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9AC02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lang w:eastAsia="zh-CN"/>
        </w:rPr>
      </w:pPr>
      <w:bookmarkStart w:id="0" w:name="_GoBack"/>
      <w:r>
        <w:rPr>
          <w:rFonts w:hint="eastAsia"/>
          <w:b/>
          <w:bCs/>
          <w:sz w:val="44"/>
          <w:szCs w:val="44"/>
          <w:lang w:eastAsia="zh-CN"/>
        </w:rPr>
        <w:t>美学心得（第二百七十集）</w:t>
      </w:r>
    </w:p>
    <w:p w14:paraId="2E35B9E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b/>
          <w:bCs/>
          <w:sz w:val="44"/>
          <w:szCs w:val="44"/>
          <w:lang w:eastAsia="zh-CN"/>
        </w:rPr>
      </w:pPr>
      <w:r>
        <w:rPr>
          <w:rFonts w:hint="eastAsia"/>
          <w:b/>
          <w:bCs/>
          <w:sz w:val="44"/>
          <w:szCs w:val="44"/>
          <w:lang w:eastAsia="zh-CN"/>
        </w:rPr>
        <w:t>罗国正</w:t>
      </w:r>
    </w:p>
    <w:p w14:paraId="1AA59B6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sz w:val="44"/>
          <w:szCs w:val="44"/>
          <w:lang w:eastAsia="zh-CN"/>
        </w:rPr>
      </w:pPr>
      <w:r>
        <w:rPr>
          <w:rFonts w:hint="eastAsia"/>
          <w:b/>
          <w:bCs/>
          <w:sz w:val="44"/>
          <w:szCs w:val="44"/>
          <w:lang w:eastAsia="zh-CN"/>
        </w:rPr>
        <w:t>（</w:t>
      </w:r>
      <w:r>
        <w:rPr>
          <w:rFonts w:hint="eastAsia"/>
          <w:b/>
          <w:bCs/>
          <w:sz w:val="44"/>
          <w:szCs w:val="44"/>
          <w:lang w:val="en-US" w:eastAsia="zh-CN"/>
        </w:rPr>
        <w:t>2024年11月</w:t>
      </w:r>
      <w:r>
        <w:rPr>
          <w:rFonts w:hint="eastAsia"/>
          <w:b/>
          <w:bCs/>
          <w:sz w:val="44"/>
          <w:szCs w:val="44"/>
          <w:lang w:eastAsia="zh-CN"/>
        </w:rPr>
        <w:t>）</w:t>
      </w:r>
    </w:p>
    <w:p w14:paraId="45C4ED1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sz w:val="44"/>
          <w:szCs w:val="44"/>
          <w:lang w:eastAsia="zh-CN"/>
        </w:rPr>
      </w:pPr>
    </w:p>
    <w:p w14:paraId="6B814774">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sz w:val="44"/>
          <w:szCs w:val="44"/>
          <w:lang w:val="en-US" w:eastAsia="zh-CN"/>
        </w:rPr>
      </w:pPr>
      <w:r>
        <w:rPr>
          <w:rFonts w:hint="eastAsia"/>
          <w:sz w:val="44"/>
          <w:szCs w:val="44"/>
          <w:lang w:val="en-US" w:eastAsia="zh-CN"/>
        </w:rPr>
        <w:t xml:space="preserve">    3246、现代音乐家青主是广东惠阳市人。他的主要美学观点如下：</w:t>
      </w:r>
    </w:p>
    <w:p w14:paraId="06E70FD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1、音乐是一种“灵魂的语言”，是“描写灵魂状态的一种形象艺术”。</w:t>
      </w:r>
    </w:p>
    <w:p w14:paraId="6DD0B33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2、“我们的灵界”就是“我们的上界”，音乐即是“上界的语言”。</w:t>
      </w:r>
    </w:p>
    <w:p w14:paraId="67A09A8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3、音乐分“数理上”和“精神上”两种原素。</w:t>
      </w:r>
    </w:p>
    <w:p w14:paraId="1BEBAA1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4、“音乐是最高、最美的艺术”，“只有乐艺的神才能够引我的灵魂到虚无缥缈的上界上”，“要把音乐当作最新的爱的宗教”。</w:t>
      </w:r>
    </w:p>
    <w:p w14:paraId="41328F8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5、认为音乐除了悦耳的音响、悦目的光辉，或轻浮情感外，需有实在内容，从作者的灵魂流露出来。</w:t>
      </w:r>
    </w:p>
    <w:p w14:paraId="1DF648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我认为各地方、民族、国家、宗教或集团在特定的情境中的音乐都有自己的特色和功用，不同层次的音乐作者，也有其用意和深浅的表达。音乐与中国书法的草书有不少相似之处，还可互为借鉴。它们都可以对其它艺术有很好的影响。青主对音乐的作用，我以为似是过高的评价。</w:t>
      </w:r>
    </w:p>
    <w:p w14:paraId="3B0BE7A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p>
    <w:p w14:paraId="0243E2AC">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3247、现代教育史家和出版家舒新城（1893-1960），是湖南溆浦县人。他给我的印象是一生主要做了几方面活动，37岁前主要从事学习、教育、写作、教育方面的研究和出版推广他认可的教育理念活动，37岁后主要负责《辞海》的编辑工作，和其它编辑工作及写作，还有他的“倾城之恋”的浪漫故事。他的主要美学思想如下：</w:t>
      </w:r>
    </w:p>
    <w:p w14:paraId="45632247">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1、他将自己的美学思想作为系统人生哲学的一部分。</w:t>
      </w:r>
    </w:p>
    <w:p w14:paraId="59F1A6F2">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2、认为蔡元培对宗教的批评，只涉及形式方面，没有注意到美怎样能够代替宗教、以满足人的感情生活。</w:t>
      </w:r>
    </w:p>
    <w:p w14:paraId="64A85E70">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3、认为宗教是以人类自卑情感为根基，而自卑情感则因为人类对宇宙的伟大所生的反应。要克服这种自卑情感，只有“自我扩张”或“自我超越”，才有可能。艺术的创造，或鉴赏，是可以达到真正的自我超越和解放、精神、个性自由的必由之路。</w:t>
      </w:r>
    </w:p>
    <w:p w14:paraId="5A74B330">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4、艺术离不开美。美是宇宙中一种活力，具有普遍性和永久性。</w:t>
      </w:r>
    </w:p>
    <w:p w14:paraId="6A3B77BA">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5、以美的态度去鉴赏、观察人、事、自然，便是广义的艺术。</w:t>
      </w:r>
    </w:p>
    <w:p w14:paraId="4254F2BD">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6、艺术的鉴赏和创造，是人类最普遍、最足以扩张自我势力的活动。</w:t>
      </w:r>
    </w:p>
    <w:p w14:paraId="5248CF71">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7、探求美的本质，不能单纯从客观属性去探寻，而离开主观心理。美是客观事物通过主观心理与感觉、想象而形成的“美的假象”。</w:t>
      </w:r>
    </w:p>
    <w:p w14:paraId="08A5D5C6">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8、“要把客观的实在物，与主观之我的自己，及我心的作用，一并忘却，故要做到物我皆忘，利害皆化的境界”。</w:t>
      </w:r>
    </w:p>
    <w:p w14:paraId="5C84FCD1">
      <w:pPr>
        <w:keepNext w:val="0"/>
        <w:keepLines w:val="0"/>
        <w:pageBreakBefore w:val="0"/>
        <w:widowControl w:val="0"/>
        <w:numPr>
          <w:numId w:val="0"/>
        </w:numPr>
        <w:kinsoku/>
        <w:wordWrap/>
        <w:overflowPunct/>
        <w:topLinePunct w:val="0"/>
        <w:autoSpaceDE/>
        <w:autoSpaceDN/>
        <w:bidi w:val="0"/>
        <w:adjustRightInd/>
        <w:snapToGrid/>
        <w:spacing w:line="500" w:lineRule="exact"/>
        <w:ind w:firstLine="880" w:firstLineChars="200"/>
        <w:jc w:val="both"/>
        <w:textAlignment w:val="auto"/>
        <w:rPr>
          <w:rFonts w:hint="default"/>
          <w:sz w:val="44"/>
          <w:szCs w:val="44"/>
          <w:lang w:val="en-US" w:eastAsia="zh-CN"/>
        </w:rPr>
      </w:pPr>
      <w:r>
        <w:rPr>
          <w:rFonts w:hint="eastAsia"/>
          <w:sz w:val="44"/>
          <w:szCs w:val="44"/>
          <w:lang w:val="en-US" w:eastAsia="zh-CN"/>
        </w:rPr>
        <w:t>9、利害性是价值观念的前提，人们不能不对利害作出反应。否则，人们不会对“美的假象”、或美的观念发生兴趣。</w:t>
      </w:r>
    </w:p>
    <w:p w14:paraId="46B74DB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w:t>
      </w:r>
    </w:p>
    <w:p w14:paraId="1A92F2D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880" w:firstLineChars="200"/>
        <w:jc w:val="both"/>
        <w:textAlignment w:val="auto"/>
        <w:rPr>
          <w:rFonts w:hint="eastAsia"/>
          <w:sz w:val="44"/>
          <w:szCs w:val="44"/>
          <w:lang w:val="en-US" w:eastAsia="zh-CN"/>
        </w:rPr>
      </w:pPr>
      <w:r>
        <w:rPr>
          <w:rFonts w:hint="eastAsia"/>
          <w:sz w:val="44"/>
          <w:szCs w:val="44"/>
          <w:lang w:val="en-US" w:eastAsia="zh-CN"/>
        </w:rPr>
        <w:t>我觉得舒新城也像蔡元培那样，把宗教问题看得简单了。虽然舒新城已注意到怎样代替的问题，比蔡元培想得更深入一些。事实上，宗教是由非常多的因素所构成的、庞大又复杂的、根深蒂固的动态系统，它还牵连到国家、民族、集团、政治、经济、军事、文化、教育等等势力、利益，世界各地很多不同的信众之间的活力较量与相互制衡等诸多问题。另一方面，他们又在想象中过份夸大了艺术的力量和作用。尽管他们的想象，确实在一部分人中是如此，但对于绝大部分的人来说并非这样。其实艺术的圈子在整个社会中属于小圈子和影响远不如政治、经济这么强大。长期以来，人类的主战场是在经济领域，参与的人数、投入的财力、物力、精力最多，在这方面的审美活动频率非常之高。艺术只是美学其中一个重要的部分，远远不是美的全部，还有非常多的其它内容。也就是说，美的力量比艺术更强大，当然美的力量也包括美学、艺术、美育等。艺术有这样显著的特点，可以先影响人群中的骨干力量，然后逐步传播、扩大影响。很多艺术品具有长久保存、收藏的特质，还可以通过媒体、印刷品、手机微信、艺术馆、博物馆、人工智能、虚拟艺术馆、各式各样的平台等宣传、展示，使之可以传承、放大，持续、长久地、不断地影响着人们，并能直指人心，触动灵魂，这都显示艺术的持久强大的活力和伸缩性。所以，艺术是一种不可忽视的力量。尽管如此，艺术依然没有蔡元培、舒新城想象中的这么强大。我们可以将世界的力量进行这样的战略划分：真、善、美、假、丑、恶六大力量。这六大力量并不是平均分布的，而是在不同的历史条件下，突显其中一种力量占主导地位。而美的力量只是六大部分的其中一部分，艺术又是美的力量里其中一支力量。当然，人们还是应该对美的力量有足够信心。因为，审美活动可渗透、涉及到一切领域和人的所有活动中。审美能力是人类的核心竞争力之一。人类既有本能的美感，又有自觉的美感。美是具有无形和有形的渗透力性。人有本能的、自觉的追求美好事物的反应和需求。人类绝大部分的追求，最终要落实到具体人的美感上，否则这些追求达不到理想的、或预期的效果，………，以上这些，都是美的力量（其中有美学、艺术、美育等）的雄厚基础和巨大潜力所在。所以，在真、善、美、假、丑、恶六大力量相互矛盾运动中（一般认为，大多数的正教、伦理学、公益、慈善等，人们将其归入善的部分看待，而真的部分是指哲学、自然科学、经济学等），确实存在着此消彼长的变化。如果人们企图以美的力量去代替真和善两种力量，单独去与假、丑、恶进行斗争，这是过于天真、不现实，也是不策略的，我以为，真、善、美三大力量应该互为借用、相辅相成、互为促进，联合起来，共同对付假、丑、恶的黑暗、腐朽的力量，以促进人类美好事业的旺盛。通过学习艺术，创作艺术品，是可以提高人们的审美水平，增加美学知识，这是无可置疑的。后现代主义者认为，现实和艺术都属于艺术，将宗教也归入艺术，或属于艺术创作的作品。有的甚至认为，人类现存的一切事物，都视为是人类创作的结果，都属于艺术。也有人将艺术归入“真”的部分，同时也属于“美”的部分，理由是艺术是揭示真理的。我认为以上的这些观点虽然有一定的道理，但过于泛艺术化了。人们怎样区分艺术与非艺术呢？这也说明：艺术本身具有多元性。艺术品存在难以定义和难以确定价值的部分。这也是艺术的魅力的一个部分。我们看问题，须抓住主要矛盾，善于掌握事物的本质特征，对艺术也懂得运用这方法。我认为，只有具备创造性和审美价值的事物，才是艺术。艺术能给人体验沉浸感、精神渗透力、互动性，提供平等对话、自由联想、共同创造的空间和机会。在有的情况下，艺术将人的态度变为一维或多维的能指形式。艺术是一种新的知识生产和引起新的美感因素。当代的艺术策展方式和时空多样化已出现，美感的丰富性在不断增多。艺术向跨学科发展已成必然。人们获得美感的渠道、方式、方法迅速发展。这也表现在当代人叙事方式的多样性。艺术一旦进入公共空间，就会进入公共视野，自然引起公众的欣赏和批评，影响力就会加大。所以，艺术是促进“美”的事业的一个强大引擎。但是，我们还须清醒地去掉以美来取代真和善的幻想。真、善、美是三足鼎立的，可共存共生、互证互鉴，而不应互相消耗。艺术可以在其中发挥着耀眼悦耳的强大正能量，还可以整合、赋能、发展、壮大真、善、美的力量，更好地抵制、削弱、甚至消除假、丑、恶的负能量。美的力量、以至艺术的力量，只能发挥自己独有的优势。只有当真、善、美的力量压倒假、丑、恶的力量时，大多数人才能过上好日子，相反，则过上痛苦的日子。事实上，宗教除了舒新城所理解的，我认为，人总有一些渴求不要发生的事情和热切希望能够出现的事情，但对之无能为力、无可奈何，又不能预测到结果；同时，人们永远对很多事物是不了解的，虽然人们可以逐步认识越来越多的事物，但永远处于有无限多的事物还没有认识；另外，人们对崇高、伟大、或超夸张的物象、能量、速度等、大自然的威力、阴暗、难预测的凶险等等，这些常常超出一般人的身心所能承受的极限，人会本能地或自觉地产生了敬畏、畏缩、恐惧、或崇拜、或祈祷，而且以上这些事物，对人来说，或多或少都会遇到。这是宗教会发生的一方面原因。这也是人们需要追求精神上超越的重要动因，这也是艺术创作的一个重要来源，产生了大量这方面题材的作品。总体上，是拓宽了人们的想象力和丰富了人们的精神生活，但也存在一些带负面影响的东西。</w:t>
      </w:r>
    </w:p>
    <w:p w14:paraId="510AF48F">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1440"/>
        <w:jc w:val="both"/>
        <w:textAlignment w:val="auto"/>
        <w:rPr>
          <w:rFonts w:hint="eastAsia"/>
          <w:sz w:val="44"/>
          <w:szCs w:val="44"/>
          <w:lang w:val="en-US" w:eastAsia="zh-CN"/>
        </w:rPr>
      </w:pPr>
      <w:r>
        <w:rPr>
          <w:rFonts w:hint="eastAsia"/>
          <w:sz w:val="44"/>
          <w:szCs w:val="44"/>
          <w:lang w:val="en-US" w:eastAsia="zh-CN"/>
        </w:rPr>
        <w:t>作为教育史家、出版家、《辞海》之父的舒新城，他的美学思想体现在他的人生哲学思想里，比较集中反映在他对教育的实践、著述、理解、探索之中。他强调教育的重要性，教育是改变人，实现国家进步的关键。他倡导道尔顿制的教育，主张学生的个性和群性的和谐、自由发展。他将人生哲学定义为“以科学实证为根据，研究人生机体活动、究竟、修养问题，而为意义与价值之探讨的学问”。他提倡创造新的教育制度，主张以科学的精神陶冶受教育者，以养成科学的人生观。他还主张性别平等、教育民主，强调德育的重要性、社会习俗改革、男女同学交往。舒新城认为艺术的鉴赏和创造可以达到自我的超越、解放和个性自由，还认为这是必由之路。我认为这只是在精神上可以做得到，而且也只有极少数人可做到。能够让很多人达到此境界，我以为单凭美的力量、艺术的路径是远远不够的，还须同时很好地追求真、善、美三个方面，并能走上人</w:t>
      </w:r>
      <w:r>
        <w:rPr>
          <w:rFonts w:hint="eastAsia" w:ascii="微软雅黑" w:hAnsi="微软雅黑" w:eastAsia="微软雅黑" w:cs="微软雅黑"/>
          <w:sz w:val="44"/>
          <w:szCs w:val="44"/>
          <w:lang w:val="en-US" w:eastAsia="zh-CN"/>
        </w:rPr>
        <w:t>－</w:t>
      </w:r>
      <w:r>
        <w:rPr>
          <w:rFonts w:hint="eastAsia"/>
          <w:sz w:val="44"/>
          <w:szCs w:val="44"/>
          <w:lang w:val="en-US" w:eastAsia="zh-CN"/>
        </w:rPr>
        <w:t>机合一的天人合一的大道。舒新城提出美是宇宙中一种活力，具有普遍性和永久性。他这种说法，是将美作为一种外在的客体，显然是对美是主客休、主观与客观的辩证统一认识不足，另外还未意识到审美会疲劳的问题。他提倡以美的态度去鉴赏、观察人和事、大自然，便是广义的艺术。他这意思就等于说，艺术不是主体所创造的客体，而是主体的态度和鉴赏，这里，他的思路有些乱了。他还大大地夸大了艺术的作用，认为人类中最普遍和最足以扩张自我势力的活动是艺术的鉴赏和创造。这显然不符合事实。例如：人类基因、生产活动、科技成果的应用、政治、经济、军事、宗教等等，艺术只是其中一支强大的力量而已。舒新城还认为美是心里形成的假象，其实，美既有真象，也有假象；既有真实的感觉，也有幻觉。这也是美的魅力所在，不然的话，美怎样与其它实力并行、或抗衡呢？</w:t>
      </w:r>
    </w:p>
    <w:p w14:paraId="58CCB83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1440"/>
        <w:jc w:val="both"/>
        <w:textAlignment w:val="auto"/>
        <w:rPr>
          <w:rFonts w:hint="eastAsia"/>
          <w:sz w:val="44"/>
          <w:szCs w:val="44"/>
          <w:lang w:val="en-US" w:eastAsia="zh-CN"/>
        </w:rPr>
      </w:pPr>
      <w:r>
        <w:rPr>
          <w:rFonts w:hint="eastAsia"/>
          <w:sz w:val="44"/>
          <w:szCs w:val="44"/>
          <w:lang w:val="en-US" w:eastAsia="zh-CN"/>
        </w:rPr>
        <w:t>舒新城的美学观点虽然有不少矛盾之处，尤其是在利害感与超利害感、美与现实关系的问题上显得突出，但却不少有特色的见解，这都反映出近代美学走向新阶段的准备，为中国美学的发展起到积极推动的作用。毕竟在他所处的年代，他能够有这样的美学见识，对文化事业有这么大的贡献，也是属于非常难得的人物了！</w:t>
      </w:r>
    </w:p>
    <w:p w14:paraId="3CA4184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214" w:firstLineChars="1185"/>
        <w:jc w:val="both"/>
        <w:textAlignment w:val="auto"/>
        <w:rPr>
          <w:rFonts w:hint="default"/>
          <w:sz w:val="44"/>
          <w:szCs w:val="44"/>
          <w:lang w:val="en-US" w:eastAsia="zh-CN"/>
        </w:rPr>
      </w:pPr>
      <w:r>
        <w:rPr>
          <w:rFonts w:hint="eastAsia"/>
          <w:sz w:val="44"/>
          <w:szCs w:val="44"/>
          <w:lang w:val="en-US" w:eastAsia="zh-CN"/>
        </w:rPr>
        <w:t>（待续）</w:t>
      </w:r>
    </w:p>
    <w:bookmarkEnd w:id="0"/>
    <w:sectPr>
      <w:pgSz w:w="23811" w:h="33675"/>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0B52A2"/>
    <w:rsid w:val="00CE72AE"/>
    <w:rsid w:val="021D229B"/>
    <w:rsid w:val="028E13EB"/>
    <w:rsid w:val="03B86720"/>
    <w:rsid w:val="04BC20E2"/>
    <w:rsid w:val="04F25C61"/>
    <w:rsid w:val="086C1887"/>
    <w:rsid w:val="090441B5"/>
    <w:rsid w:val="098B0432"/>
    <w:rsid w:val="0AC4322B"/>
    <w:rsid w:val="0B57681E"/>
    <w:rsid w:val="0B6D4294"/>
    <w:rsid w:val="0C721436"/>
    <w:rsid w:val="0D18022F"/>
    <w:rsid w:val="0D3037CB"/>
    <w:rsid w:val="0D335069"/>
    <w:rsid w:val="0E1739B8"/>
    <w:rsid w:val="0E7015E3"/>
    <w:rsid w:val="0EE91E83"/>
    <w:rsid w:val="0F024CF3"/>
    <w:rsid w:val="0F933B9D"/>
    <w:rsid w:val="0FF07241"/>
    <w:rsid w:val="10BC299D"/>
    <w:rsid w:val="118045F5"/>
    <w:rsid w:val="13390EFF"/>
    <w:rsid w:val="13A50343"/>
    <w:rsid w:val="16DF591A"/>
    <w:rsid w:val="16F70EB5"/>
    <w:rsid w:val="17123F41"/>
    <w:rsid w:val="17A80401"/>
    <w:rsid w:val="18BF1EA7"/>
    <w:rsid w:val="18E37943"/>
    <w:rsid w:val="191B532F"/>
    <w:rsid w:val="19F4505C"/>
    <w:rsid w:val="1A0758B3"/>
    <w:rsid w:val="1B47366A"/>
    <w:rsid w:val="1B9A62B3"/>
    <w:rsid w:val="1B9C64CF"/>
    <w:rsid w:val="1BB47375"/>
    <w:rsid w:val="1DD67A76"/>
    <w:rsid w:val="20016901"/>
    <w:rsid w:val="202F7912"/>
    <w:rsid w:val="20EE157B"/>
    <w:rsid w:val="216C6E3A"/>
    <w:rsid w:val="24EE1B49"/>
    <w:rsid w:val="265C2AE3"/>
    <w:rsid w:val="275D4D64"/>
    <w:rsid w:val="280600C8"/>
    <w:rsid w:val="28125B4F"/>
    <w:rsid w:val="2A4E308A"/>
    <w:rsid w:val="2A7D1D2D"/>
    <w:rsid w:val="2B88413E"/>
    <w:rsid w:val="2CFE48F4"/>
    <w:rsid w:val="2E1168A9"/>
    <w:rsid w:val="2E156399"/>
    <w:rsid w:val="2E311789"/>
    <w:rsid w:val="2F0B154A"/>
    <w:rsid w:val="2F0B779C"/>
    <w:rsid w:val="3002294D"/>
    <w:rsid w:val="304F28DA"/>
    <w:rsid w:val="31210BB1"/>
    <w:rsid w:val="33E34843"/>
    <w:rsid w:val="35156C7E"/>
    <w:rsid w:val="370276D6"/>
    <w:rsid w:val="37661A13"/>
    <w:rsid w:val="37F60FE9"/>
    <w:rsid w:val="388B14B0"/>
    <w:rsid w:val="38926838"/>
    <w:rsid w:val="398D772B"/>
    <w:rsid w:val="39A86313"/>
    <w:rsid w:val="39D013C6"/>
    <w:rsid w:val="3C2B322B"/>
    <w:rsid w:val="3D57036F"/>
    <w:rsid w:val="3E9C3F6D"/>
    <w:rsid w:val="3F9828FD"/>
    <w:rsid w:val="40A435AC"/>
    <w:rsid w:val="4157061F"/>
    <w:rsid w:val="42537038"/>
    <w:rsid w:val="42613503"/>
    <w:rsid w:val="43BE4985"/>
    <w:rsid w:val="44E67CEF"/>
    <w:rsid w:val="479954ED"/>
    <w:rsid w:val="489C2980"/>
    <w:rsid w:val="49F44C5D"/>
    <w:rsid w:val="4AAF5028"/>
    <w:rsid w:val="4AE73983"/>
    <w:rsid w:val="4B4E2A92"/>
    <w:rsid w:val="4CD269E9"/>
    <w:rsid w:val="4D2B4E39"/>
    <w:rsid w:val="4EE74D90"/>
    <w:rsid w:val="509B32CD"/>
    <w:rsid w:val="51711289"/>
    <w:rsid w:val="528F5E6A"/>
    <w:rsid w:val="53313D67"/>
    <w:rsid w:val="54024149"/>
    <w:rsid w:val="54B81990"/>
    <w:rsid w:val="55967510"/>
    <w:rsid w:val="565D002E"/>
    <w:rsid w:val="570507AE"/>
    <w:rsid w:val="57CA626D"/>
    <w:rsid w:val="5898359F"/>
    <w:rsid w:val="5A3F5302"/>
    <w:rsid w:val="5A673229"/>
    <w:rsid w:val="5AAC3332"/>
    <w:rsid w:val="5CF76AE6"/>
    <w:rsid w:val="5D3B18DE"/>
    <w:rsid w:val="5E0019CA"/>
    <w:rsid w:val="5F824661"/>
    <w:rsid w:val="60D72C53"/>
    <w:rsid w:val="61112140"/>
    <w:rsid w:val="62083543"/>
    <w:rsid w:val="62AE5E99"/>
    <w:rsid w:val="62CA07F9"/>
    <w:rsid w:val="62E53885"/>
    <w:rsid w:val="63B05C41"/>
    <w:rsid w:val="645E744B"/>
    <w:rsid w:val="652E1513"/>
    <w:rsid w:val="66524D8D"/>
    <w:rsid w:val="66A67D9E"/>
    <w:rsid w:val="68C857DA"/>
    <w:rsid w:val="69821E2D"/>
    <w:rsid w:val="69E14DA6"/>
    <w:rsid w:val="6A0E629C"/>
    <w:rsid w:val="6B135022"/>
    <w:rsid w:val="6C3D028D"/>
    <w:rsid w:val="6DA5433C"/>
    <w:rsid w:val="6E873A42"/>
    <w:rsid w:val="6EC151A6"/>
    <w:rsid w:val="6EE42C42"/>
    <w:rsid w:val="71296F3C"/>
    <w:rsid w:val="719B1CDE"/>
    <w:rsid w:val="73532145"/>
    <w:rsid w:val="73D6524F"/>
    <w:rsid w:val="73D911DC"/>
    <w:rsid w:val="73EA2E5D"/>
    <w:rsid w:val="750B52A2"/>
    <w:rsid w:val="75882579"/>
    <w:rsid w:val="76B4739E"/>
    <w:rsid w:val="79336CA0"/>
    <w:rsid w:val="79915775"/>
    <w:rsid w:val="7ACA775B"/>
    <w:rsid w:val="7DB26FD4"/>
    <w:rsid w:val="7DF06F0E"/>
    <w:rsid w:val="7E0C070F"/>
    <w:rsid w:val="7EF0118F"/>
    <w:rsid w:val="7F313C82"/>
    <w:rsid w:val="7FA97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3966</Words>
  <Characters>3981</Characters>
  <Lines>0</Lines>
  <Paragraphs>0</Paragraphs>
  <TotalTime>172</TotalTime>
  <ScaleCrop>false</ScaleCrop>
  <LinksUpToDate>false</LinksUpToDate>
  <CharactersWithSpaces>3986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2024-11-19T07:49:00Z</dcterms:created>
  <dc:creator>詹邓</dc:creator>
  <cp:lastModifiedBy>詹邓</cp:lastModifiedBy>
  <dcterms:modified xsi:type="dcterms:W3CDTF">2024-11-20T08:11:14Z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96133F1BBF454F408AB7D6D6BF3D1527_11</vt:lpwstr>
  </property>
</Properties>
</file>