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F3797" w14:textId="77777777" w:rsidR="00D947D8" w:rsidRPr="00D947D8" w:rsidRDefault="00D947D8" w:rsidP="00D947D8">
      <w:pPr>
        <w:pStyle w:val="17babae4-54f0-44fa-a444-1068224df0ac"/>
        <w:rPr>
          <w:sz w:val="32"/>
          <w:szCs w:val="48"/>
        </w:rPr>
      </w:pPr>
      <w:r w:rsidRPr="00D947D8">
        <w:rPr>
          <w:rFonts w:hint="eastAsia"/>
          <w:sz w:val="32"/>
          <w:szCs w:val="48"/>
        </w:rPr>
        <w:t>警惕！心脏病发作时，这些非典型症状可能正在</w:t>
      </w:r>
      <w:r w:rsidRPr="00D947D8">
        <w:rPr>
          <w:sz w:val="32"/>
          <w:szCs w:val="48"/>
        </w:rPr>
        <w:t xml:space="preserve"> “</w:t>
      </w:r>
      <w:r w:rsidRPr="00D947D8">
        <w:rPr>
          <w:rFonts w:hint="eastAsia"/>
          <w:sz w:val="32"/>
          <w:szCs w:val="48"/>
        </w:rPr>
        <w:t>报警</w:t>
      </w:r>
      <w:r w:rsidRPr="00D947D8">
        <w:rPr>
          <w:sz w:val="32"/>
          <w:szCs w:val="48"/>
        </w:rPr>
        <w:t>”</w:t>
      </w:r>
    </w:p>
    <w:p w14:paraId="2E645793" w14:textId="77777777" w:rsidR="00D947D8" w:rsidRPr="00D947D8" w:rsidRDefault="00D947D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提到心脏病发作，多数人首先想到的是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胸口剧烈疼痛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呼吸困难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这类典型症状。但临床数据显示，约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30%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的心脏病发作患者会出现非典型症状，尤其是女性、老年人、糖尿病患者等群体，更容易因忽视这些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不显眼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的信号而延误救治。今天就来详细拆解这些容易被误解的非典型症状，帮你读懂身体发出的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求救信号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。</w:t>
      </w:r>
    </w:p>
    <w:p w14:paraId="5A807353" w14:textId="77777777" w:rsidR="00D947D8" w:rsidRPr="00D947D8" w:rsidRDefault="00D947D8" w:rsidP="00E447CC">
      <w:pPr>
        <w:pStyle w:val="21bc9c4b-6a32-43e5-beaa-fd2d792c5735"/>
      </w:pPr>
      <w:r w:rsidRPr="00D947D8">
        <w:rPr>
          <w:rFonts w:hint="eastAsia"/>
        </w:rPr>
        <w:t>一、</w:t>
      </w:r>
      <w:r w:rsidRPr="00D947D8">
        <w:t>“</w:t>
      </w:r>
      <w:r w:rsidRPr="00D947D8">
        <w:rPr>
          <w:rFonts w:hint="eastAsia"/>
        </w:rPr>
        <w:t>非疼痛</w:t>
      </w:r>
      <w:r w:rsidRPr="00D947D8">
        <w:t xml:space="preserve">” </w:t>
      </w:r>
      <w:r w:rsidRPr="00D947D8">
        <w:rPr>
          <w:rFonts w:hint="eastAsia"/>
        </w:rPr>
        <w:t>的胸部不适：比剧痛更隐蔽的预警</w:t>
      </w:r>
    </w:p>
    <w:p w14:paraId="0CD51797" w14:textId="77777777" w:rsidR="00D947D8" w:rsidRPr="00D947D8" w:rsidRDefault="00D947D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并非所有心脏病发作都会伴随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压榨性胸痛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，很多人会感受到一种模糊的胸部不适，却误以为是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胃病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或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岔气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。这类症状的典型状态是：</w:t>
      </w:r>
    </w:p>
    <w:p w14:paraId="65F6A690" w14:textId="77777777" w:rsidR="00D947D8" w:rsidRPr="00D947D8" w:rsidRDefault="00D947D8" w:rsidP="00D947D8">
      <w:pPr>
        <w:widowControl/>
        <w:numPr>
          <w:ilvl w:val="0"/>
          <w:numId w:val="5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压迫感</w:t>
      </w:r>
      <w:r w:rsidRPr="00D947D8">
        <w:rPr>
          <w:rFonts w:ascii="仿宋" w:eastAsia="仿宋" w:hAnsi="仿宋" w:cs="Arial"/>
          <w:b/>
          <w:bCs/>
          <w:kern w:val="0"/>
          <w:sz w:val="32"/>
          <w:szCs w:val="32"/>
        </w:rPr>
        <w:t xml:space="preserve"> / </w:t>
      </w: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沉重感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：胸口像压了一块湿毛巾或小石子，呼吸时会觉得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胸口发闷、发沉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，不是尖锐的疼痛，而是持续的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闷胀感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，可能从胸骨后蔓延到整个胸部，久坐或安静时更明显，活动后会加重。</w:t>
      </w:r>
    </w:p>
    <w:p w14:paraId="4260D0AF" w14:textId="77777777" w:rsidR="00D947D8" w:rsidRPr="00D947D8" w:rsidRDefault="00D947D8" w:rsidP="00D947D8">
      <w:pPr>
        <w:widowControl/>
        <w:numPr>
          <w:ilvl w:val="0"/>
          <w:numId w:val="5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烧灼感</w:t>
      </w:r>
      <w:r w:rsidRPr="00D947D8">
        <w:rPr>
          <w:rFonts w:ascii="仿宋" w:eastAsia="仿宋" w:hAnsi="仿宋" w:cs="Arial"/>
          <w:b/>
          <w:bCs/>
          <w:kern w:val="0"/>
          <w:sz w:val="32"/>
          <w:szCs w:val="32"/>
        </w:rPr>
        <w:t xml:space="preserve"> / </w:t>
      </w: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反酸感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：胸骨下方有类似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吃多了烧心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的灼热感，甚至伴随轻微反酸，容易被误认为是胃炎或胃食管反流。但与胃病不同的是，这种烧灼感不会因吃胃药缓解，反而可能伴随轻微的胸闷，持续时间通常超过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15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分钟（胃病烧心多在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10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分钟内缓解）。</w:t>
      </w:r>
    </w:p>
    <w:p w14:paraId="17329268" w14:textId="77777777" w:rsidR="00D947D8" w:rsidRPr="00D947D8" w:rsidRDefault="00D947D8" w:rsidP="00D947D8">
      <w:pPr>
        <w:widowControl/>
        <w:numPr>
          <w:ilvl w:val="0"/>
          <w:numId w:val="5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lastRenderedPageBreak/>
        <w:t>刺痛</w:t>
      </w:r>
      <w:r w:rsidRPr="00D947D8">
        <w:rPr>
          <w:rFonts w:ascii="仿宋" w:eastAsia="仿宋" w:hAnsi="仿宋" w:cs="Arial"/>
          <w:b/>
          <w:bCs/>
          <w:kern w:val="0"/>
          <w:sz w:val="32"/>
          <w:szCs w:val="32"/>
        </w:rPr>
        <w:t xml:space="preserve"> / </w:t>
      </w: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隐痛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：部分人会感到胸口短暂的刺痛，或左侧胸部轻微的隐痛，疼痛位置不固定，可能偶尔跳痛一下，容易被当作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神经痛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。但如果刺痛频繁出现，且伴随呼吸不畅，就需要警惕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——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这可能是心肌缺血的早期信号。</w:t>
      </w:r>
    </w:p>
    <w:p w14:paraId="0A27688A" w14:textId="77777777" w:rsidR="00D947D8" w:rsidRPr="00D947D8" w:rsidRDefault="00D947D8" w:rsidP="00E447CC">
      <w:pPr>
        <w:pStyle w:val="21bc9c4b-6a32-43e5-beaa-fd2d792c5735"/>
      </w:pPr>
      <w:r w:rsidRPr="00D947D8">
        <w:rPr>
          <w:rFonts w:hint="eastAsia"/>
        </w:rPr>
        <w:t>二、上半身</w:t>
      </w:r>
      <w:r w:rsidRPr="00D947D8">
        <w:t xml:space="preserve"> “</w:t>
      </w:r>
      <w:r w:rsidRPr="00D947D8">
        <w:rPr>
          <w:rFonts w:hint="eastAsia"/>
        </w:rPr>
        <w:t>放射性不适</w:t>
      </w:r>
      <w:r w:rsidRPr="00D947D8">
        <w:t>”</w:t>
      </w:r>
      <w:r w:rsidRPr="00D947D8">
        <w:rPr>
          <w:rFonts w:hint="eastAsia"/>
        </w:rPr>
        <w:t>：肩背、脖子也会</w:t>
      </w:r>
      <w:r w:rsidRPr="00D947D8">
        <w:t xml:space="preserve"> “</w:t>
      </w:r>
      <w:r w:rsidRPr="00D947D8">
        <w:rPr>
          <w:rFonts w:hint="eastAsia"/>
        </w:rPr>
        <w:t>报警</w:t>
      </w:r>
      <w:r w:rsidRPr="00D947D8">
        <w:t>”</w:t>
      </w:r>
    </w:p>
    <w:p w14:paraId="24E237EC" w14:textId="77777777" w:rsidR="00D947D8" w:rsidRPr="00D947D8" w:rsidRDefault="00D947D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心脏的神经反射范围较广，心肌缺血时，疼痛或不适感可能放射到上半身其他部位，这些症状常被误认为是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肌肉劳损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或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颈椎病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，尤其需要注意：</w:t>
      </w:r>
    </w:p>
    <w:p w14:paraId="15881EA5" w14:textId="77777777" w:rsidR="00D947D8" w:rsidRPr="00D947D8" w:rsidRDefault="00D947D8" w:rsidP="00D947D8">
      <w:pPr>
        <w:widowControl/>
        <w:numPr>
          <w:ilvl w:val="0"/>
          <w:numId w:val="6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肩背酸痛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：以左侧肩膀、肩胛骨下方为主，疼痛性质是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酸胀感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，不是剧烈疼痛，可能会伴随手臂无力（尤其是左手臂）。很多人会以为是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久坐导致的肩颈痛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，但休息后也无法缓解，甚至会随着呼吸加重。</w:t>
      </w:r>
    </w:p>
    <w:p w14:paraId="220C657A" w14:textId="77777777" w:rsidR="00D947D8" w:rsidRPr="00D947D8" w:rsidRDefault="00D947D8" w:rsidP="00D947D8">
      <w:pPr>
        <w:widowControl/>
        <w:numPr>
          <w:ilvl w:val="0"/>
          <w:numId w:val="6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喉咙发紧</w:t>
      </w:r>
      <w:r w:rsidRPr="00D947D8">
        <w:rPr>
          <w:rFonts w:ascii="仿宋" w:eastAsia="仿宋" w:hAnsi="仿宋" w:cs="Arial"/>
          <w:b/>
          <w:bCs/>
          <w:kern w:val="0"/>
          <w:sz w:val="32"/>
          <w:szCs w:val="32"/>
        </w:rPr>
        <w:t xml:space="preserve"> / </w:t>
      </w: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牙痛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：喉咙处有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紧绷感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，像被人掐住脖子，吞咽时没有明显疼痛，但会伴随轻微的胸闷；部分人会出现单侧牙痛（尤其是下颌牙），疼痛不是尖锐的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刺痛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，而是持续的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胀痛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，牙科检查后也找不到明确病因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——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这其实是心脏神经反射到口腔的信号，常见于女性患者。</w:t>
      </w:r>
    </w:p>
    <w:p w14:paraId="509DC260" w14:textId="77777777" w:rsidR="00D947D8" w:rsidRPr="00D947D8" w:rsidRDefault="00D947D8" w:rsidP="00E447CC">
      <w:pPr>
        <w:pStyle w:val="21bc9c4b-6a32-43e5-beaa-fd2d792c5735"/>
      </w:pPr>
      <w:r w:rsidRPr="00D947D8">
        <w:rPr>
          <w:rFonts w:hint="eastAsia"/>
        </w:rPr>
        <w:lastRenderedPageBreak/>
        <w:t>三、全身</w:t>
      </w:r>
      <w:r w:rsidRPr="00D947D8">
        <w:t xml:space="preserve"> “</w:t>
      </w:r>
      <w:r w:rsidRPr="00D947D8">
        <w:rPr>
          <w:rFonts w:hint="eastAsia"/>
        </w:rPr>
        <w:t>异常反应</w:t>
      </w:r>
      <w:r w:rsidRPr="00D947D8">
        <w:t>”</w:t>
      </w:r>
      <w:r w:rsidRPr="00D947D8">
        <w:rPr>
          <w:rFonts w:hint="eastAsia"/>
        </w:rPr>
        <w:t>：疲劳、出汗也可能是信号</w:t>
      </w:r>
    </w:p>
    <w:p w14:paraId="4F36BA89" w14:textId="77777777" w:rsidR="00D947D8" w:rsidRPr="00D947D8" w:rsidRDefault="00D947D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kern w:val="0"/>
          <w:sz w:val="32"/>
          <w:szCs w:val="32"/>
        </w:rPr>
        <w:t>除了局部不适，心脏病发作还可能引发全身症状，这些症状容易被误认为是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感冒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或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过度劳累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，但其实暗藏危险：</w:t>
      </w:r>
    </w:p>
    <w:p w14:paraId="019EF590" w14:textId="77777777" w:rsidR="00D947D8" w:rsidRPr="00D947D8" w:rsidRDefault="00D947D8" w:rsidP="00D947D8">
      <w:pPr>
        <w:widowControl/>
        <w:numPr>
          <w:ilvl w:val="0"/>
          <w:numId w:val="7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莫名疲劳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：发作前几天或几小时，会出现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极度疲劳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，比如平时爬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3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层楼没问题，突然爬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1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层就觉得浑身无力、喘不过气，休息后也无法恢复。这种疲劳不是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累了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的感觉，而是身体器官缺血导致的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机能下降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，常见于老年人或糖尿病患者（因神经感知不敏感，疼痛信号减弱，疲劳成为主要症状）。</w:t>
      </w:r>
    </w:p>
    <w:p w14:paraId="4A3F35FB" w14:textId="77777777" w:rsidR="00D947D8" w:rsidRPr="00D947D8" w:rsidRDefault="00D947D8" w:rsidP="00D947D8">
      <w:pPr>
        <w:widowControl/>
        <w:numPr>
          <w:ilvl w:val="0"/>
          <w:numId w:val="7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冷汗</w:t>
      </w:r>
      <w:r w:rsidRPr="00D947D8">
        <w:rPr>
          <w:rFonts w:ascii="仿宋" w:eastAsia="仿宋" w:hAnsi="仿宋" w:cs="Arial"/>
          <w:b/>
          <w:bCs/>
          <w:kern w:val="0"/>
          <w:sz w:val="32"/>
          <w:szCs w:val="32"/>
        </w:rPr>
        <w:t xml:space="preserve"> / </w:t>
      </w: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头晕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：突然出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冷汗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（不是运动后的热汗，而是皮肤发凉、黏腻的汗），同时伴随头晕、眼前发黑，甚至站立不稳。这是因为心肌缺血导致血压下降，脑部供血不足，属于比较紧急的信号，若不及时处理，可能会发展为晕厥。</w:t>
      </w:r>
    </w:p>
    <w:p w14:paraId="7606BF83" w14:textId="77777777" w:rsidR="00D947D8" w:rsidRPr="00D947D8" w:rsidRDefault="00D947D8" w:rsidP="00D947D8">
      <w:pPr>
        <w:widowControl/>
        <w:numPr>
          <w:ilvl w:val="0"/>
          <w:numId w:val="7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恶心</w:t>
      </w:r>
      <w:r w:rsidRPr="00D947D8">
        <w:rPr>
          <w:rFonts w:ascii="仿宋" w:eastAsia="仿宋" w:hAnsi="仿宋" w:cs="Arial"/>
          <w:b/>
          <w:bCs/>
          <w:kern w:val="0"/>
          <w:sz w:val="32"/>
          <w:szCs w:val="32"/>
        </w:rPr>
        <w:t xml:space="preserve"> / </w:t>
      </w: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呕吐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：部分患者会出现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恶心感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，甚至轻微呕吐，呕吐物多为胃内容物，没有明显的腹痛或腹泻，容易被当作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肠胃炎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。但与肠胃炎不同的是，这种恶心会伴随胸闷、出冷汗，且呕吐后症状不会缓解，反而可能加重。</w:t>
      </w:r>
    </w:p>
    <w:p w14:paraId="7BEE0E61" w14:textId="77777777" w:rsidR="00D947D8" w:rsidRPr="00D947D8" w:rsidRDefault="00D947D8" w:rsidP="00E447CC">
      <w:pPr>
        <w:pStyle w:val="21bc9c4b-6a32-43e5-beaa-fd2d792c5735"/>
      </w:pPr>
      <w:r w:rsidRPr="00D947D8">
        <w:rPr>
          <w:rFonts w:hint="eastAsia"/>
        </w:rPr>
        <w:lastRenderedPageBreak/>
        <w:t>四、关键提醒：出现这些症状，该怎么做？</w:t>
      </w:r>
    </w:p>
    <w:p w14:paraId="76AAA0F0" w14:textId="77777777" w:rsidR="00D947D8" w:rsidRPr="00D947D8" w:rsidRDefault="00D947D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如果自己或身边人出现上述非典型症状，尤其是本身有高血压、糖尿病、冠心病等基础病的人群，一定要记住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“3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步急救法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</w:t>
      </w:r>
    </w:p>
    <w:p w14:paraId="0AED0137" w14:textId="77777777" w:rsidR="00D947D8" w:rsidRPr="00D947D8" w:rsidRDefault="00D947D8" w:rsidP="00D947D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立即休息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：停止所有活动，坐下或躺下，避免情绪紧张（紧张会加重心脏负担）；</w:t>
      </w:r>
    </w:p>
    <w:p w14:paraId="41544F5B" w14:textId="77777777" w:rsidR="00D947D8" w:rsidRPr="00D947D8" w:rsidRDefault="00D947D8" w:rsidP="00D947D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呼叫急救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：马上拨打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120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，说明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可能是心脏病发作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，并告知具体位置和症状（比如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胸口闷、左肩膀酸、出冷汗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），不要等待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症状缓解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，因为心脏病发作的黄金救治时间只有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120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分钟，越早治疗，心肌损伤越小；</w:t>
      </w:r>
    </w:p>
    <w:p w14:paraId="5A752E9F" w14:textId="77777777" w:rsidR="00D947D8" w:rsidRPr="00D947D8" w:rsidRDefault="00D947D8" w:rsidP="00D947D8">
      <w:pPr>
        <w:widowControl/>
        <w:numPr>
          <w:ilvl w:val="0"/>
          <w:numId w:val="8"/>
        </w:numPr>
        <w:spacing w:before="120" w:after="120" w:line="288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b/>
          <w:bCs/>
          <w:kern w:val="0"/>
          <w:sz w:val="32"/>
          <w:szCs w:val="32"/>
        </w:rPr>
        <w:t>服用药物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：如果身边有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硝酸甘油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，可按说明书舌下含服（注意：低血压患者禁用）；若有阿司匹林（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100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毫克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/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片），可嚼服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1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片（无出血倾向者适用），帮助缓解心肌缺血。</w:t>
      </w:r>
    </w:p>
    <w:p w14:paraId="072B01DB" w14:textId="77777777" w:rsidR="00D947D8" w:rsidRPr="00D947D8" w:rsidRDefault="00D947D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很多人因忽视非典型症状，错过最佳救治时机。记住：心脏病发作的信号从来不是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单一的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，它可能是胸口的一阵闷胀，也可能是肩背的酸痛，甚至是莫名的疲劳。多了解这些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隐蔽信号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”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，就是给心脏多一份保护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 ——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毕竟，在生死攸关的时刻，</w:t>
      </w:r>
      <w:r w:rsidRPr="00D947D8">
        <w:rPr>
          <w:rFonts w:ascii="仿宋" w:eastAsia="仿宋" w:hAnsi="仿宋" w:cs="Arial"/>
          <w:kern w:val="0"/>
          <w:sz w:val="32"/>
          <w:szCs w:val="32"/>
        </w:rPr>
        <w:t>“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识别信号</w:t>
      </w:r>
      <w:r w:rsidRPr="00D947D8">
        <w:rPr>
          <w:rFonts w:ascii="仿宋" w:eastAsia="仿宋" w:hAnsi="仿宋" w:cs="Arial"/>
          <w:kern w:val="0"/>
          <w:sz w:val="32"/>
          <w:szCs w:val="32"/>
        </w:rPr>
        <w:t xml:space="preserve">” </w:t>
      </w:r>
      <w:r w:rsidRPr="00D947D8">
        <w:rPr>
          <w:rFonts w:ascii="仿宋" w:eastAsia="仿宋" w:hAnsi="仿宋" w:cs="Arial" w:hint="eastAsia"/>
          <w:kern w:val="0"/>
          <w:sz w:val="32"/>
          <w:szCs w:val="32"/>
        </w:rPr>
        <w:t>比任何急救技巧都更重要。</w:t>
      </w:r>
    </w:p>
    <w:p w14:paraId="388B5175" w14:textId="5CFD9431" w:rsidR="00AB2BC8" w:rsidRPr="00D947D8" w:rsidRDefault="00AB2BC8" w:rsidP="00D947D8">
      <w:pPr>
        <w:widowControl/>
        <w:spacing w:before="120" w:after="120" w:line="288" w:lineRule="auto"/>
        <w:ind w:firstLineChars="200" w:firstLine="640"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sectPr w:rsidR="00AB2BC8" w:rsidRPr="00D947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76AA4" w14:textId="77777777" w:rsidR="00B471D7" w:rsidRDefault="00B471D7" w:rsidP="00AB2BC8">
      <w:pPr>
        <w:rPr>
          <w:rFonts w:hint="eastAsia"/>
        </w:rPr>
      </w:pPr>
      <w:r>
        <w:separator/>
      </w:r>
    </w:p>
  </w:endnote>
  <w:endnote w:type="continuationSeparator" w:id="0">
    <w:p w14:paraId="697C29CE" w14:textId="77777777" w:rsidR="00B471D7" w:rsidRDefault="00B471D7" w:rsidP="00AB2BC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44812" w14:textId="77777777" w:rsidR="00B471D7" w:rsidRDefault="00B471D7" w:rsidP="00AB2BC8">
      <w:pPr>
        <w:rPr>
          <w:rFonts w:hint="eastAsia"/>
        </w:rPr>
      </w:pPr>
      <w:r>
        <w:separator/>
      </w:r>
    </w:p>
  </w:footnote>
  <w:footnote w:type="continuationSeparator" w:id="0">
    <w:p w14:paraId="5F32A700" w14:textId="77777777" w:rsidR="00B471D7" w:rsidRDefault="00B471D7" w:rsidP="00AB2BC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F785D"/>
    <w:multiLevelType w:val="multilevel"/>
    <w:tmpl w:val="AAF28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5553650"/>
    <w:multiLevelType w:val="multilevel"/>
    <w:tmpl w:val="D42AFB4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D06475E"/>
    <w:multiLevelType w:val="multilevel"/>
    <w:tmpl w:val="E81E826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D4553A9"/>
    <w:multiLevelType w:val="multilevel"/>
    <w:tmpl w:val="93989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C7C503F"/>
    <w:multiLevelType w:val="multilevel"/>
    <w:tmpl w:val="DFA2E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5E67DE"/>
    <w:multiLevelType w:val="hybridMultilevel"/>
    <w:tmpl w:val="04EC0E78"/>
    <w:lvl w:ilvl="0" w:tplc="0409000B">
      <w:start w:val="1"/>
      <w:numFmt w:val="bullet"/>
      <w:lvlText w:val=""/>
      <w:lvlJc w:val="left"/>
      <w:pPr>
        <w:ind w:left="10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40"/>
      </w:pPr>
      <w:rPr>
        <w:rFonts w:ascii="Wingdings" w:hAnsi="Wingdings" w:hint="default"/>
      </w:rPr>
    </w:lvl>
  </w:abstractNum>
  <w:abstractNum w:abstractNumId="6" w15:restartNumberingAfterBreak="0">
    <w:nsid w:val="4D3E141F"/>
    <w:multiLevelType w:val="multilevel"/>
    <w:tmpl w:val="22C42C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167740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816960">
    <w:abstractNumId w:val="5"/>
  </w:num>
  <w:num w:numId="3" w16cid:durableId="17680429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101091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20816175">
    <w:abstractNumId w:val="6"/>
  </w:num>
  <w:num w:numId="6" w16cid:durableId="769930773">
    <w:abstractNumId w:val="2"/>
  </w:num>
  <w:num w:numId="7" w16cid:durableId="1667005137">
    <w:abstractNumId w:val="1"/>
  </w:num>
  <w:num w:numId="8" w16cid:durableId="11737655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75D"/>
    <w:rsid w:val="001D2D24"/>
    <w:rsid w:val="006A675D"/>
    <w:rsid w:val="00873789"/>
    <w:rsid w:val="00AB2BC8"/>
    <w:rsid w:val="00B471D7"/>
    <w:rsid w:val="00CB3B11"/>
    <w:rsid w:val="00D947D8"/>
    <w:rsid w:val="00E447CC"/>
    <w:rsid w:val="00ED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D8C6B4"/>
  <w15:chartTrackingRefBased/>
  <w15:docId w15:val="{1B7BA39C-B715-4B3C-B8D5-B223B500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A675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67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675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675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675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675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675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675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675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675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A67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67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675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675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A675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675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675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675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675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67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675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675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67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675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675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675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67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675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A675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B2B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B2BC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B2B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B2BC8"/>
    <w:rPr>
      <w:sz w:val="18"/>
      <w:szCs w:val="18"/>
    </w:rPr>
  </w:style>
  <w:style w:type="paragraph" w:customStyle="1" w:styleId="17babae4-54f0-44fa-a444-1068224df0ac">
    <w:name w:val="17babae4-54f0-44fa-a444-1068224df0ac"/>
    <w:basedOn w:val="a3"/>
    <w:next w:val="acbfdd8b-e11b-4d36-88ff-6049b138f862"/>
    <w:link w:val="17babae4-54f0-44fa-a444-1068224df0ac0"/>
    <w:rsid w:val="00AB2BC8"/>
    <w:pPr>
      <w:adjustRightInd w:val="0"/>
      <w:spacing w:after="0" w:line="288" w:lineRule="auto"/>
      <w:outlineLvl w:val="0"/>
    </w:pPr>
    <w:rPr>
      <w:rFonts w:ascii="微软雅黑" w:eastAsia="微软雅黑" w:hAnsi="微软雅黑"/>
      <w:b/>
      <w:color w:val="000000"/>
      <w:sz w:val="40"/>
    </w:rPr>
  </w:style>
  <w:style w:type="character" w:customStyle="1" w:styleId="17babae4-54f0-44fa-a444-1068224df0ac0">
    <w:name w:val="17babae4-54f0-44fa-a444-1068224df0ac 字符"/>
    <w:basedOn w:val="a0"/>
    <w:link w:val="17babae4-54f0-44fa-a444-1068224df0ac"/>
    <w:rsid w:val="00AB2BC8"/>
    <w:rPr>
      <w:rFonts w:ascii="微软雅黑" w:eastAsia="微软雅黑" w:hAnsi="微软雅黑" w:cstheme="majorBidi"/>
      <w:b/>
      <w:color w:val="000000"/>
      <w:spacing w:val="-10"/>
      <w:kern w:val="28"/>
      <w:sz w:val="40"/>
      <w:szCs w:val="56"/>
    </w:rPr>
  </w:style>
  <w:style w:type="paragraph" w:customStyle="1" w:styleId="acbfdd8b-e11b-4d36-88ff-6049b138f862">
    <w:name w:val="acbfdd8b-e11b-4d36-88ff-6049b138f862"/>
    <w:basedOn w:val="a"/>
    <w:link w:val="acbfdd8b-e11b-4d36-88ff-6049b138f8620"/>
    <w:rsid w:val="00AB2BC8"/>
    <w:pPr>
      <w:adjustRightInd w:val="0"/>
      <w:spacing w:line="288" w:lineRule="auto"/>
      <w:jc w:val="left"/>
    </w:pPr>
    <w:rPr>
      <w:rFonts w:ascii="微软雅黑" w:eastAsia="微软雅黑" w:hAnsi="微软雅黑"/>
      <w:color w:val="000000"/>
      <w:sz w:val="22"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rsid w:val="00AB2BC8"/>
    <w:rPr>
      <w:rFonts w:ascii="微软雅黑" w:eastAsia="微软雅黑" w:hAnsi="微软雅黑"/>
      <w:color w:val="000000"/>
      <w:sz w:val="22"/>
    </w:rPr>
  </w:style>
  <w:style w:type="paragraph" w:customStyle="1" w:styleId="c047f70a-4733-4f89-8971-bccdea5ca046">
    <w:name w:val="c047f70a-4733-4f89-8971-bccdea5ca046"/>
    <w:basedOn w:val="a5"/>
    <w:next w:val="acbfdd8b-e11b-4d36-88ff-6049b138f862"/>
    <w:link w:val="c047f70a-4733-4f89-8971-bccdea5ca0460"/>
    <w:rsid w:val="00AB2BC8"/>
    <w:pPr>
      <w:adjustRightInd w:val="0"/>
      <w:spacing w:after="0" w:line="288" w:lineRule="auto"/>
    </w:pPr>
    <w:rPr>
      <w:rFonts w:ascii="微软雅黑" w:eastAsia="微软雅黑" w:hAnsi="微软雅黑"/>
      <w:color w:val="000000"/>
      <w:sz w:val="36"/>
    </w:rPr>
  </w:style>
  <w:style w:type="character" w:customStyle="1" w:styleId="c047f70a-4733-4f89-8971-bccdea5ca0460">
    <w:name w:val="c047f70a-4733-4f89-8971-bccdea5ca046 字符"/>
    <w:basedOn w:val="a0"/>
    <w:link w:val="c047f70a-4733-4f89-8971-bccdea5ca046"/>
    <w:rsid w:val="00AB2BC8"/>
    <w:rPr>
      <w:rFonts w:ascii="微软雅黑" w:eastAsia="微软雅黑" w:hAnsi="微软雅黑" w:cstheme="majorBidi"/>
      <w:color w:val="000000"/>
      <w:spacing w:val="15"/>
      <w:sz w:val="36"/>
      <w:szCs w:val="28"/>
    </w:rPr>
  </w:style>
  <w:style w:type="paragraph" w:customStyle="1" w:styleId="21bc9c4b-6a32-43e5-beaa-fd2d792c5735">
    <w:name w:val="21bc9c4b-6a32-43e5-beaa-fd2d792c5735"/>
    <w:basedOn w:val="1"/>
    <w:next w:val="acbfdd8b-e11b-4d36-88ff-6049b138f862"/>
    <w:link w:val="21bc9c4b-6a32-43e5-beaa-fd2d792c57350"/>
    <w:rsid w:val="00AB2BC8"/>
    <w:pPr>
      <w:widowControl/>
      <w:adjustRightInd w:val="0"/>
      <w:spacing w:before="0" w:after="0" w:line="288" w:lineRule="auto"/>
      <w:jc w:val="left"/>
      <w:outlineLvl w:val="1"/>
    </w:pPr>
    <w:rPr>
      <w:rFonts w:ascii="微软雅黑" w:eastAsia="微软雅黑" w:hAnsi="微软雅黑" w:cs="Arial"/>
      <w:b/>
      <w:bCs/>
      <w:color w:val="000000"/>
      <w:kern w:val="0"/>
      <w:sz w:val="32"/>
      <w:szCs w:val="32"/>
    </w:rPr>
  </w:style>
  <w:style w:type="character" w:customStyle="1" w:styleId="21bc9c4b-6a32-43e5-beaa-fd2d792c57350">
    <w:name w:val="21bc9c4b-6a32-43e5-beaa-fd2d792c5735 字符"/>
    <w:basedOn w:val="a0"/>
    <w:link w:val="21bc9c4b-6a32-43e5-beaa-fd2d792c5735"/>
    <w:rsid w:val="00AB2BC8"/>
    <w:rPr>
      <w:rFonts w:ascii="微软雅黑" w:eastAsia="微软雅黑" w:hAnsi="微软雅黑" w:cs="Arial"/>
      <w:b/>
      <w:bCs/>
      <w:color w:val="000000"/>
      <w:kern w:val="0"/>
      <w:sz w:val="32"/>
      <w:szCs w:val="32"/>
    </w:rPr>
  </w:style>
  <w:style w:type="paragraph" w:customStyle="1" w:styleId="21">
    <w:name w:val="2"/>
    <w:rsid w:val="00D947D8"/>
    <w:pPr>
      <w:spacing w:before="120" w:after="120" w:line="288" w:lineRule="auto"/>
    </w:pPr>
    <w:rPr>
      <w:rFonts w:ascii="Arial" w:eastAsia="等线" w:hAnsi="Arial" w:cs="Aria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894</Words>
  <Characters>912</Characters>
  <Application>Microsoft Office Word</Application>
  <DocSecurity>0</DocSecurity>
  <Lines>43</Lines>
  <Paragraphs>20</Paragraphs>
  <ScaleCrop>false</ScaleCrop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利民 胡</dc:creator>
  <cp:keywords/>
  <dc:description/>
  <cp:lastModifiedBy>利民 胡</cp:lastModifiedBy>
  <cp:revision>25</cp:revision>
  <dcterms:created xsi:type="dcterms:W3CDTF">2025-09-01T10:20:00Z</dcterms:created>
  <dcterms:modified xsi:type="dcterms:W3CDTF">2025-09-02T02:04:00Z</dcterms:modified>
</cp:coreProperties>
</file>