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科技管理如何借助AI+数智应用兼顾个性化需求与整体效率提升？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知识经济日益成为核心竞争力的时代背景下，科技成果转化作为连接科技创新与产业发展的关键桥梁，其重要性愈发凸显。畅通科技成果转化的全链条，不仅是推动经济高质量发展的必然要求，更是培育和发展新质生产力的必由之路。正如《以科技成果转化赋能新质生产力生成》一文所指出的，打通科技从“书架”到“货架”的通道，将科技成果转化为实实在在的生产力，是当下实现经济高质量发展的关键命题。然而，在实际操作中，如何兼顾科技成果转化的个性化需求与整体效率提升，成为科技管理面临的重要挑战。</w:t>
      </w:r>
    </w:p>
    <w:p>
      <w:pPr>
        <w:ind w:firstLine="480"/>
      </w:pPr>
      <w:r>
        <w:t>当前，科技成果转化过程中普遍存在供需匹配不畅、转化链条断裂等问题。一方面，高校、科研机构拥有大量技术成果，但这些成果往往与市场需求脱节，难以有效转化为现实生产力。另一方面，企业虽然面临技术升级和创新发展的迫切需求，却难以找到真正适合自身发展的技术成果。这种供需错配问题，既是科技成果转化效率不高的原因，也是科技管理面临的重要挑战。</w:t>
      </w:r>
    </w:p>
    <w:p>
      <w:pPr>
        <w:ind w:firstLine="480"/>
      </w:pPr>
      <w:r>
        <w:t>传统的科技成果转化模式，往往依赖于人工主导的信息搜集、比选和对接，这种方式不仅效率低下，而且难以满足个性化的需求。而随着人工智能、大数据等新一代信息技术的快速发展，利用数智技术赋能科技成果转化，已成为解决上述问题的有效途径。通过构建以AI为核心的技术转移数智服务体系，可以为科技成果转化提供更加精准、高效、个性化的服务，从而实现供需精准匹配和转化链条的高效协同。</w:t>
      </w:r>
    </w:p>
    <w:p>
      <w:pPr>
        <w:ind w:firstLine="480"/>
      </w:pPr>
      <w:r>
        <w:t>具体来说，AI+技术转移-区域科技成果转化数智服务场景的应用，可以从以下几个方面解决科技成果转化中的痛点问题：</w:t>
      </w:r>
    </w:p>
    <w:p>
      <w:pPr>
        <w:ind w:firstLine="480"/>
      </w:pPr>
      <w:r>
        <w:t>首先，AI技术可以实现对海量专利信息的快速筛选和智能评估。传统的专利价值评估往往依赖于人工判断，不仅效率低下，而且难以保证客观性。而通过构建专利价值评估数智模型，可以快速获取专利的法律稳定性、技术创新性及市场应用潜力等核心维度，为客户提供高效准确的专利质量和影响力评估。同时，依托“专利快筛智能系统”，还可以对技术专利进行客观的评分赋值，并按需提供专利价值排序清单，为专利管理、决策提供有力依据。</w:t>
      </w:r>
    </w:p>
    <w:p>
      <w:pPr>
        <w:ind w:firstLine="480"/>
      </w:pPr>
      <w:r>
        <w:t>其次，AI技术可以深入挖掘企业潜在的技术需求，构建系统化的需求解决服务链条。通过“企业需求分析系统”，可以分析识别企业现有优势与不足，挖掘企业潜在技术需求，洞察未来可能的技术发展方向和市场趋势，并以此为企业提供技术需求建议清单。同时，通过“解决路径分析”系统，还可以为企业提供自主研发或对外合作的专业建议，从而帮助企业找到最适合自身发展需求的技术解决方案。</w:t>
      </w:r>
    </w:p>
    <w:p>
      <w:pPr>
        <w:ind w:firstLine="480"/>
      </w:pPr>
      <w:r>
        <w:t>此外，AI技术还可以实现对企业创新能力的综合比较与评估。通过智能生成企业创新能力分析报告，可以洞悉企业科创发展水平，帮助企业全面了解自身创新能力水平。同时，通过“企业快筛”功能，还可以在海量企业中快速锁定目标企业，为企业提供精准的招引服务。</w:t>
      </w:r>
    </w:p>
    <w:p>
      <w:pPr>
        <w:ind w:firstLine="480"/>
      </w:pPr>
      <w:r>
        <w:t>在知产平台建设方面，AI技术可以构建知识产权整合、加工、配置、转化全链条的数智服务体系，打造知产创新综合服务枢纽。通过“知产智能体”的应用，可以实现专利情报、价值评估、技术需求、企业分析等全链条的智能化服务，从而极大地提升知识产权转化的效率和效果。</w:t>
      </w:r>
    </w:p>
    <w:p>
      <w:pPr>
        <w:ind w:firstLine="480"/>
      </w:pPr>
      <w:r>
        <w:t>对于政府科技管理部门而言，利用AI+技术转移-区域科技成果转化数智服务场景，可以有效提升科技成果转化的整体效率，促进供需精准匹配，推动科技成果加速转化为现实生产力。通过搭建科技成果库、定期举办线上线下对接路演活动，可以搭建起成果与需求对接的桥梁，实现对科技成果的精准推介和高效转化。</w:t>
      </w:r>
    </w:p>
    <w:p>
      <w:pPr>
        <w:ind w:firstLine="480"/>
      </w:pPr>
      <w:r>
        <w:t>对于高校、科研机构而言，利用AI+技术转移-区域科技成果转化数智服务场景，可以显著提升科技成果的市场化转化能力。通过利用智能评估系统、需求挖掘系统，可以更加精准地了解市场需求，找到最适合市场需求的科技成果，从而提升科技成果的转化效率和成功率。</w:t>
      </w:r>
    </w:p>
    <w:p>
      <w:pPr>
        <w:ind w:firstLine="480"/>
      </w:pPr>
      <w:r>
        <w:t>对于企业而言，利用AI+技术转移-区域科技成果转化数智服务场景，可以更加高效地获取适合自身发展需求的技术成果。通过利用智能需求挖掘系统、解决路径分析系统，可以找到最适合自身发展需求的技术解决方案，从而推动企业技术创新和产业升级。</w:t>
      </w:r>
    </w:p>
    <w:p>
      <w:pPr>
        <w:ind w:firstLine="480"/>
      </w:pPr>
      <w:r>
        <w:t>综上所述，借助AI+技术转移-区域科技成果转化数智服务场景，可以有效解决科技成果转化中的痛点问题，提升科技成果转化的整体效率，促进供需精准匹配，推动科技成果加速转化为现实生产力。这一数智化应用的推广和应用，将为科技成果转化提供更加精准、高效、个性化的服务，为培育和发展新质生产力提供强大动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