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科技管理如何借助AI+数智应用实现从“成本中心”到“价值引擎”的转变？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在当前科技创新驱动发展的时代背景下，科技管理部门的角色定位正经历着深刻的转变。如何从传统的“成本中心”向“价值引擎”转型，成为各级科技管理部门亟待解决的重要课题。随着人工智能、大数据等新一代信息技术的快速发展，科技管理借助AI+数智应用实现转型升级，已成为一种必然趋势。</w:t>
      </w:r>
    </w:p>
    <w:p>
      <w:pPr>
        <w:ind w:firstLine="480"/>
      </w:pPr>
      <w:r>
        <w:t>当前，科技管理部门普遍面临诸多挑战，如科技成果转化效率低下、科技资源配置不合理、科技管理手段落后等。这些问题不仅制约了科技创新能力的提升，也影响了科技创新对经济社会发展全局的支撑作用。传统的科技管理模式主要以行政管理为主，缺乏对科技创新规律的科学认识和对市场需求的精准把握，难以适应新形势下科技创新发展的需要。</w:t>
      </w:r>
    </w:p>
    <w:p>
      <w:pPr>
        <w:ind w:firstLine="480"/>
      </w:pPr>
      <w:r>
        <w:t>AI+数智应用的引入，为科技管理转型升级提供了新的路径和手段。通过构建以数据为核心的管理体系，运用人工智能技术对海量数据进行智能分析和挖掘，可以有效提升科技管理的科学化、精细化和智能化水平。例如，基于专利评估国家标准构建的专利价值评估数智模型，可以从专利的法律稳定性、技术创新性及市场应用潜力等核心维度，快速获取专利价值评估报告，为客户提供高效准确的专利质量和影响力评估。这种基于数据的智能化管理方式，能够有效解决传统管理模式的痛点，推动科技管理从“经验驱动”向“数据驱动”转变。</w:t>
      </w:r>
    </w:p>
    <w:p>
      <w:pPr>
        <w:ind w:firstLine="480"/>
      </w:pPr>
      <w:r>
        <w:t>在科技成果转化方面，AI+数智应用同样发挥着重要作用。通过构建系统化的需求解决服务链条，可以有效挖掘企业潜在需求和发展空间，为科技成果转化提供精准对接。例如，依托“企业需求分析系统”可以分析识别企业现有优势与不足，挖掘企业潜在技术需求，洞察未来可能的技术发展方向和市场趋势，并以此为企业提供技术需求建议清单。这种基于数据的智能化需求挖掘方式，能够有效解决传统科技成果转化中供需不匹配的痛点，推动科技成果更快更好地转化为现实生产力。</w:t>
      </w:r>
    </w:p>
    <w:p>
      <w:pPr>
        <w:ind w:firstLine="480"/>
      </w:pPr>
      <w:r>
        <w:t>此外，AI+数智应用还可以助力科技管理部门实现资源优化配置。通过对科技创新资源的全面感知和智能分析，可以实现对科技创新资源的精准配置和高效利用。例如，通过构建企业创新能力分析模型，可以对企业创新能力进行综合比较与评估，从而为科技政策的制定提供科学依据。这种基于数据的智能化资源配置方式，能够有效解决传统资源配置中存在的“一刀切”等问题，推动科技创新资源的最大化利用。</w:t>
      </w:r>
    </w:p>
    <w:p>
      <w:pPr>
        <w:ind w:firstLine="480"/>
      </w:pPr>
      <w:r>
        <w:t>需要注意的是，科技管理借助AI+数智应用实现转型升级，并不是要完全取代人的角色，而是要通过技术与人的协同，形成更加高效的管理模式。在这个过程中，科技管理部门需要加强自身工作人员的数字化素养培训，提升数据分析和应用能力，以适应新形势下科技管理工作的需要。同时，还需要建立健全数据安全保障机制，确保数据安全和个人隐私得到有效保护。</w:t>
      </w:r>
    </w:p>
    <w:p>
      <w:pPr>
        <w:ind w:firstLine="480"/>
      </w:pPr>
      <w:r>
        <w:t>总之，科技管理借助AI+数智应用实现从“成本中心”到“价值引擎”的转变，是新时代科技创新发展的必然要求。通过构建以数据为核心的管理体系，运用人工智能技术对海量数据进行智能分析和挖掘，可以有效提升科技管理的科学化、精细化和智能化水平。同时，还需要加强科技管理部门工作人员的数字化素养培训，建立健全数据安全保障机制，以确保科技管理借助AI+数智应用的转型升级顺利推进。只有这样，才能真正实现科技管理从“成本中心”向“价值引擎”的转变，为科技创新发展提供更加坚实的支撑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