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后疫情时代，全球下一代车载信息娱乐总体规模展望及市场竞争格局研究报告（2023版）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【页数】：95</w:t>
      </w:r>
    </w:p>
    <w:p>
      <w:pPr>
        <w:rPr>
          <w:rFonts w:hint="eastAsia"/>
        </w:rPr>
      </w:pPr>
      <w:r>
        <w:rPr>
          <w:rFonts w:hint="eastAsia"/>
        </w:rPr>
        <w:t>【图表数】：142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【出版机构】：简乐尚博（168report）软件及商业服务研究中心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根据168报告网调研数据显示，按收入计，2022年全球下一代车载信息娱乐收入大约 百万美元，预计2029年达到 百万美元，2023至2029期间，年复合增长率CAGR为 %。同时2022年全球下一代车载信息娱乐收入大约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全球市场主要下一代车载信息娱乐生产商包括Denso、Continental AG、Harman International、Visteon和Panasonic等等，根据168报告网调研数据显示，按收入计，2022年全球前四大厂商占有大约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从产品类型方面来看，硬件(信息娱乐/显示单元、远程信息处理控制单元)占有重要地位，根据168报告网调研数据显示，按收入计，2022年市场份额为 %，预计2029年份额将达到 %。同时就应用来看，乘用车在2029年份额大约是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本文研究全球市场、主要地区和主要国家下一代车载信息娱乐的收入、销售收入等，同时也重点分析全球范围内主要厂商（品牌）竞争态势，下一代车载信息娱乐收入、价格、收入和市场份额等。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下一代车载信息娱乐总体规模，主要地区规模，主要企业规模和份额，主要产品分类规模，下游主要应用规模等。规模分析包括收入、价格、收入和市场份额等。针对未来几年下一代车载信息娱乐的发展前景预测，本文预测到2029年，主要包括全球和主要地区收入、收入的预测，分类收入和收入的预测，以及主要应用下一代车载信息娱乐的收入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根据不同产品类型,下一代车载信息娱乐细分为：</w:t>
      </w:r>
    </w:p>
    <w:p>
      <w:pPr>
        <w:rPr>
          <w:rFonts w:hint="eastAsia"/>
        </w:rPr>
      </w:pPr>
      <w:r>
        <w:rPr>
          <w:rFonts w:hint="eastAsia"/>
        </w:rPr>
        <w:t xml:space="preserve">    硬件(信息娱乐/显示单元、远程信息处理控制单元)</w:t>
      </w:r>
    </w:p>
    <w:p>
      <w:pPr>
        <w:rPr>
          <w:rFonts w:hint="eastAsia"/>
        </w:rPr>
      </w:pPr>
      <w:r>
        <w:rPr>
          <w:rFonts w:hint="eastAsia"/>
        </w:rPr>
        <w:t xml:space="preserve">    软件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乘用车</w:t>
      </w:r>
    </w:p>
    <w:p>
      <w:pPr>
        <w:rPr>
          <w:rFonts w:hint="eastAsia"/>
        </w:rPr>
      </w:pPr>
      <w:r>
        <w:rPr>
          <w:rFonts w:hint="eastAsia"/>
        </w:rPr>
        <w:t xml:space="preserve">    商用车</w:t>
      </w:r>
    </w:p>
    <w:p>
      <w:pPr>
        <w:rPr>
          <w:rFonts w:hint="eastAsia"/>
        </w:rPr>
      </w:pPr>
      <w:r>
        <w:rPr>
          <w:rFonts w:hint="eastAsia"/>
        </w:rPr>
        <w:t>本文重点关注全球范围内下一代车载信息娱乐主要企业，包括：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Denso</w:t>
      </w:r>
    </w:p>
    <w:p>
      <w:pPr>
        <w:rPr>
          <w:rFonts w:hint="eastAsia"/>
        </w:rPr>
      </w:pPr>
      <w:r>
        <w:rPr>
          <w:rFonts w:hint="eastAsia"/>
        </w:rPr>
        <w:t xml:space="preserve">    Continental AG</w:t>
      </w:r>
    </w:p>
    <w:p>
      <w:pPr>
        <w:rPr>
          <w:rFonts w:hint="eastAsia"/>
        </w:rPr>
      </w:pPr>
      <w:r>
        <w:rPr>
          <w:rFonts w:hint="eastAsia"/>
        </w:rPr>
        <w:t xml:space="preserve">    Harman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Visteon</w:t>
      </w:r>
    </w:p>
    <w:p>
      <w:pPr>
        <w:rPr>
          <w:rFonts w:hint="eastAsia"/>
        </w:rPr>
      </w:pPr>
      <w:r>
        <w:rPr>
          <w:rFonts w:hint="eastAsia"/>
        </w:rPr>
        <w:t xml:space="preserve">    Panasonic</w:t>
      </w:r>
    </w:p>
    <w:p>
      <w:pPr>
        <w:rPr>
          <w:rFonts w:hint="eastAsia"/>
        </w:rPr>
      </w:pPr>
      <w:r>
        <w:rPr>
          <w:rFonts w:hint="eastAsia"/>
        </w:rPr>
        <w:t xml:space="preserve">    Robert Bosch GmbH</w:t>
      </w:r>
    </w:p>
    <w:p>
      <w:pPr>
        <w:rPr>
          <w:rFonts w:hint="eastAsia"/>
        </w:rPr>
      </w:pPr>
      <w:r>
        <w:rPr>
          <w:rFonts w:hint="eastAsia"/>
        </w:rPr>
        <w:t xml:space="preserve">    TomTom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Pioneer Corporation</w:t>
      </w:r>
    </w:p>
    <w:p>
      <w:pPr>
        <w:rPr>
          <w:rFonts w:hint="eastAsia"/>
        </w:rPr>
      </w:pPr>
      <w:r>
        <w:rPr>
          <w:rFonts w:hint="eastAsia"/>
        </w:rPr>
        <w:t xml:space="preserve">    JVC Kenwood</w:t>
      </w:r>
    </w:p>
    <w:p>
      <w:pPr>
        <w:rPr>
          <w:rFonts w:hint="eastAsia"/>
        </w:rPr>
      </w:pPr>
      <w:r>
        <w:rPr>
          <w:rFonts w:hint="eastAsia"/>
        </w:rPr>
        <w:t xml:space="preserve">    Sasken Technologies</w:t>
      </w:r>
    </w:p>
    <w:p>
      <w:pPr>
        <w:rPr>
          <w:rFonts w:hint="eastAsia"/>
        </w:rPr>
      </w:pPr>
      <w:r>
        <w:rPr>
          <w:rFonts w:hint="eastAsia"/>
        </w:rPr>
        <w:t xml:space="preserve">    Embitel</w:t>
      </w:r>
    </w:p>
    <w:p>
      <w:pPr>
        <w:rPr>
          <w:rFonts w:hint="eastAsia"/>
        </w:rPr>
      </w:pPr>
      <w:r>
        <w:rPr>
          <w:rFonts w:hint="eastAsia"/>
        </w:rPr>
        <w:t xml:space="preserve">    Avnet</w:t>
      </w:r>
    </w:p>
    <w:p>
      <w:pPr>
        <w:rPr>
          <w:rFonts w:hint="eastAsia"/>
        </w:rPr>
      </w:pPr>
      <w:r>
        <w:rPr>
          <w:rFonts w:hint="eastAsia"/>
        </w:rPr>
        <w:t xml:space="preserve">    Einfochips</w:t>
      </w:r>
    </w:p>
    <w:p>
      <w:pPr>
        <w:rPr>
          <w:rFonts w:hint="eastAsia"/>
        </w:rPr>
      </w:pPr>
      <w:r>
        <w:rPr>
          <w:rFonts w:hint="eastAsia"/>
        </w:rPr>
        <w:t xml:space="preserve">    HERE Technologies</w:t>
      </w:r>
    </w:p>
    <w:p>
      <w:pPr>
        <w:rPr>
          <w:rFonts w:hint="eastAsia"/>
        </w:rPr>
      </w:pPr>
      <w:r>
        <w:rPr>
          <w:rFonts w:hint="eastAsia"/>
        </w:rPr>
        <w:t xml:space="preserve">    Cinemo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第1章、定义、统计范围、产品分类、应用等介绍，全球及地区总体规模及展望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第2章、企业简介，包括企业基本情况、主营业务及主要产品、下一代车载信息娱乐收入、企业最新动态等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第3章、全球竞争态势分析，主要企业下一代车载信息娱乐收入及份额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第12章、行业产业链分析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第13章、报告结论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下一代车载信息娱乐介绍</w:t>
      </w:r>
    </w:p>
    <w:p>
      <w:pPr>
        <w:rPr>
          <w:rFonts w:hint="eastAsia"/>
        </w:rPr>
      </w:pPr>
      <w:r>
        <w:rPr>
          <w:rFonts w:hint="eastAsia"/>
        </w:rPr>
        <w:t xml:space="preserve">    1.3 下一代车载信息娱乐分类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全球市场不同产品类型下一代车载信息娱乐规模对比：2018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硬件(信息娱乐/显示单元、远程信息处理控制单元)</w:t>
      </w:r>
    </w:p>
    <w:p>
      <w:pPr>
        <w:rPr>
          <w:rFonts w:hint="eastAsia"/>
        </w:rPr>
      </w:pPr>
      <w:r>
        <w:rPr>
          <w:rFonts w:hint="eastAsia"/>
        </w:rPr>
        <w:t xml:space="preserve">        1.3.3 软件</w:t>
      </w:r>
    </w:p>
    <w:p>
      <w:pPr>
        <w:rPr>
          <w:rFonts w:hint="eastAsia"/>
        </w:rPr>
      </w:pPr>
      <w:r>
        <w:rPr>
          <w:rFonts w:hint="eastAsia"/>
        </w:rPr>
        <w:t xml:space="preserve">    1.4 全球下一代车载信息娱乐主要下游市场分析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全球下一代车载信息娱乐主要下游市场规模对比：2018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乘用车</w:t>
      </w:r>
    </w:p>
    <w:p>
      <w:pPr>
        <w:rPr>
          <w:rFonts w:hint="eastAsia"/>
        </w:rPr>
      </w:pPr>
      <w:r>
        <w:rPr>
          <w:rFonts w:hint="eastAsia"/>
        </w:rPr>
        <w:t xml:space="preserve">        1.4.3 商用车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全球市场下一代车载信息娱乐总体规模及预测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1.6 全球主要地区下一代车载信息娱乐市场规模及预测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1.6.1 全球主要地区下一代车载信息娱乐市场规模及预测：2018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1.6.2 全球主要地区下一代车载信息娱乐市场规模（2018-2029）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1.6.3 北美下一代车载信息娱乐市场规模及预测（2018-2029）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1.6.4 欧洲下一代车载信息娱乐市场规模及预测（2018-2029）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1.6.5 亚太下一代车载信息娱乐市场规模及预测（2018-2029）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1.6.6 南美下一代车载信息娱乐市场规模及预测（2018-2029）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1.6.7 中东及非洲下一代车载信息娱乐市场规模及预测（2018-2029）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Denso</w:t>
      </w:r>
    </w:p>
    <w:p>
      <w:pPr>
        <w:rPr>
          <w:rFonts w:hint="eastAsia"/>
        </w:rPr>
      </w:pPr>
      <w:r>
        <w:rPr>
          <w:rFonts w:hint="eastAsia"/>
        </w:rPr>
        <w:t xml:space="preserve">        2.1.1 Denso基本情况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Denso主营业务及主要产品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Denso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Denso 下一代车载信息娱乐收入、毛利率及市场份额（2018-2023）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Denso最新发展动态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Continental AG</w:t>
      </w:r>
    </w:p>
    <w:p>
      <w:pPr>
        <w:rPr>
          <w:rFonts w:hint="eastAsia"/>
        </w:rPr>
      </w:pPr>
      <w:r>
        <w:rPr>
          <w:rFonts w:hint="eastAsia"/>
        </w:rPr>
        <w:t xml:space="preserve">        2.2.1 Continental AG基本情况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Continental AG主营业务及主要产品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Continental AG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Continental AG 下一代车载信息娱乐收入、毛利率及市场份额（2018-2023）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Continental AG最新发展动态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Harman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    2.3.1 Harman International基本情况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Harman International主营业务及主要产品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Harman International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Harman International 下一代车载信息娱乐收入、毛利率及市场份额（2018-2023）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Harman International最新发展动态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Visteon</w:t>
      </w:r>
    </w:p>
    <w:p>
      <w:pPr>
        <w:rPr>
          <w:rFonts w:hint="eastAsia"/>
        </w:rPr>
      </w:pPr>
      <w:r>
        <w:rPr>
          <w:rFonts w:hint="eastAsia"/>
        </w:rPr>
        <w:t xml:space="preserve">        2.4.1 Visteon基本情况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Visteon主营业务及主要产品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Visteon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Visteon 下一代车载信息娱乐收入、毛利率及市场份额（2018-2023）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Visteon最新发展动态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Panasonic</w:t>
      </w:r>
    </w:p>
    <w:p>
      <w:pPr>
        <w:rPr>
          <w:rFonts w:hint="eastAsia"/>
        </w:rPr>
      </w:pPr>
      <w:r>
        <w:rPr>
          <w:rFonts w:hint="eastAsia"/>
        </w:rPr>
        <w:t xml:space="preserve">        2.5.1 Panasonic基本情况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Panasonic主营业务及主要产品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Panasonic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Panasonic 下一代车载信息娱乐收入、毛利率及市场份额（2018-2023）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Panasonic最新发展动态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Robert Bosch GmbH</w:t>
      </w:r>
    </w:p>
    <w:p>
      <w:pPr>
        <w:rPr>
          <w:rFonts w:hint="eastAsia"/>
        </w:rPr>
      </w:pPr>
      <w:r>
        <w:rPr>
          <w:rFonts w:hint="eastAsia"/>
        </w:rPr>
        <w:t xml:space="preserve">        2.6.1 Robert Bosch GmbH基本情况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Robert Bosch GmbH主营业务及主要产品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Robert Bosch GmbH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Robert Bosch GmbH 下一代车载信息娱乐收入、毛利率及市场份额（2018-2023）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Robert Bosch GmbH最新发展动态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TomTom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    2.7.1 TomTom International基本情况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TomTom International主营业务及主要产品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TomTom International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TomTom International 下一代车载信息娱乐收入、毛利率及市场份额（2018-2023）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TomTom International最新发展动态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Pioneer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2.8.1 Pioneer Corporation基本情况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Pioneer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Pioneer Corporation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Pioneer Corporation 下一代车载信息娱乐收入、毛利率及市场份额（2018-2023）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Pioneer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JVC Kenwood</w:t>
      </w:r>
    </w:p>
    <w:p>
      <w:pPr>
        <w:rPr>
          <w:rFonts w:hint="eastAsia"/>
        </w:rPr>
      </w:pPr>
      <w:r>
        <w:rPr>
          <w:rFonts w:hint="eastAsia"/>
        </w:rPr>
        <w:t xml:space="preserve">        2.9.1 JVC Kenwood基本情况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JVC Kenwood主营业务及主要产品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JVC Kenwood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JVC Kenwood 下一代车载信息娱乐收入、毛利率及市场份额（2018-2023）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JVC Kenwood最新发展动态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Sasken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2.10.1 Sasken Technologies基本情况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Sasken Technologies主营业务及主要产品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Sasken Technologies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Sasken Technologies 下一代车载信息娱乐收入、毛利率及市场份额（2018-2023）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Sasken Technologies最新发展动态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Embitel</w:t>
      </w:r>
    </w:p>
    <w:p>
      <w:pPr>
        <w:rPr>
          <w:rFonts w:hint="eastAsia"/>
        </w:rPr>
      </w:pPr>
      <w:r>
        <w:rPr>
          <w:rFonts w:hint="eastAsia"/>
        </w:rPr>
        <w:t xml:space="preserve">        2.11.1 Embitel基本情况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Embitel主营业务及主要产品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Embitel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Embitel 下一代车载信息娱乐收入、毛利率及市场份额（2018-2023）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Embitel最新发展动态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Avnet</w:t>
      </w:r>
    </w:p>
    <w:p>
      <w:pPr>
        <w:rPr>
          <w:rFonts w:hint="eastAsia"/>
        </w:rPr>
      </w:pPr>
      <w:r>
        <w:rPr>
          <w:rFonts w:hint="eastAsia"/>
        </w:rPr>
        <w:t xml:space="preserve">        2.12.1 Avnet基本情况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Avnet主营业务及主要产品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Avnet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Avnet 下一代车载信息娱乐收入、毛利率及市场份额（2018-2023）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Avnet最新发展动态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Einfochips</w:t>
      </w:r>
    </w:p>
    <w:p>
      <w:pPr>
        <w:rPr>
          <w:rFonts w:hint="eastAsia"/>
        </w:rPr>
      </w:pPr>
      <w:r>
        <w:rPr>
          <w:rFonts w:hint="eastAsia"/>
        </w:rPr>
        <w:t xml:space="preserve">        2.13.1 Einfochips基本情况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Einfochips主营业务及主要产品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Einfochips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Einfochips 下一代车载信息娱乐收入、毛利率及市场份额（2018-2023）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Einfochips最新发展动态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HERE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2.14.1 HERE Technologies基本情况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HERE Technologies主营业务及主要产品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HERE Technologies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HERE Technologies 下一代车载信息娱乐收入、毛利率及市场份额（2018-2023）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HERE Technologies最新发展动态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2.15 Cinemo</w:t>
      </w:r>
    </w:p>
    <w:p>
      <w:pPr>
        <w:rPr>
          <w:rFonts w:hint="eastAsia"/>
        </w:rPr>
      </w:pPr>
      <w:r>
        <w:rPr>
          <w:rFonts w:hint="eastAsia"/>
        </w:rPr>
        <w:t xml:space="preserve">        2.15.1 Cinemo基本情况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Cinemo主营业务及主要产品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2.15.3 Cinemo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Cinemo 下一代车载信息娱乐收入、毛利率及市场份额（2018-2023）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2.15.5 Cinemo最新发展动态</w:t>
      </w:r>
    </w:p>
    <w:p>
      <w:pPr>
        <w:rPr>
          <w:rFonts w:hint="eastAsia"/>
        </w:rPr>
      </w:pPr>
      <w:r>
        <w:rPr>
          <w:rFonts w:hint="eastAsia"/>
        </w:rPr>
        <w:t>3 全球竞争态势分析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全球主要企业下一代车载信息娱乐收入（2018-2023）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全球下一代车载信息娱乐市场集中度分析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全球前三大厂商下一代车载信息娱乐市场份额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全球前五大厂商下一代车载信息娱乐市场份额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3.3 全球下一代车载信息娱乐主要企业总部及产品类型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3.3.1 全球主要厂商下一代车载信息娱乐相关业务/产品布局情况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3.3.2 全球主要厂商下一代车载信息娱乐产品面向的下游市场及应用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3.4 下一代车载信息娱乐行业并购情况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3.5 下一代车载信息娱乐新进入者及扩产情况</w:t>
      </w:r>
    </w:p>
    <w:p>
      <w:pPr>
        <w:rPr>
          <w:rFonts w:hint="eastAsia"/>
        </w:rPr>
      </w:pPr>
      <w:r>
        <w:rPr>
          <w:rFonts w:hint="eastAsia"/>
        </w:rPr>
        <w:t>4 全球市场不同产品类型下一代车载信息娱乐市场规模</w:t>
      </w:r>
    </w:p>
    <w:p>
      <w:pPr>
        <w:rPr>
          <w:rFonts w:hint="eastAsia"/>
        </w:rPr>
      </w:pPr>
      <w:r>
        <w:rPr>
          <w:rFonts w:hint="eastAsia"/>
        </w:rPr>
        <w:t xml:space="preserve">    4.1 全球不同产品类型下一代车载信息娱乐收入（2018-2023）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全球不同产品类型下一代车载信息娱乐收入预测（2024-2029）</w:t>
      </w:r>
    </w:p>
    <w:p>
      <w:pPr>
        <w:rPr>
          <w:rFonts w:hint="eastAsia"/>
        </w:rPr>
      </w:pPr>
      <w:r>
        <w:rPr>
          <w:rFonts w:hint="eastAsia"/>
        </w:rPr>
        <w:t xml:space="preserve">    4.3 全球不同产品类型下一代车载信息娱乐收入份额（2018-2029）</w:t>
      </w:r>
    </w:p>
    <w:p>
      <w:pPr>
        <w:rPr>
          <w:rFonts w:hint="eastAsia"/>
        </w:rPr>
      </w:pPr>
      <w:r>
        <w:rPr>
          <w:rFonts w:hint="eastAsia"/>
        </w:rPr>
        <w:t>5 全球市场不同应用下一代车载信息娱乐市场规模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全球不同应用下一代车载信息娱乐收入（2018-2023）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全球不同应用下一代车载信息娱乐收入预测（2024-2029）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全球不同应用下一代车载信息娱乐收入份额（2018-2029）</w:t>
      </w:r>
    </w:p>
    <w:p>
      <w:pPr>
        <w:rPr>
          <w:rFonts w:hint="eastAsia"/>
        </w:rPr>
      </w:pPr>
      <w:r>
        <w:rPr>
          <w:rFonts w:hint="eastAsia"/>
        </w:rPr>
        <w:t>6 北美</w:t>
      </w:r>
    </w:p>
    <w:p>
      <w:pPr>
        <w:rPr>
          <w:rFonts w:hint="eastAsia"/>
        </w:rPr>
      </w:pPr>
      <w:r>
        <w:rPr>
          <w:rFonts w:hint="eastAsia"/>
        </w:rPr>
        <w:t xml:space="preserve">    6.1 北美不同产品类型下一代车载信息娱乐销收入（2018-2029）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北美不同应用下一代车载信息娱乐收入（2018-2029）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北美主要国家下一代车载信息娱乐市场规模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6.3.1 北美主要国家下一代车载信息娱乐收入（2018-2029）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6.3.2 美国下一代车载信息娱乐市场规模及预测（2018-2029）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6.3.3 加拿大下一代车载信息娱乐市场规模及预测（2018-2029）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6.3.4 墨西哥下一代车载信息娱乐市场规模及预测（2018-2029）</w:t>
      </w:r>
    </w:p>
    <w:p>
      <w:pPr>
        <w:rPr>
          <w:rFonts w:hint="eastAsia"/>
        </w:rPr>
      </w:pPr>
      <w:r>
        <w:rPr>
          <w:rFonts w:hint="eastAsia"/>
        </w:rPr>
        <w:t>7 欧洲</w:t>
      </w:r>
    </w:p>
    <w:p>
      <w:pPr>
        <w:rPr>
          <w:rFonts w:hint="eastAsia"/>
        </w:rPr>
      </w:pPr>
      <w:r>
        <w:rPr>
          <w:rFonts w:hint="eastAsia"/>
        </w:rPr>
        <w:t xml:space="preserve">    7.1 欧洲不同产品类型下一代车载信息娱乐收入（2018-2029）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欧洲不同应用下一代车载信息娱乐收入（2018-2029）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欧洲主要国家下一代车载信息娱乐市场规模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欧洲主要国家下一代车载信息娱乐收入（2018-2029）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德国下一代车载信息娱乐市场规模及预测（2018-2029）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法国下一代车载信息娱乐市场规模及预测（2018-2029）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英国下一代车载信息娱乐市场规模及预测（2018-2029）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俄罗斯下一代车载信息娱乐市场规模及预测（2018-2029）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7.3.6 意大利下一代车载信息娱乐市场规模及预测（2018-2029）</w:t>
      </w:r>
    </w:p>
    <w:p>
      <w:pPr>
        <w:rPr>
          <w:rFonts w:hint="eastAsia"/>
        </w:rPr>
      </w:pPr>
      <w:r>
        <w:rPr>
          <w:rFonts w:hint="eastAsia"/>
        </w:rPr>
        <w:t>8 亚太</w:t>
      </w:r>
    </w:p>
    <w:p>
      <w:pPr>
        <w:rPr>
          <w:rFonts w:hint="eastAsia"/>
        </w:rPr>
      </w:pPr>
      <w:r>
        <w:rPr>
          <w:rFonts w:hint="eastAsia"/>
        </w:rPr>
        <w:t xml:space="preserve">    8.1 亚太不同产品类型下一代车载信息娱乐收入（2018-2029）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亚太不同应用下一代车载信息娱乐收入（2018-2029）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亚太主要地区下一代车载信息娱乐市场规模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亚太主要地区下一代车载信息娱乐收入（2018-2029）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中国下一代车载信息娱乐市场规模及预测（2018-2029）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日本下一代车载信息娱乐市场规模及预测（2018-2029）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韩国下一代车载信息娱乐市场规模及预测（2018-2029）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印度下一代车载信息娱乐市场规模及预测（2018-2029）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东南亚下一代车载信息娱乐市场规模及预测（2018-2029）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澳大利亚下一代车载信息娱乐市场规模及预测（2018-2029）</w:t>
      </w:r>
    </w:p>
    <w:p>
      <w:pPr>
        <w:rPr>
          <w:rFonts w:hint="eastAsia"/>
        </w:rPr>
      </w:pPr>
      <w:r>
        <w:rPr>
          <w:rFonts w:hint="eastAsia"/>
        </w:rPr>
        <w:t>9 南美</w:t>
      </w:r>
    </w:p>
    <w:p>
      <w:pPr>
        <w:rPr>
          <w:rFonts w:hint="eastAsia"/>
        </w:rPr>
      </w:pPr>
      <w:r>
        <w:rPr>
          <w:rFonts w:hint="eastAsia"/>
        </w:rPr>
        <w:t xml:space="preserve">    9.1 南美不同产品类型下一代车载信息娱乐收入（2018-2029）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南美不同应用下一代车载信息娱乐收入（2018-2029）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南美主要国家下一代车载信息娱乐市场规模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南美主要国家下一代车载信息娱乐收入（2018-2029）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巴西下一代车载信息娱乐市场规模及预测（2018-2029）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阿根廷下一代车载信息娱乐市场规模及预测（2018-2029）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10.1 中东及非洲不同产品类型下一代车载信息娱乐收入（2018-2029）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中东及非洲不同应用下一代车载信息娱乐收入（2018-2029）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中东及非洲主要国家下一代车载信息娱乐市场规模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中东及非洲主要国家下一代车载信息娱乐收入（2018-2029）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土耳其下一代车载信息娱乐市场规模及预测（2018-2029）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沙特下一代车载信息娱乐市场规模及预测（2018-2029）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阿联酋下一代车载信息娱乐市场规模及预测（2018-2029）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11.1 下一代车载信息娱乐市场驱动因素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11.2 下一代车载信息娱乐市场阻碍因素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11.3 下一代车载信息娱乐市场发展趋势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11.4 下一代车载信息娱乐行业波特五力模型分析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11.4.1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11.5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11.5.1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11.5.2 俄乌战争影响分析</w:t>
      </w:r>
    </w:p>
    <w:p>
      <w:pPr>
        <w:rPr>
          <w:rFonts w:hint="eastAsia"/>
        </w:rPr>
      </w:pPr>
      <w:r>
        <w:rPr>
          <w:rFonts w:hint="eastAsia"/>
        </w:rPr>
        <w:t>12 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12.1 下一代车载信息娱乐行业产业链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12.2 上游分析</w:t>
      </w:r>
    </w:p>
    <w:p>
      <w:pPr>
        <w:rPr>
          <w:rFonts w:hint="eastAsia"/>
        </w:rPr>
      </w:pPr>
      <w:r>
        <w:rPr>
          <w:rFonts w:hint="eastAsia"/>
        </w:rPr>
        <w:t xml:space="preserve">        12.2.1 下一代车载信息娱乐核心原料</w:t>
      </w:r>
    </w:p>
    <w:p>
      <w:pPr>
        <w:rPr>
          <w:rFonts w:hint="eastAsia"/>
        </w:rPr>
      </w:pPr>
      <w:r>
        <w:rPr>
          <w:rFonts w:hint="eastAsia"/>
        </w:rPr>
        <w:t xml:space="preserve">        12.2.2 下一代车载信息娱乐原料供应商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12.3 中游分析</w:t>
      </w:r>
    </w:p>
    <w:p>
      <w:pPr>
        <w:rPr>
          <w:rFonts w:hint="eastAsia"/>
        </w:rPr>
      </w:pPr>
      <w:r>
        <w:rPr>
          <w:rFonts w:hint="eastAsia"/>
        </w:rPr>
        <w:t xml:space="preserve">    12.4 下游分析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全球市场不同产品类型下一代车载信息娱乐收入（百万美元）&amp;（2018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全球不同应用下一代车载信息娱乐收入（百万美元）&amp;（2018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全球主要地区下一代车载信息娱乐收入对比（2018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 全球主要地区下一代车载信息娱乐收入（2018-2023）&amp;（百万美元）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全球主要地区下一代车载信息娱乐收入份额（2024-2029）</w:t>
      </w:r>
    </w:p>
    <w:p>
      <w:pPr>
        <w:rPr>
          <w:rFonts w:hint="eastAsia"/>
        </w:rPr>
      </w:pPr>
      <w:r>
        <w:rPr>
          <w:rFonts w:hint="eastAsia"/>
        </w:rPr>
        <w:t xml:space="preserve">    表6 Denso基本情况、总部、产地及竞争对手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 Denso主营业务及主要产品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 Denso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 Denso 下一代车载信息娱乐收入（百万美元）、毛利率及市场份额（2018-2023）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表10 Denso最新发展动态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表11 Continental AG基本情况、总部、产地及竞争对手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Continental AG主营业务及主要产品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表13 Continental AG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Continental AG 下一代车载信息娱乐收入（百万美元）、毛利率及市场份额（2018-2023）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表15 Continental AG最新发展动态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表16 Harman International基本情况、总部、产地及竞争对手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表17 Harman International主营业务及主要产品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表18 Harman International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表19 Harman International 下一代车载信息娱乐收入（百万美元）、毛利率及市场份额（2018-2023）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表20 Harman International最新发展动态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表21 Visteon基本情况、总部、产地及竞争对手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表22 Visteon主营业务及主要产品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表23 Visteon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表24 Visteon 下一代车载信息娱乐收入（百万美元）、毛利率及市场份额（2018-2023）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表25 Visteon最新发展动态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表26 Panasonic基本情况、总部、产地及竞争对手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表27 Panasonic主营业务及主要产品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表28 Panasonic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表29 Panasonic 下一代车载信息娱乐收入（百万美元）、毛利率及市场份额（2018-2023）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表30 Panasonic最新发展动态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表31 Robert Bosch GmbH基本情况、总部、产地及竞争对手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Robert Bosch GmbH主营业务及主要产品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表33 Robert Bosch GmbH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Robert Bosch GmbH 下一代车载信息娱乐收入（百万美元）、毛利率及市场份额（2018-2023）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表35 Robert Bosch GmbH最新发展动态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表36 TomTom International基本情况、总部、产地及竞争对手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表37 TomTom International主营业务及主要产品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表38 TomTom International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表39 TomTom International 下一代车载信息娱乐收入（百万美元）、毛利率及市场份额（2018-2023）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表40 TomTom International最新发展动态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表41 Pioneer Corporation基本情况、总部、产地及竞争对手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表42 Pioneer Corporation主营业务及主要产品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表43 Pioneer Corporation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表44 Pioneer Corporation 下一代车载信息娱乐收入（百万美元）、毛利率及市场份额（2018-2023）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表45 Pioneer Corporation最新发展动态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表46 JVC Kenwood基本情况、总部、产地及竞争对手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表47 JVC Kenwood主营业务及主要产品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表48 JVC Kenwood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表49 JVC Kenwood 下一代车载信息娱乐收入（百万美元）、毛利率及市场份额（2018-2023）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表50 JVC Kenwood最新发展动态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表51 Sasken Technologies基本情况、总部、产地及竞争对手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表52 Sasken Technologies主营业务及主要产品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表53 Sasken Technologies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表54 Sasken Technologies 下一代车载信息娱乐收入（百万美元）、毛利率及市场份额（2018-2023）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表55 Sasken Technologies最新发展动态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表56 Embitel基本情况、总部、产地及竞争对手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表57 Embitel主营业务及主要产品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表58 Embitel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表59 Embitel 下一代车载信息娱乐收入（百万美元）、毛利率及市场份额（2018-2023）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表60 Embitel最新发展动态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表61 Avnet基本情况、总部、产地及竞争对手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表62 Avnet主营业务及主要产品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表63 Avnet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表64 Avnet 下一代车载信息娱乐收入（百万美元）、毛利率及市场份额（2018-2023）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表65 Avnet最新发展动态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表66 Einfochips基本情况、总部、产地及竞争对手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表67 Einfochips主营业务及主要产品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表68 Einfochips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表69 Einfochips 下一代车载信息娱乐收入（百万美元）、毛利率及市场份额（2018-2023）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表70 Einfochips最新发展动态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表71 HERE Technologies基本情况、总部、产地及竞争对手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表72 HERE Technologies主营业务及主要产品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表73 HERE Technologies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表74 HERE Technologies 下一代车载信息娱乐收入（百万美元）、毛利率及市场份额（2018-2023）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表75 HERE Technologies最新发展动态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表76 Cinemo基本情况、总部、产地及竞争对手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表77 Cinemo主营业务及主要产品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表78 Cinemo 下一代车载信息娱乐产品介绍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表79 Cinemo 下一代车载信息娱乐收入（百万美元）、毛利率及市场份额（2018-2023）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表80 Cinemo最新发展动态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表81 全球市场主要厂商下一代车载信息娱乐收入（2018-2023）&amp;（百万美元）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全球主要厂商下一代车载信息娱乐市场份额（2018-2023）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全球下一代车载信息娱乐主要企业市场地位（第一梯队、第二梯队和第三梯队）：根据2022年下一代车载信息娱乐方面收入)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全球下一代车载信息娱乐主要企业总部及产品类型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全球主要厂商下一代车载信息娱乐相关业务/产品布局情况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全球主要厂商下一代车载信息娱乐产品面向的下游市场及应用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表87 下一代车载信息娱乐行业并购情况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表88 下一代车载信息娱乐新进入者及扩产情况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全球不同产品类型下一代车载信息娱乐收入（2018-2023）&amp;（百万美元）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全球不同产品类型下一代车载信息娱乐收入预测（2024-2029）&amp;（百万美元）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全球不同应用下一代车载信息娱乐收入（2018-2023）&amp;（百万美元）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全球不同应用下一代车载信息娱乐收入预测（2024-2029）&amp;（百万美元）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北美不同产品类型下一代车载信息娱乐收入（2018-2023）&amp;（百万美元）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北美不同产品类型下一代车载信息娱乐收入（2018-2023）&amp;（百万美元）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表95 北美不同应用下一代车载信息娱乐收入（2018-2023）&amp;（百万美元）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表96 北美不同应用下一代车载信息娱乐收入（2018-2023）&amp;（百万美元）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北美主要国家下一代车载信息娱乐收入（2018-2023）&amp;（百万美元）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北美主要国家下一代车载信息娱乐收入（2024-2029）&amp;（百万美元）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表99 欧洲不同产品类型下一代车载信息娱乐收入（2018-2023）&amp;（百万美元）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表100 欧洲不同产品类型下一代车载信息娱乐收入（2018-2023）&amp;（百万美元）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表101 欧洲不同应用下一代车载信息娱乐收入（2018-2023）&amp;（百万美元）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欧洲不同应用下一代车载信息娱乐收入（2018-2023）&amp;（百万美元）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欧洲主要国家下一代车载信息娱乐收入（2018-2023）&amp;（百万美元）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欧洲主要国家下一代车载信息娱乐收入（2024-2029）&amp;（百万美元）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亚太不同产品类型下一代车载信息娱乐收入（2018-2023）&amp;（百万美元）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亚太不同产品类型下一代车载信息娱乐收入（2018-2023）&amp;（百万美元）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亚太不同应用下一代车载信息娱乐收入（2018-2023）&amp;（百万美元）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表108 亚太不同应用下一代车载信息娱乐收入（2018-2023）&amp;（百万美元）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亚太主要地区下一代车载信息娱乐收入（2018-2023）&amp;（百万美元）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表110 亚太主要地区下一代车载信息娱乐收入（2024-2029）&amp;（百万美元）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表111 南美不同产品类型下一代车载信息娱乐收入（2018-2023）&amp;（百万美元）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南美不同产品类型下一代车载信息娱乐收入（2018-2023）&amp;（百万美元）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南美不同应用下一代车载信息娱乐收入（2018-2023）&amp;（百万美元）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南美不同应用下一代车载信息娱乐收入（2018-2023）&amp;（百万美元）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表115 南美主要国家下一代车载信息娱乐收入（2018-2023）&amp;（百万美元）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表116 南美主要国家下一代车载信息娱乐收入（2024-2029）&amp;（百万美元）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表117 中东及非洲不同产品类型下一代车载信息娱乐收入（2018-2023）&amp;（百万美元）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表118 中东及非洲不同产品类型下一代车载信息娱乐收入（2018-2023）&amp;（百万美元）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表119 中东及非洲不同应用下一代车载信息娱乐收入（2018-2023）&amp;（百万美元）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表120 中东及非洲不同应用下一代车载信息娱乐收入（2018-2023）&amp;（百万美元）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表121 中东及非洲主要国家下一代车载信息娱乐收入（2018-2023）&amp;（百万美元）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中东及非洲主要国家下一代车载信息娱乐收入（2024-2029）&amp;（百万美元）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表123 全球下一代车载信息娱乐主要原料供应商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表124 全球下一代车载信息娱乐行业代表性下游客户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下一代车载信息娱乐产品图片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全球市场不同产品类型下一代车载信息娱乐收入（百万美元）&amp;（2018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硬件(信息娱乐/显示单元、远程信息处理控制单元)</w:t>
      </w:r>
    </w:p>
    <w:p>
      <w:pPr>
        <w:rPr>
          <w:rFonts w:hint="eastAsia"/>
        </w:rPr>
      </w:pPr>
      <w:r>
        <w:rPr>
          <w:rFonts w:hint="eastAsia"/>
        </w:rPr>
        <w:t xml:space="preserve">    图4 软件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全球市场不同应用下一代车载信息娱乐收入（百万美元）&amp;（2018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乘用车</w:t>
      </w:r>
    </w:p>
    <w:p>
      <w:pPr>
        <w:rPr>
          <w:rFonts w:hint="eastAsia"/>
        </w:rPr>
      </w:pPr>
      <w:r>
        <w:rPr>
          <w:rFonts w:hint="eastAsia"/>
        </w:rPr>
        <w:t xml:space="preserve">    图7 商用车</w:t>
      </w:r>
    </w:p>
    <w:p>
      <w:pPr>
        <w:rPr>
          <w:rFonts w:hint="eastAsia"/>
        </w:rPr>
      </w:pPr>
      <w:r>
        <w:rPr>
          <w:rFonts w:hint="eastAsia"/>
        </w:rPr>
        <w:t xml:space="preserve">    图8 全球下一代车载信息娱乐收入（百万美元）：2018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图9 全球市场下一代车载信息娱乐收入及预测（2018-2029）&amp;（百万美元）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全球主要地区下一代车载信息娱乐市场规模（2018-2029）&amp;（百万美元）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全球主要地区下一代车载信息娱乐收入份额（2018-2029）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图12 北美下一代车载信息娱乐收入增速（2018-2029）&amp;（百万美元）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图13 欧洲下一代车载信息娱乐收入增速（2018-2029）&amp;（百万美元）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图14 亚太下一代车载信息娱乐收入增速（2018-2029）&amp;（百万美元）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南美下一代车载信息娱乐收入增速（2018-2029）&amp;（百万美元）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中东及非洲下一代车载信息娱乐收入增速（2018-2029）&amp;（百万美元）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全球主要企业下一代车载信息娱乐收入份额（2022）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全球第一梯队、第二梯队和第三梯队下一代车载信息娱乐企业市场份额（2022）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全球前三大厂商下一代车载信息娱乐市场份额（2022）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全球前五大厂商下一代车载信息娱乐市场份额（2022）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全球不同产品类型下一代车载信息娱乐收入份额（2018-2029）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全球不同应用下一代车载信息娱乐收入份额（2018-2029）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图23 北美不同产品类型下一代车载信息娱乐收入份额（2018-2029）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图24 北美不同应用下一代车载信息娱乐收入份额（2018-2029）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北美主要国家下一代车载信息娱乐收入份额（2018-2029）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美国下一代车载信息娱乐收入及增速（2018-2029）&amp;（百万美元）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加拿大下一代车载信息娱乐收入及增速（2018-2029）&amp;（百万美元）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墨西哥下一代车载信息娱乐收入及增速（2018-2029）&amp;（百万美元）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欧洲不同产品类型下一代车载信息娱乐收入份额（2018-2029）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欧洲不同应用下一代车载信息娱乐收入份额（2018-2029）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欧洲主要国家下一代车载信息娱乐收入份额（2018-2029）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德国下一代车载信息娱乐收入及增速（2018-2029）&amp;（百万美元）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图33 法国下一代车载信息娱乐收入及增速（2018-2029）&amp;（百万美元）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图34 英国下一代车载信息娱乐收入及增速（2018-2029）&amp;（百万美元）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俄罗斯下一代车载信息娱乐收入及增速（2018-2029）&amp;（百万美元）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意大利下一代车载信息娱乐收入及增速（2018-2029）&amp;（百万美元）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亚太不同产品类型下一代车载信息娱乐收入份额（2018-2029）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亚太不同应用下一代车载信息娱乐收入份额（2018-2029）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亚太主要地区下一代车载信息娱乐收入份额（2018-2029）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中国下一代车载信息娱乐收入及增速（2018-2029）&amp;（百万美元）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图41 日本下一代车载信息娱乐收入及增速（2018-2029）&amp;（百万美元）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韩国下一代车载信息娱乐收入及增速（2018-2029）&amp;（百万美元）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印度下一代车载信息娱乐收入及增速（2018-2029）&amp;（百万美元）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东南亚下一代车载信息娱乐收入及增速（2018-2029）&amp;（百万美元）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澳大利亚下一代车载信息娱乐收入及增速（2018-2029）&amp;（百万美元）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南美不同产品类型下一代车载信息娱乐收入份额（2018-2029）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图47 南美不同应用下一代车载信息娱乐收入份额（2018-2029）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南美主要国家下一代车载信息娱乐收入份额（2018-2029）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巴西下一代车载信息娱乐收入及增速（2018-2029）&amp;（百万美元）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阿根廷下一代车载信息娱乐收入及增速（2018-2029）&amp;（百万美元）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中东及非洲不同产品类型下一代车载信息娱乐收入份额（2018-2029）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中东及非洲不同应用下一代车载信息娱乐收入份额（2018-2029）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中东及非洲主要地区下一代车载信息娱乐收入份额（2018-2029）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图54 土耳其下一代车载信息娱乐收入及增速（2018-2029）&amp;（百万美元）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沙特下一代车载信息娱乐收入及增速（2018-2029）&amp;（百万美元）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阿联酋下一代车载信息娱乐收入及增速（2018-2029）&amp;（百万美元）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下一代车载信息娱乐市场驱动因素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图58 下一代车载信息娱乐市场阻碍因素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图59 下一代车载信息娱乐市场发展趋势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图60 下一代车载信息娱乐行业波特五力模型分析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图61 下一代车载信息娱乐产业链</w:t>
      </w:r>
    </w:p>
    <w:p>
      <w:pPr>
        <w:rPr>
          <w:rFonts w:hint="eastAsia"/>
        </w:rPr>
      </w:pPr>
      <w:r>
        <w:rPr>
          <w:rFonts w:hint="eastAsia"/>
        </w:rPr>
        <w:t xml:space="preserve">    图62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图63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4C96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2023-02-01T05:38:22Z</dcterms:created>
  <dc:creator>Administrator</dc:creator>
  <cp:lastModifiedBy>*星*空夜@话</cp:lastModifiedBy>
  <dcterms:modified xsi:type="dcterms:W3CDTF">2023-02-01T05:38:23Z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9E26A1EC314549C69E1C8C1CBCC75F41</vt:lpwstr>
  </property>
</Properties>
</file>