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FNWRUK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FNWRUK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CRAC</w:t>
        </w:r>
      </w:hyperlink>
      <w:hyperlink r:id="rId6" w:history="1">
        <w:r>
          <w:rPr>
            <w:rFonts w:ascii="FNWRUK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FNWRUK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Channel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FNWRUK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Calcium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release-activated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channels;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Ca2+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release-activated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Ca2+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FNWRUK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channels</w:t>
      </w:r>
    </w:p>
    <w:p>
      <w:pPr>
        <w:spacing w:before="1006" w:after="0" w:line="235" w:lineRule="exact"/>
        <w:ind w:left="0" w:right="0" w:firstLine="0"/>
        <w:jc w:val="left"/>
        <w:rPr>
          <w:rFonts w:ascii="HTWAWH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</w:t>
      </w:r>
      <w:r>
        <w:rPr>
          <w:rFonts w:ascii="HTWAWH+SegoeUI" w:hAnsi="Calibri" w:eastAsiaTheme="minorEastAsia" w:cstheme="minorBidi"/>
          <w:color w:val="333333"/>
          <w:spacing w:val="-1"/>
          <w:sz w:val="16"/>
          <w:szCs w:val="22"/>
          <w:vertAlign w:val="subscript"/>
          <w:lang w:val="en-US" w:eastAsia="en-US" w:bidi="ar-SA"/>
        </w:rPr>
        <w:t>2+</w:t>
      </w:r>
      <w:r>
        <w:rPr>
          <w:rFonts w:ascii="HTWAWH+SegoeUI" w:hAnsi="Calibri" w:eastAsiaTheme="minorEastAsia" w:cstheme="minorBidi"/>
          <w:color w:val="333333"/>
          <w:spacing w:val="19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release-activated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</w:t>
      </w:r>
      <w:r>
        <w:rPr>
          <w:rFonts w:ascii="HTWAWH+SegoeUI" w:hAnsi="Calibri" w:eastAsiaTheme="minorEastAsia" w:cstheme="minorBidi"/>
          <w:color w:val="333333"/>
          <w:spacing w:val="-1"/>
          <w:sz w:val="16"/>
          <w:szCs w:val="22"/>
          <w:vertAlign w:val="subscript"/>
          <w:lang w:val="en-US" w:eastAsia="en-US" w:bidi="ar-SA"/>
        </w:rPr>
        <w:t>2+</w:t>
      </w:r>
      <w:r>
        <w:rPr>
          <w:rFonts w:ascii="HTWAWH+SegoeUI" w:hAnsi="Calibri" w:eastAsiaTheme="minorEastAsia" w:cstheme="minorBidi"/>
          <w:color w:val="333333"/>
          <w:spacing w:val="19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(CRAC)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channel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highly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pacing w:val="1"/>
          <w:sz w:val="18"/>
          <w:szCs w:val="22"/>
          <w:lang w:val="en-US" w:eastAsia="en-US" w:bidi="ar-SA"/>
        </w:rPr>
        <w:t>Ca</w:t>
      </w:r>
      <w:r>
        <w:rPr>
          <w:rFonts w:ascii="HTWAWH+SegoeUI" w:hAnsi="Calibri" w:eastAsiaTheme="minorEastAsia" w:cstheme="minorBidi"/>
          <w:color w:val="333333"/>
          <w:spacing w:val="-1"/>
          <w:sz w:val="16"/>
          <w:szCs w:val="22"/>
          <w:vertAlign w:val="subscript"/>
          <w:lang w:val="en-US" w:eastAsia="en-US" w:bidi="ar-SA"/>
        </w:rPr>
        <w:t>2+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-selective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store-operated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channel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expressed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mast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t>and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cr/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various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other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tissues.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CRAC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channels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critical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cellular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processes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such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expression,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motility,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secretion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t>of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cr/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inflammatory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mediators.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identification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Orai1,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key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subunit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CRAC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channel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pore,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STIM1,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endoplasmic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t>reticulum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cr/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(ER)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</w:t>
      </w:r>
      <w:r>
        <w:rPr>
          <w:rFonts w:ascii="HTWAWH+SegoeUI" w:hAnsi="Calibri" w:eastAsiaTheme="minorEastAsia" w:cstheme="minorBidi"/>
          <w:color w:val="333333"/>
          <w:spacing w:val="-1"/>
          <w:sz w:val="16"/>
          <w:szCs w:val="22"/>
          <w:vertAlign w:val="subscript"/>
          <w:lang w:val="en-US" w:eastAsia="en-US" w:bidi="ar-SA"/>
        </w:rPr>
        <w:t>2+</w:t>
      </w:r>
      <w:r>
        <w:rPr>
          <w:rFonts w:ascii="HTWAWH+SegoeUI" w:hAnsi="Calibri" w:eastAsiaTheme="minorEastAsia" w:cstheme="minorBidi"/>
          <w:color w:val="333333"/>
          <w:spacing w:val="19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sensor,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have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provided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tools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illuminate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mechanisms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regulation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pore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properties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CRAC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channels.</w:t>
      </w:r>
    </w:p>
    <w:p>
      <w:pPr>
        <w:spacing w:before="250" w:after="0" w:line="235" w:lineRule="exact"/>
        <w:ind w:left="0" w:right="0" w:firstLine="0"/>
        <w:jc w:val="left"/>
        <w:rPr>
          <w:rFonts w:ascii="HTWAWH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STIM1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span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membrane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ER,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competent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sensing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luminal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</w:t>
      </w:r>
      <w:r>
        <w:rPr>
          <w:rFonts w:ascii="HTWAWH+SegoeUI" w:hAnsi="Calibri" w:eastAsiaTheme="minorEastAsia" w:cstheme="minorBidi"/>
          <w:color w:val="333333"/>
          <w:spacing w:val="5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pacing w:val="-1"/>
          <w:sz w:val="16"/>
          <w:szCs w:val="22"/>
          <w:vertAlign w:val="subscript"/>
          <w:lang w:val="en-US" w:eastAsia="en-US" w:bidi="ar-SA"/>
        </w:rPr>
        <w:t>2+</w:t>
      </w:r>
      <w:r>
        <w:rPr>
          <w:rFonts w:ascii="HTWAWH+SegoeUI" w:hAnsi="Calibri" w:eastAsiaTheme="minorEastAsia" w:cstheme="minorBidi"/>
          <w:color w:val="333333"/>
          <w:spacing w:val="19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concentration,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turn,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t>are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cr/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responsible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relaying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pacing w:val="1"/>
          <w:sz w:val="18"/>
          <w:szCs w:val="22"/>
          <w:lang w:val="en-US" w:eastAsia="en-US" w:bidi="ar-SA"/>
        </w:rPr>
        <w:t>Ca</w:t>
      </w:r>
      <w:r>
        <w:rPr>
          <w:rFonts w:ascii="HTWAWH+SegoeUI" w:hAnsi="Calibri" w:eastAsiaTheme="minorEastAsia" w:cstheme="minorBidi"/>
          <w:color w:val="333333"/>
          <w:spacing w:val="-1"/>
          <w:sz w:val="16"/>
          <w:szCs w:val="22"/>
          <w:vertAlign w:val="subscript"/>
          <w:lang w:val="en-US" w:eastAsia="en-US" w:bidi="ar-SA"/>
        </w:rPr>
        <w:t>2+</w:t>
      </w:r>
      <w:r>
        <w:rPr>
          <w:rFonts w:ascii="HTWAWH+SegoeUI" w:hAnsi="Calibri" w:eastAsiaTheme="minorEastAsia" w:cstheme="minorBidi"/>
          <w:color w:val="333333"/>
          <w:spacing w:val="19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store-depletion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pore-forming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Orai1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plasma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membrane.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t>direct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cr/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interaction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STIM1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Orai1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allows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re-entry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pacing w:val="2"/>
          <w:sz w:val="18"/>
          <w:szCs w:val="22"/>
          <w:lang w:val="en-US" w:eastAsia="en-US" w:bidi="ar-SA"/>
        </w:rPr>
        <w:t>Ca</w:t>
      </w:r>
      <w:r>
        <w:rPr>
          <w:rFonts w:ascii="HTWAWH+SegoeUI" w:hAnsi="Calibri" w:eastAsiaTheme="minorEastAsia" w:cstheme="minorBidi"/>
          <w:color w:val="333333"/>
          <w:spacing w:val="-1"/>
          <w:sz w:val="16"/>
          <w:szCs w:val="22"/>
          <w:vertAlign w:val="subscript"/>
          <w:lang w:val="en-US" w:eastAsia="en-US" w:bidi="ar-SA"/>
        </w:rPr>
        <w:t>2+</w:t>
      </w:r>
      <w:r>
        <w:rPr>
          <w:rFonts w:ascii="HTWAWH+SegoeUI" w:hAnsi="Calibri" w:eastAsiaTheme="minorEastAsia" w:cstheme="minorBidi"/>
          <w:color w:val="333333"/>
          <w:spacing w:val="19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from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extracellular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space.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CRAC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channels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critical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t>for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cr/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lymphocyte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function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immune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responses.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driving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force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quest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CRAC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channel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drugs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been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t>the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cr/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immunocompromised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phenotype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displayed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humans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mice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null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loss-of-function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mutations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STIM1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t>Orai1,</w:t>
      </w:r>
      <w:r>
        <w:rPr>
          <w:rFonts w:ascii="HTWAWH+SegoeUI" w:hAnsi="HTWAWH+SegoeUI" w:eastAsiaTheme="minorEastAsia" w:cs="HTWAWH+SegoeUI"/>
          <w:color w:val="333333"/>
          <w:sz w:val="18"/>
          <w:szCs w:val="22"/>
          <w:lang w:val="en-US" w:eastAsia="en-US" w:bidi="ar-SA"/>
        </w:rPr>
        <w:cr/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suggesting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CRAC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channel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inhibitors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could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useful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therapeutics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autoimmune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inflammatory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HTWAWH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conditions.</w:t>
      </w:r>
    </w:p>
    <w:p>
      <w:pPr>
        <w:spacing w:before="6019" w:after="0" w:line="276" w:lineRule="exact"/>
        <w:ind w:left="4297" w:right="0" w:firstLine="0"/>
        <w:jc w:val="left"/>
        <w:rPr>
          <w:rFonts w:ascii="FNWRUK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HTWAWH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HTWAWH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FNWRUK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DVGKGS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640832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641856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642880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643904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44928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4595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48000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50048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52096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54144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DVGKGS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CRAC</w:t>
        </w:r>
      </w:hyperlink>
      <w:hyperlink r:id="rId6" w:history="1">
        <w:r>
          <w:rPr>
            <w:rFonts w:ascii="DVGKGS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DVGKGS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Channel</w:t>
        </w:r>
      </w:hyperlink>
      <w:hyperlink r:id="rId6" w:history="1">
        <w:r>
          <w:rPr>
            <w:rFonts w:ascii="DVGKGS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DVGKGS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Inhibitors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61"/>
        <w:gridCol w:w="84"/>
        <w:gridCol w:w="70"/>
        <w:gridCol w:w="1538"/>
        <w:gridCol w:w="20"/>
        <w:gridCol w:w="775"/>
        <w:gridCol w:w="127"/>
        <w:gridCol w:w="363"/>
        <w:gridCol w:w="323"/>
        <w:gridCol w:w="548"/>
        <w:gridCol w:w="338"/>
        <w:gridCol w:w="82"/>
        <w:gridCol w:w="90"/>
        <w:gridCol w:w="199"/>
        <w:gridCol w:w="8"/>
        <w:gridCol w:w="115"/>
        <w:gridCol w:w="34"/>
        <w:gridCol w:w="113"/>
        <w:gridCol w:w="365"/>
        <w:gridCol w:w="141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VGKGS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6861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5J-4</w:t>
              </w:r>
            </w:hyperlink>
            <w:hyperlink r:id="rId18" w:history="1">
              <w:r>
                <w:rPr>
                  <w:rFonts w:ascii="DVGKGS+SegoeUI-SemiBold" w:hAnsi="Calibri" w:eastAsiaTheme="minorEastAsia" w:cstheme="minorBidi"/>
                  <w:color w:val="00435E"/>
                  <w:spacing w:val="492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CRAC</w:t>
              </w:r>
            </w:hyperlink>
            <w:hyperlink r:id="rId19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intermediate</w:t>
              </w:r>
            </w:hyperlink>
            <w:hyperlink r:id="rId19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HY-110216</w:t>
            </w:r>
            <w:r>
              <w:rPr>
                <w:rFonts w:ascii="HNRJKU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HY-20587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5J-4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NRJK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CRAC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5J-4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decreases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numbers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infiltrated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mononuclear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CNS,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decreases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population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infiltrated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CD4+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population.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45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CRAC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intermediate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key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intermediate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chemical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synthesis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series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CRAC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inhibitors,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detailed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information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2010122089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A1,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intermediate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HNRJKU+SegoeUI" w:eastAsiaTheme="minorEastAsia" w:cs="HNRJK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17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CRAC</w:t>
              </w:r>
            </w:hyperlink>
            <w:hyperlink r:id="rId20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intermediate</w:t>
              </w:r>
            </w:hyperlink>
            <w:hyperlink r:id="rId20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2</w:t>
              </w:r>
            </w:hyperlink>
            <w:hyperlink r:id="rId20" w:history="1">
              <w:r>
                <w:rPr>
                  <w:rFonts w:ascii="DVGKGS+SegoeUI-SemiBold" w:hAnsi="Calibri" w:eastAsiaTheme="minorEastAsia" w:cstheme="minorBidi"/>
                  <w:color w:val="00435E"/>
                  <w:spacing w:val="372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GSK-5498A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HY-20588</w:t>
            </w:r>
            <w:r>
              <w:rPr>
                <w:rFonts w:ascii="HNRJKU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HY-12521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CRAC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intermediate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intermediate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CRAC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synthesis,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2013059666A1.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6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GSK-5498A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small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molecule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blocker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CARC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VGKGS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HNRJKU+SegoeUI" w:eastAsiaTheme="minorEastAsia" w:cs="HNRJKU+SegoeUI"/>
                <w:color w:val="333333"/>
                <w:sz w:val="13"/>
                <w:szCs w:val="22"/>
                <w:lang w:val="en-US" w:eastAsia="en-US" w:bidi="ar-SA"/>
              </w:rPr>
              <w:t>μM);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mediator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release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04" w:lineRule="exact"/>
              <w:ind w:left="523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mast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pro-inflammatory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cytokine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release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T-cells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variety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HNRJKU+SegoeUI" w:eastAsiaTheme="minorEastAsia" w:cs="HNRJK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5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HNRJKU+SegoeUI" w:eastAsiaTheme="minorEastAsia" w:cs="HNRJK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4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MRS1845</w:t>
              </w:r>
            </w:hyperlink>
            <w:hyperlink r:id="rId22" w:history="1">
              <w:r>
                <w:rPr>
                  <w:rFonts w:ascii="DVGKGS+SegoeUI-SemiBold" w:hAnsi="Calibri" w:eastAsiaTheme="minorEastAsia" w:cstheme="minorBidi"/>
                  <w:color w:val="00435E"/>
                  <w:spacing w:val="454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piCRAC-1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HY-103310</w:t>
            </w:r>
            <w:r>
              <w:rPr>
                <w:rFonts w:ascii="HNRJKU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HY-147005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MRS1845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store-operated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calcium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SOC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NRJK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VGKG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1.7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HNRJKU+SegoeUI" w:eastAsiaTheme="minorEastAsia" w:cs="HNRJKU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1935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MRS1845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ORAI1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5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piCRAC-1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photoinducible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</w:t>
            </w: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2+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release-activated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</w:t>
            </w: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2+</w:t>
            </w:r>
            <w:r>
              <w:rPr>
                <w:rFonts w:ascii="DVGKGS+SegoeUI-SemiBold" w:hAnsi="Calibri" w:eastAsiaTheme="minorEastAsia" w:cstheme="minorBidi"/>
                <w:color w:val="333333"/>
                <w:spacing w:val="13"/>
                <w:sz w:val="12"/>
                <w:szCs w:val="22"/>
                <w:vertAlign w:val="superscript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(CRAC)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piCRAC-1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alleviates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thrombocytopenia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hemorrhage.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409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RO2959</w:t>
              </w:r>
            </w:hyperlink>
            <w:hyperlink r:id="rId24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24" w:history="1">
              <w:r>
                <w:rPr>
                  <w:rFonts w:ascii="DVGKGS+SegoeUI-SemiBold" w:hAnsi="Calibri" w:eastAsiaTheme="minorEastAsia" w:cstheme="minorBidi"/>
                  <w:color w:val="00435E"/>
                  <w:spacing w:val="359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RO2959</w:t>
              </w:r>
            </w:hyperlink>
            <w:hyperlink r:id="rId25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monohydrochloride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610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HY-113618A</w:t>
            </w:r>
            <w:r>
              <w:rPr>
                <w:rFonts w:ascii="HNRJKU+SegoeUI" w:hAnsi="Calibri" w:eastAsiaTheme="minorEastAsia" w:cstheme="minorBidi"/>
                <w:color w:val="AE7520"/>
                <w:spacing w:val="399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HY-113618B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RO2959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CRAC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VGKG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402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949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RO2959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blocker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store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operated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calcium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entry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(SOCE)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mediated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Orai1/Stim1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channels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VGKG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869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311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RO2959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monohydrochloride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CRAC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VGKG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402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948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RO2959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monohydrochloride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blocker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store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operated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calcium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entry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(SOCE)</w:t>
            </w:r>
            <w:r>
              <w:rPr>
                <w:rFonts w:ascii="DVGKGS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mediated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Orai1/Stim1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channels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VGKG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869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53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SKF-96365</w:t>
              </w:r>
            </w:hyperlink>
            <w:hyperlink r:id="rId26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26" w:history="1">
              <w:r>
                <w:rPr>
                  <w:rFonts w:ascii="DVGKGS+SegoeUI-SemiBold" w:hAnsi="Calibri" w:eastAsiaTheme="minorEastAsia" w:cstheme="minorBidi"/>
                  <w:color w:val="00435E"/>
                  <w:spacing w:val="340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SOCE</w:t>
              </w:r>
            </w:hyperlink>
            <w:hyperlink r:id="rId27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27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DVGKG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VGKG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HY-100001</w:t>
            </w:r>
            <w:r>
              <w:rPr>
                <w:rFonts w:ascii="HNRJKU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VGKG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HY-112913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SKF-96365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TRP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blocker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store-operated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</w:t>
            </w: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2+</w:t>
            </w:r>
            <w:r>
              <w:rPr>
                <w:rFonts w:ascii="DVGKGS+SegoeUI-SemiBold" w:hAnsi="Calibri" w:eastAsiaTheme="minorEastAsia" w:cstheme="minorBidi"/>
                <w:color w:val="333333"/>
                <w:spacing w:val="13"/>
                <w:sz w:val="12"/>
                <w:szCs w:val="22"/>
                <w:vertAlign w:val="superscript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entry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(SOCE)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SKF-96365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hERG,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hKCNQ1/hKCNE1,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hKir2.1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hKv4.3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current,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prolongs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QTc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interval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guinea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pig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hearts.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4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VGKG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SOCE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NRJK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store-operated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calcium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entry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(SOCE)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NRJK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VGKG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4.4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HNRJKU+SegoeUI" w:eastAsiaTheme="minorEastAsia" w:cs="HNRJKU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1869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VGKG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HNRJKU+SegoeUI" w:eastAsiaTheme="minorEastAsia" w:cs="HNRJK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VGKG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VGKG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HNRJK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VGKG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VGKG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RJK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HNRJKU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DVGKGS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DVGKGS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HNRJKU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HNRJK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HNRJK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HNRJKU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HNRJKU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HNRJK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HNRJK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HNRJKU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HNRJKU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HNRJK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HNRJKU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5"/>
        <w:gridCol w:w="20"/>
        <w:gridCol w:w="1608"/>
        <w:gridCol w:w="20"/>
        <w:gridCol w:w="1721"/>
        <w:gridCol w:w="1117"/>
        <w:gridCol w:w="145"/>
        <w:gridCol w:w="118"/>
        <w:gridCol w:w="179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ILTE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646976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649024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651072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653120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2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Synta66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LTE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ILTE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HY-111325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ILTE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hyperlink r:id="rId33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Tanshinone</w:t>
              </w:r>
            </w:hyperlink>
            <w:hyperlink r:id="rId33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3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IIA</w:t>
              </w:r>
            </w:hyperlink>
            <w:hyperlink r:id="rId33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3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sulfonate</w:t>
              </w:r>
            </w:hyperlink>
            <w:hyperlink r:id="rId33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3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sodium</w:t>
              </w:r>
            </w:hyperlink>
            <w:hyperlink r:id="rId33" w:history="1">
              <w:r>
                <w:rPr>
                  <w:rFonts w:ascii="KILTEL+SegoeUI-SemiBold" w:hAnsi="Calibri" w:eastAsiaTheme="minorEastAsia" w:cstheme="minorBidi"/>
                  <w:color w:val="00435E"/>
                  <w:spacing w:val="5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(Sodium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Tanshinone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IIA</w:t>
            </w:r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sulfonate;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Tanshinone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IIA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sulfonate)</w:t>
            </w:r>
            <w:r>
              <w:rPr>
                <w:rFonts w:ascii="KILTEL+SegoeUI-SemiBold" w:hAnsi="Calibri" w:eastAsiaTheme="minorEastAsia" w:cstheme="minorBidi"/>
                <w:color w:val="00435E"/>
                <w:spacing w:val="106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HY-N1370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Synta66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store-operated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calcium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entry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</w:t>
            </w:r>
            <w:r>
              <w:rPr>
                <w:rFonts w:ascii="POOVB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Orai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pore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CRAC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neurological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3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Tanshinone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IIA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sulfonate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(sodium)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tanshinone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IIA,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store-operated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</w:t>
            </w:r>
            <w:r>
              <w:rPr>
                <w:rFonts w:ascii="POOVBF+SegoeUI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2+</w:t>
            </w:r>
            <w:r>
              <w:rPr>
                <w:rFonts w:ascii="POOVBF+SegoeUI" w:hAnsi="Calibri" w:eastAsiaTheme="minorEastAsia" w:cstheme="minorBidi"/>
                <w:color w:val="333333"/>
                <w:spacing w:val="14"/>
                <w:sz w:val="12"/>
                <w:szCs w:val="22"/>
                <w:vertAlign w:val="superscript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entry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(SOCE),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cardiovascular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disorders.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ILTE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ILTE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ILTE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POOVBF+SegoeUI" w:eastAsiaTheme="minorEastAsia" w:cs="POOVB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72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ILTE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POOVBF+SegoeUI" w:eastAsiaTheme="minorEastAsia" w:cs="POOVBF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ILTE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ILTE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ILTE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4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YM-58483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(BTP2)</w:t>
            </w:r>
            <w:r>
              <w:rPr>
                <w:rFonts w:ascii="KILTEL+SegoeUI-SemiBold" w:hAnsi="Calibri" w:eastAsiaTheme="minorEastAsia" w:cstheme="minorBidi"/>
                <w:color w:val="00435E"/>
                <w:spacing w:val="322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ILTE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HY-100831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ILTE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5" w:history="1">
              <w:r>
                <w:rPr>
                  <w:rFonts w:ascii="KILTE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Zegocractin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(CM-4620)</w:t>
            </w:r>
            <w:r>
              <w:rPr>
                <w:rFonts w:ascii="KILTEL+SegoeUI-SemiBold" w:hAnsi="Calibri" w:eastAsiaTheme="minorEastAsia" w:cstheme="minorBidi"/>
                <w:color w:val="00435E"/>
                <w:spacing w:val="298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ILTE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HY-101942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YM-58483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(BTP2)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first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OOVB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CRAC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channels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subsequent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</w:t>
            </w:r>
            <w:r>
              <w:rPr>
                <w:rFonts w:ascii="POOVBF+SegoeUI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2+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signals.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YM-584832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blocker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store-operated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</w:t>
            </w:r>
            <w:r>
              <w:rPr>
                <w:rFonts w:ascii="POOVBF+SegoeUI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2+</w:t>
            </w:r>
            <w:r>
              <w:rPr>
                <w:rFonts w:ascii="POOVBF+SegoeUI" w:hAnsi="Calibri" w:eastAsiaTheme="minorEastAsia" w:cstheme="minorBidi"/>
                <w:color w:val="333333"/>
                <w:spacing w:val="14"/>
                <w:sz w:val="12"/>
                <w:szCs w:val="22"/>
                <w:vertAlign w:val="superscript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entry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SOCE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0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LTE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Zegocractin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(CM-4620)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OOVB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calcium-release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activated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calcium-channel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(CRAC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channel)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LTE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ILTEL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119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895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OOVBF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Orai1/STIM1</w:t>
            </w:r>
          </w:p>
          <w:p>
            <w:pPr>
              <w:spacing w:before="0" w:after="0" w:line="174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OOVB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Orai2/STIM1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channels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ILTE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ILTE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ILTE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POOVBF+SegoeUI" w:eastAsiaTheme="minorEastAsia" w:cs="POOVB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ILTE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ILTE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OOVB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LTE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ILTE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POOVBF+SegoeUI" w:eastAsiaTheme="minorEastAsia" w:cs="POOVB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OVB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7899" w:after="0" w:line="276" w:lineRule="exact"/>
        <w:ind w:left="4144" w:right="0" w:firstLine="0"/>
        <w:jc w:val="left"/>
        <w:rPr>
          <w:rFonts w:ascii="KILTEL+SegoeUI-SemiBold" w:hAnsi="Calibri"/>
          <w:color w:val="000000"/>
          <w:sz w:val="20"/>
          <w:szCs w:val="22"/>
          <w:lang w:val="en-US" w:eastAsia="en-US" w:bidi="ar-SA"/>
        </w:rPr>
      </w:pPr>
      <w:r>
        <w:rPr>
          <w:rFonts w:ascii="POOVBF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POOVBF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KILTEL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sectPr>
      <w:pgSz w:w="11900" w:h="15020"/>
      <w:pgMar w:top="1241" w:right="100" w:bottom="0" w:left="89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FNWRUK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TWAWH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VGKGS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NRJKU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ILTEL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OOVBF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www.MedChemExpress.com/5j-4.html" TargetMode="External" /><Relationship Id="rId19" Type="http://schemas.openxmlformats.org/officeDocument/2006/relationships/hyperlink" Target="https://www.MedChemExpress.com/CRAC-intermediate-1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CRAC-intermediate-2.html" TargetMode="External" /><Relationship Id="rId21" Type="http://schemas.openxmlformats.org/officeDocument/2006/relationships/hyperlink" Target="https://www.MedChemExpress.com/GSK-5498A.html" TargetMode="External" /><Relationship Id="rId22" Type="http://schemas.openxmlformats.org/officeDocument/2006/relationships/hyperlink" Target="https://www.MedChemExpress.com/mrs1845.html" TargetMode="External" /><Relationship Id="rId23" Type="http://schemas.openxmlformats.org/officeDocument/2006/relationships/hyperlink" Target="https://www.MedChemExpress.com/picrac-1.html" TargetMode="External" /><Relationship Id="rId24" Type="http://schemas.openxmlformats.org/officeDocument/2006/relationships/hyperlink" Target="https://www.MedChemExpress.com/ro2959-hydrochloride.html" TargetMode="External" /><Relationship Id="rId25" Type="http://schemas.openxmlformats.org/officeDocument/2006/relationships/hyperlink" Target="https://www.MedChemExpress.com/ro2959-monohydrochloride.html" TargetMode="External" /><Relationship Id="rId26" Type="http://schemas.openxmlformats.org/officeDocument/2006/relationships/hyperlink" Target="https://www.MedChemExpress.com/SKF-96365-hydrochloride.html" TargetMode="External" /><Relationship Id="rId27" Type="http://schemas.openxmlformats.org/officeDocument/2006/relationships/hyperlink" Target="https://www.MedChemExpress.com/SOCE_inhibitor_1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hyperlink" Target="https://www.MedChemExpress.com/Synta66.html" TargetMode="External" /><Relationship Id="rId33" Type="http://schemas.openxmlformats.org/officeDocument/2006/relationships/hyperlink" Target="https://www.MedChemExpress.com/Tanshinone-IIA-sulfonate-sodium.html" TargetMode="External" /><Relationship Id="rId34" Type="http://schemas.openxmlformats.org/officeDocument/2006/relationships/hyperlink" Target="https://www.MedChemExpress.com/YM-58483.html" TargetMode="External" /><Relationship Id="rId35" Type="http://schemas.openxmlformats.org/officeDocument/2006/relationships/hyperlink" Target="https://www.MedChemExpress.com/CM-4620.html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www.MedChemExpress.com/Targets/CRAC Channel.html" TargetMode="Externa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