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OLE_LINK15"/>
      <w:bookmarkStart w:id="3" w:name="_Toc415818939"/>
      <w:bookmarkStart w:id="4" w:name="OLE_LINK13"/>
      <w:bookmarkStart w:id="5" w:name="_Toc438987549"/>
      <w:bookmarkStart w:id="6" w:name="_Toc418070112"/>
      <w:bookmarkStart w:id="7" w:name="_Toc415143481"/>
      <w:bookmarkStart w:id="8" w:name="_Toc481801204"/>
      <w:bookmarkStart w:id="9" w:name="_Toc415142861"/>
      <w:bookmarkStart w:id="10" w:name="OLE_LINK24"/>
      <w:bookmarkStart w:id="11" w:name="OLE_LINK39"/>
      <w:bookmarkStart w:id="12" w:name="OLE_LINK40"/>
      <w:r>
        <w:rPr>
          <w:rFonts w:hint="eastAsia"/>
          <w:lang w:eastAsia="zh-CN"/>
        </w:rPr>
        <w:t>智能可变信息板(VMS)</w:t>
      </w:r>
    </w:p>
    <w:p>
      <w:pPr>
        <w:pStyle w:val="167"/>
        <w:rPr>
          <w:b w:val="0"/>
          <w:bCs/>
          <w:color w:val="auto"/>
          <w:lang w:val="en-IN" w:eastAsia="zh-CN"/>
        </w:rPr>
      </w:pPr>
      <w:r>
        <w:rPr>
          <w:rFonts w:hint="eastAsia" w:cstheme="minorBidi"/>
          <w:b w:val="0"/>
          <w:color w:val="0D0D0D" w:themeColor="text1" w:themeTint="F2"/>
          <w:spacing w:val="0"/>
          <w:sz w:val="21"/>
          <w:szCs w:val="22"/>
          <w:lang w:val="en-IN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可变信息标志 (VMS) 是用于道路交通管理的电子智能显示面板，可将文本和图形可变信息相结合，从而形成更有效的交通控制方式</w:t>
      </w:r>
      <w:r>
        <w:rPr>
          <w:rFonts w:hint="eastAsia"/>
          <w:b w:val="0"/>
          <w:bCs/>
          <w:color w:val="auto"/>
          <w:lang w:val="en-IN" w:eastAsia="zh-CN"/>
        </w:rPr>
        <w:t>。</w:t>
      </w:r>
      <w:r>
        <w:rPr>
          <w:b w:val="0"/>
          <w:bCs/>
          <w:color w:val="auto"/>
        </w:rPr>
        <w:t>智能可变信息板(VMS)的供应链结构涵盖了原材料供应商、零部件制造商、系统集成商、安装施工单位以及最终用户等多个环节。其中，原材料供应商提供显示屏、控制器、电源等核心部件所需的原材料；零部件制造商负责生产显示屏模组、控制器模块等关键零部件；系统集成商则将各零部件进行集成，形成完整的VMS系统；安装施工单位负责将VMS系统安装到指定位置，并进行调试和维护；最终用户则是VMS系统的使用者和受益者。</w:t>
      </w:r>
    </w:p>
    <w:p>
      <w:pPr>
        <w:pStyle w:val="167"/>
        <w:rPr>
          <w:rFonts w:hint="eastAsia"/>
          <w:lang w:eastAsia="zh-CN"/>
        </w:rPr>
      </w:pPr>
      <w:r>
        <w:drawing>
          <wp:inline distT="0" distB="0" distL="0" distR="0">
            <wp:extent cx="2837815" cy="1714500"/>
            <wp:effectExtent l="0" t="0" r="635" b="0"/>
            <wp:docPr id="18163228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32287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9748" cy="171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67"/>
        <w:rPr>
          <w:rFonts w:hint="eastAsia"/>
          <w:lang w:eastAsia="zh-CN"/>
        </w:rPr>
      </w:pPr>
      <w:r>
        <w:rPr>
          <w:lang w:eastAsia="zh-CN"/>
        </w:rPr>
        <w:t>智能可变信息板(VMS)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据QYResearch调研团队最新报告“全球智能可变信息板(VMS)市场报告2024-2030”显示，预计2030年全球智能可变信息板(VMS)市场规模将达到3.5亿美元，未来几年年复合增长率CAGR为8.0%。</w:t>
      </w:r>
    </w:p>
    <w:p>
      <w:pPr>
        <w:pStyle w:val="148"/>
        <w:rPr>
          <w:lang w:eastAsia="zh-CN"/>
        </w:rPr>
      </w:pPr>
      <w:r>
        <w:rPr>
          <w:lang w:eastAsia="zh-CN"/>
        </w:rPr>
        <w:t>智能可变信息板(VMS)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450330" cy="3060700"/>
            <wp:effectExtent l="0" t="0" r="7620" b="6350"/>
            <wp:docPr id="13724186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418637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5033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智能可变信息板(VMS)</w:t>
      </w:r>
      <w:r>
        <w:rPr>
          <w:rFonts w:hint="eastAsia"/>
        </w:rPr>
        <w:t>市场研究报告2024-2030</w:t>
      </w:r>
      <w:r>
        <w:rPr>
          <w:rFonts w:hint="eastAsia"/>
          <w:lang w:eastAsia="zh-CN"/>
        </w:rPr>
        <w:t>”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智能可变信息板(VMS)</w:t>
      </w:r>
      <w:r>
        <w:rPr>
          <w:rFonts w:hint="eastAsia"/>
          <w:lang w:eastAsia="zh-CN"/>
        </w:rPr>
        <w:t>市场前15强生产商排名及市场占有率（基于2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3830642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064227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智能可变信息板(VMS)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智能可变信息板(VMS)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Nagoya Electric, SWARCO, 3M</w:t>
      </w:r>
      <w:r>
        <w:rPr>
          <w:rFonts w:hint="eastAsia"/>
          <w:lang w:eastAsia="zh-CN"/>
        </w:rPr>
        <w:t>等，其中前五大厂商占有大约42.3%的市场份额。</w:t>
      </w:r>
    </w:p>
    <w:p>
      <w:bookmarkStart w:id="14" w:name="_GoBack"/>
      <w:r>
        <w:t>以3M公司为例，作为全球知名的多元化科技企业，其在智能可变信息板领域也具备深厚的技术积累和丰富的市场经验。3M的VMS产品具有高清显示、快速更新、稳定运行等特点，广泛应用于城市交通、高速公路、机场等领域。同时，3M还致力于推动VMS技术的创新与应用，为用户提供更加智能、高效的交通管理解决方案。</w:t>
      </w:r>
    </w:p>
    <w:p/>
    <w:p>
      <w:r>
        <w:rPr>
          <w:rFonts w:hint="default"/>
        </w:rPr>
        <w:t>企业现状与机遇分析</w:t>
      </w:r>
    </w:p>
    <w:p>
      <w:pPr>
        <w:rPr>
          <w:rFonts w:hint="default"/>
        </w:rPr>
      </w:pPr>
      <w:r>
        <w:rPr>
          <w:rFonts w:hint="default"/>
        </w:rPr>
        <w:t>当前，全球智能可变信息板(VMS)市场呈现出快速发展的态势。随着城市化进程的加速和智能交通系统的普及，VMS作为智能交通的重要组成部分，其市场需求不断增长。同时，新技术的不断涌现也为VMS行业的发展带来了新的机遇。</w:t>
      </w:r>
    </w:p>
    <w:p>
      <w:pPr>
        <w:rPr>
          <w:rFonts w:hint="default"/>
        </w:rPr>
      </w:pPr>
      <w:r>
        <w:rPr>
          <w:rFonts w:hint="default"/>
        </w:rPr>
        <w:t>对于企业而言，抓住当前市场机遇，加强技术研发和产品创新是关键。通过提升VMS产品的显示效果、响应速度、智能化水平等方面的性能，将有助于企业在市场中获得更大的竞争优势。此外，拓展应用领域、深化与国际市场的合作也是企业实现持续发展的重要途径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政策与趋势分析</w:t>
      </w:r>
    </w:p>
    <w:p>
      <w:pPr>
        <w:rPr>
          <w:rFonts w:hint="default"/>
        </w:rPr>
      </w:pPr>
      <w:r>
        <w:rPr>
          <w:rFonts w:hint="default"/>
        </w:rPr>
        <w:t>政策方面，各国政府纷纷加大对智能交通系统的投入和支持力度，推动VMS等智能交通设施的建设和应用。同时，随着环保、安全等法规的加强，VMS在提升交通效率、减少拥堵、降低事故率等方面的作用日益凸显，进一步推动了行业的发展。</w:t>
      </w:r>
    </w:p>
    <w:p>
      <w:pPr>
        <w:rPr>
          <w:rFonts w:hint="default"/>
        </w:rPr>
      </w:pPr>
      <w:r>
        <w:rPr>
          <w:rFonts w:hint="default"/>
        </w:rPr>
        <w:t>在趋势方面，未来智能可变信息板(VMS)行业将更加注重产品的智能化、网络化、集成化等方面的发展。通过引入物联网、大数据、人工智能等新技术，实现VMS系统的智能化管理和远程控制；通过与其他智能交通设施的集成，形成更加完善、高效的智能交通系统；通过优化设计和降低能耗，实现VMS产品的绿色环保和可持续发展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市场预测</w:t>
      </w:r>
    </w:p>
    <w:p>
      <w:pPr>
        <w:rPr>
          <w:rFonts w:hint="default"/>
        </w:rPr>
      </w:pPr>
      <w:r>
        <w:rPr>
          <w:rFonts w:hint="default"/>
        </w:rPr>
        <w:t>根据市场研究机构的数据预测，预计到2030年，全球智能可变信息板(VMS)市场规模将达到3.5亿美元。这一预测基于城市化进程的加速、智能交通系统的普及以及新技术的不断涌现等多个因素。</w:t>
      </w:r>
    </w:p>
    <w:bookmarkEnd w:id="14"/>
    <w:p>
      <w:pPr>
        <w:pStyle w:val="145"/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shd w:val="clear" w:fill="FDFDFE"/>
          <w:lang w:eastAsia="zh-CN"/>
        </w:rPr>
      </w:pPr>
    </w:p>
    <w:p>
      <w:pPr>
        <w:pStyle w:val="167"/>
      </w:pPr>
      <w:r>
        <w:rPr>
          <w:rFonts w:hint="eastAsia"/>
          <w:lang w:eastAsia="zh-CN"/>
        </w:rPr>
        <w:t>本文作者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tbl>
      <w:tblPr>
        <w:tblStyle w:val="3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7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0" w:hRule="atLeast"/>
        </w:trPr>
        <w:tc>
          <w:tcPr>
            <w:tcW w:w="1117" w:type="pct"/>
            <w:vMerge w:val="restar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bookmarkStart w:id="13" w:name="_Hlk160145936"/>
          </w:p>
        </w:tc>
        <w:tc>
          <w:tcPr>
            <w:tcW w:w="3883" w:type="pc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林子欣 -本文主要分析师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117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83" w:type="pc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62" w:hRule="atLeast"/>
        </w:trPr>
        <w:tc>
          <w:tcPr>
            <w:tcW w:w="1117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83" w:type="pc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林女士，2021年加入QYResearch，拥有4年行业研究经验。 她主要专注于研究半导体和电子、能源和电力、自动化和过程控制市场。 她利用自己的技术知识提供对电子行业的见解。</w:t>
            </w:r>
          </w:p>
        </w:tc>
      </w:tr>
      <w:bookmarkEnd w:id="13"/>
    </w:tbl>
    <w:p>
      <w:pPr>
        <w:pStyle w:val="145"/>
        <w:rPr>
          <w:lang w:val="en-US"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CB3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555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46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5E10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39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B73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55E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uiPriority w:val="0"/>
  </w:style>
  <w:style w:type="character" w:customStyle="1" w:styleId="108">
    <w:name w:val="纯文本 字符1"/>
    <w:link w:val="16"/>
    <w:autoRedefine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181</Words>
  <Characters>1037</Characters>
  <Lines>8</Lines>
  <Paragraphs>2</Paragraphs>
  <TotalTime>0</TotalTime>
  <ScaleCrop>false</ScaleCrop>
  <LinksUpToDate>false</LinksUpToDate>
  <CharactersWithSpaces>1216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2024-04-24T07:21:00Z</dcterms:created>
  <dc:creator>yangj</dc:creator>
  <cp:lastModifiedBy>Administrator</cp:lastModifiedBy>
  <dcterms:modified xsi:type="dcterms:W3CDTF">2024-04-25T09:36:50Z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47CA2E0A6D1D4675A72174003942A753_12</vt:lpwstr>
  </property>
</Properties>
</file>