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年产3.2万吨淡奶油项目可行性研究报告-</w:t>
      </w:r>
      <w:bookmarkEnd w:id="0"/>
      <w:bookmarkEnd w:id="1"/>
      <w:r>
        <w:rPr>
          <w:rFonts w:hint="eastAsia" w:ascii="仿宋" w:hAnsi="仿宋" w:eastAsia="仿宋" w:cs="仿宋"/>
          <w:b/>
          <w:bCs/>
          <w:color w:val="000000"/>
          <w:sz w:val="44"/>
          <w:szCs w:val="44"/>
          <w:highlight w:val="none"/>
          <w:lang w:val="en-US" w:eastAsia="zh-CN"/>
        </w:rPr>
        <w:t>淡奶油朝着健康绿色方向发展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706E023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奶油，作为烹饪和烘焙中不可或缺的原料之一，其历史可以追溯到几个世纪以前。它不仅在食品工业中占据重要地位，而且在文化和社会生活中也扮演着特殊的角色。</w:t>
      </w:r>
    </w:p>
    <w:p w14:paraId="681A3AD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奶油的起源可以追溯到古代文明，当时人们开始驯化动物并利用它们的乳汁。最早的奶油制作技术出现在中东地区，大约在公元前3000年左右。古埃及人和美索不达米亚人通过搅拌牛奶来分离奶油，并将其用于烹饪和宗教仪式。在中世纪欧洲，奶油成为了一种奢侈品，只有富裕阶层才能享用。它被用于制作各种美食，如奶油蛋糕、奶油汤和奶油酱。此外，奶油还被用作药用，据说具有治疗消化不良和其他疾病的功效。19世纪末，随着工业革命的到来，奶油生产开始实现机械化。这一变革大大提高了奶油的产量和质量，使其更加普及。同时，冷藏技术的发展使得奶油能够在更长的时间内保持新鲜，从而扩大了其市场范围。</w:t>
      </w:r>
    </w:p>
    <w:p w14:paraId="4D0BB28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如今，奶油的种类和用途已经非常多样化。从重奶油到轻奶油，从植物性奶油到无乳糖奶油，消费者可以根据个人口味和健康需求选择不同类型的奶油。淡奶油作为烘焙、甜品等食品产业中不可或缺的重要原料，其市场供需现状备受关注。在当前的市场环境中，淡奶油行业的发展经历了多个阶段，从传统手工制作到工业化生产，再到如今的多元化发展阶段，每一步都见证了行业的成长与变革。淡奶油行业的发展历程可大致分为三个阶段。初期阶段，淡奶油主要依赖传统手工制作，生产效率低下，产品种类单一，市场规模较小。随着科技的进步和工业化的发展，淡奶油行业进入了工业化生产阶段，机械化、自动化生产逐步普及，产品种类增多，生产效率大幅提高，市场规模迅速扩大。近年来，淡奶油行业进入多元化发展阶段，消费者对健康饮食和食品品质的追求促使行业注重产品的创新和升级，推出了更多高品质、健康、营养的淡奶油产品。</w:t>
      </w:r>
    </w:p>
    <w:p w14:paraId="379731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淡奶油行业市场竞争激烈，品牌众多，既有国际知名品牌，也有国内本土品牌。各品牌之间在产品质量、价格、服务等方面展开竞争，以争夺市场份额。品牌之间的竞争促进了行业的创新和发展，同时也提升了产品的整体品质和服务水平。</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383A5E3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淡奶油行业的发展历程可以追溯到改革开放以来，随着中国社会经济的不断发展和消费水平的提高，乳制品市场也逐渐壮大，总的来说，中国淡奶油行业经历了从起步阶段到快速增长的过程，随着中国居民对高品质乳制品的需求持续增加，中国淡奶油行业有望继续扩大和发展，同时，中国政府也加大了对乳制品行业的监管和质量标准，以确保产品的安全和质量。</w:t>
      </w:r>
    </w:p>
    <w:p w14:paraId="1AD0503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生活品质的提升和食品文化的多元化，消费者对烘焙食品的需求持续增长。蛋糕、面包、饼干等烘焙产品因其美味和便捷性而受到广泛欢迎。随着餐饮行业的快速发展，餐饮市场规模不断扩大，越来越多的餐厅、咖啡店等开始提供含淡奶油的甜品和饮品。作为这些产品的重要原料，淡奶油的市场需求也随之增加。同时，现代消费者对健康饮食的关注度日益提高，更倾向于选择营养丰富且健康的食品原料。淡奶油作为一种天然、低脂、高营养价值的食品原料,其天然属性与健康饮食理念相契合，因此受到越来越多消费者的青睐。</w:t>
      </w:r>
    </w:p>
    <w:p w14:paraId="4574EE9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国内市场来看，2021年中国淡奶油产量和需求量分别达56.16万吨和67.98万吨，由于中国奶油消费市场长期以植物性奶油为主，因此中国植物性淡奶油占比较大，高达79.21%,受益于市场需求的增长，近年来中国淡奶油行业市场规模不断扩张，2021年中国淡奶油行业市场规模达161.22亿元，中国淡奶油市场正处于快速发展阶段，市场规模不断扩大，市场竞争也日趋激烈。未来，随着消费者需求的不断变化和市场的进一步开拓，中国淡奶油市场将迎来更加广阔的发展空间和机遇。</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3AA924A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（1）功能性淡奶油</w:t>
      </w:r>
    </w:p>
    <w:p w14:paraId="3B4C0CC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健康饮食日益受到重视的背景下，功能性淡奶油以其独特的健康益处而备受瞩目。这类产品不仅保持了传统淡奶油的醇厚口感和细腻质地，更通过添加益生菌、膳食纤维等具有特定功能的成分，满足了消费者对健康食品的追求。这种创新不仅丰富了淡奶油产品的种类，也为消费者提供了更多健康、营养的选择。</w:t>
      </w:r>
    </w:p>
    <w:p w14:paraId="1CADD1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（2）定制化淡奶油</w:t>
      </w:r>
    </w:p>
    <w:p w14:paraId="58076CC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消费者需求的个性化、多样化，定制化淡奶油成为了市场的新宠。企业能够根据消费者的口味、需求和偏好，提供个性化的淡奶油产品，如低糖、低脂、无乳糖等。这种创新不仅满足了消费者的特殊需求，也为企业带来了更多的市场机会。定制化淡奶油的出现，不仅展现了企业在产品创新方面的能力，也体现了企业对市场需求的敏锐洞察和快速响应。</w:t>
      </w:r>
    </w:p>
    <w:p w14:paraId="4E19AB2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（3）环保包装</w:t>
      </w:r>
    </w:p>
    <w:p w14:paraId="4C2834A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环保意识日益增强的今天，淡奶油的包装也在向环保方向发展。企业开始采用可降解、可回收的包装材料，以减少对环境的影响。同时，包装设计的创新也为企业带来了更多的市场机会。环保包装不仅体现了企业的社会责任和环保意识，也为消费者提供了更加环保、安全的选择。通过环保包装，企业不仅提高了产品的附加值，也增强了消费者对品牌的认同感和忠诚度。</w:t>
      </w:r>
    </w:p>
    <w:p w14:paraId="1F3F1AE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淡奶油行业在产品创新与研发方面呈现出多元化、个性化的趋势。企业通过不断创新和研发，推出了更多符合市场需求和消费者偏好的产品，为行业的持续发展注入了新的活力。</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91774E"/>
    <w:rsid w:val="05DC4B7A"/>
    <w:rsid w:val="07E15804"/>
    <w:rsid w:val="098C0CFB"/>
    <w:rsid w:val="0B952527"/>
    <w:rsid w:val="0BB30DED"/>
    <w:rsid w:val="0BD75567"/>
    <w:rsid w:val="0D7C07BE"/>
    <w:rsid w:val="0DD43A3C"/>
    <w:rsid w:val="0F3021AE"/>
    <w:rsid w:val="0FD91EF8"/>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2FB74D44"/>
    <w:rsid w:val="30D333EE"/>
    <w:rsid w:val="30EB705B"/>
    <w:rsid w:val="315F6FF8"/>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742860"/>
    <w:rsid w:val="3C087AF1"/>
    <w:rsid w:val="3D8C6ADA"/>
    <w:rsid w:val="3DDA0A65"/>
    <w:rsid w:val="3E07531D"/>
    <w:rsid w:val="3E1A70B4"/>
    <w:rsid w:val="3EAA0E5A"/>
    <w:rsid w:val="3EBF7E39"/>
    <w:rsid w:val="3F1F4D9E"/>
    <w:rsid w:val="3F7D5B4C"/>
    <w:rsid w:val="3FC46AE7"/>
    <w:rsid w:val="41151FB6"/>
    <w:rsid w:val="419D24D5"/>
    <w:rsid w:val="41DD28D2"/>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5BE6C4E"/>
    <w:rsid w:val="5620433A"/>
    <w:rsid w:val="575B6F2E"/>
    <w:rsid w:val="57763155"/>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6B12B2"/>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2169</Words>
  <Characters>2203</Characters>
  <Lines>0</Lines>
  <Paragraphs>0</Paragraphs>
  <TotalTime>75</TotalTime>
  <ScaleCrop>false</ScaleCrop>
  <LinksUpToDate>false</LinksUpToDate>
  <CharactersWithSpaces>2203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2024-10-31T03:43:46Z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