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750A53" w14:textId="37AE39FD" w:rsidR="00224097" w:rsidRPr="00224097" w:rsidRDefault="00283E31" w:rsidP="00224097">
      <w:pPr>
        <w:jc w:val="center"/>
        <w:rPr>
          <w:rFonts w:ascii="黑体" w:eastAsia="黑体" w:hAnsi="黑体"/>
          <w:b/>
          <w:bCs/>
          <w:sz w:val="32"/>
          <w:szCs w:val="32"/>
        </w:rPr>
      </w:pPr>
      <w:r w:rsidRPr="00283E31">
        <w:rPr>
          <w:rFonts w:ascii="黑体" w:eastAsia="黑体" w:hAnsi="黑体" w:hint="eastAsia"/>
          <w:b/>
          <w:bCs/>
          <w:sz w:val="32"/>
          <w:szCs w:val="32"/>
        </w:rPr>
        <w:t>停用装置充氮保护需要解决的5个问题和充氮保护技术升级</w:t>
      </w:r>
    </w:p>
    <w:p w14:paraId="3019C6FA" w14:textId="77777777" w:rsidR="00224097" w:rsidRPr="00224097" w:rsidRDefault="00224097" w:rsidP="00224097">
      <w:pPr>
        <w:spacing w:line="340" w:lineRule="exact"/>
        <w:rPr>
          <w:rFonts w:ascii="宋体" w:eastAsia="宋体" w:hAnsi="宋体"/>
          <w:sz w:val="28"/>
          <w:szCs w:val="28"/>
        </w:rPr>
      </w:pPr>
    </w:p>
    <w:p w14:paraId="67F340D5" w14:textId="6B6831BD" w:rsidR="00224097" w:rsidRDefault="00224097" w:rsidP="00224097">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大型设备或大型工业装置停用保护保养工作很重要。有数据统计表明：大型设备或大型工业装置停用期间的腐蚀相比运行时的腐蚀更为严重</w:t>
      </w:r>
      <w:r w:rsidR="000674EE">
        <w:rPr>
          <w:rFonts w:ascii="宋体" w:eastAsia="宋体" w:hAnsi="宋体" w:hint="eastAsia"/>
          <w:sz w:val="28"/>
          <w:szCs w:val="28"/>
        </w:rPr>
        <w:t>，</w:t>
      </w:r>
      <w:r w:rsidRPr="00224097">
        <w:rPr>
          <w:rFonts w:ascii="宋体" w:eastAsia="宋体" w:hAnsi="宋体" w:hint="eastAsia"/>
          <w:sz w:val="28"/>
          <w:szCs w:val="28"/>
        </w:rPr>
        <w:t>超过</w:t>
      </w:r>
      <w:r w:rsidRPr="00224097">
        <w:rPr>
          <w:rFonts w:ascii="宋体" w:eastAsia="宋体" w:hAnsi="宋体"/>
          <w:sz w:val="28"/>
          <w:szCs w:val="28"/>
        </w:rPr>
        <w:t>90%大型设备或大型工业装置防腐穿孔不是发生在运行中，而是发生在停用或闲置期间。</w:t>
      </w:r>
    </w:p>
    <w:p w14:paraId="05715BDB" w14:textId="3F331733" w:rsidR="00F748CE" w:rsidRPr="00224097" w:rsidRDefault="00F748CE" w:rsidP="00F748CE">
      <w:pPr>
        <w:jc w:val="center"/>
        <w:rPr>
          <w:rFonts w:ascii="宋体" w:eastAsia="宋体" w:hAnsi="宋体"/>
          <w:sz w:val="28"/>
          <w:szCs w:val="28"/>
        </w:rPr>
      </w:pPr>
      <w:r>
        <w:rPr>
          <w:noProof/>
        </w:rPr>
        <w:drawing>
          <wp:inline distT="0" distB="0" distL="0" distR="0" wp14:anchorId="7D025D7F" wp14:editId="73126376">
            <wp:extent cx="5274310" cy="350647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3506470"/>
                    </a:xfrm>
                    <a:prstGeom prst="rect">
                      <a:avLst/>
                    </a:prstGeom>
                    <a:noFill/>
                    <a:ln>
                      <a:noFill/>
                    </a:ln>
                  </pic:spPr>
                </pic:pic>
              </a:graphicData>
            </a:graphic>
          </wp:inline>
        </w:drawing>
      </w:r>
    </w:p>
    <w:p w14:paraId="7A0B0750" w14:textId="77777777" w:rsidR="00224097" w:rsidRPr="00224097" w:rsidRDefault="00224097" w:rsidP="00224097">
      <w:pPr>
        <w:spacing w:line="340" w:lineRule="exact"/>
        <w:rPr>
          <w:rFonts w:ascii="宋体" w:eastAsia="宋体" w:hAnsi="宋体"/>
          <w:b/>
          <w:bCs/>
          <w:sz w:val="28"/>
          <w:szCs w:val="28"/>
        </w:rPr>
      </w:pPr>
      <w:r w:rsidRPr="00224097">
        <w:rPr>
          <w:rFonts w:ascii="宋体" w:eastAsia="宋体" w:hAnsi="宋体" w:hint="eastAsia"/>
          <w:b/>
          <w:bCs/>
          <w:sz w:val="28"/>
          <w:szCs w:val="28"/>
        </w:rPr>
        <w:t>⒈停用装置或停用设备腐蚀的原因</w:t>
      </w:r>
    </w:p>
    <w:p w14:paraId="14248366" w14:textId="77777777" w:rsidR="00224097" w:rsidRPr="00224097" w:rsidRDefault="00224097" w:rsidP="00224097">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大型设备或大型工业装置停用时的腐蚀主要来自空气或水中溶解氧的腐蚀，碳钢在水中的腐蚀是一个电化学过程。由于碳钢材</w:t>
      </w:r>
      <w:proofErr w:type="gramStart"/>
      <w:r w:rsidRPr="00224097">
        <w:rPr>
          <w:rFonts w:ascii="宋体" w:eastAsia="宋体" w:hAnsi="宋体" w:hint="eastAsia"/>
          <w:sz w:val="28"/>
          <w:szCs w:val="28"/>
        </w:rPr>
        <w:t>料组织</w:t>
      </w:r>
      <w:proofErr w:type="gramEnd"/>
      <w:r w:rsidRPr="00224097">
        <w:rPr>
          <w:rFonts w:ascii="宋体" w:eastAsia="宋体" w:hAnsi="宋体" w:hint="eastAsia"/>
          <w:sz w:val="28"/>
          <w:szCs w:val="28"/>
        </w:rPr>
        <w:t>表面存在缺陷、杂质或溶质等的不均</w:t>
      </w:r>
      <w:proofErr w:type="gramStart"/>
      <w:r w:rsidRPr="00224097">
        <w:rPr>
          <w:rFonts w:ascii="宋体" w:eastAsia="宋体" w:hAnsi="宋体" w:hint="eastAsia"/>
          <w:sz w:val="28"/>
          <w:szCs w:val="28"/>
        </w:rPr>
        <w:t>一</w:t>
      </w:r>
      <w:proofErr w:type="gramEnd"/>
      <w:r w:rsidRPr="00224097">
        <w:rPr>
          <w:rFonts w:ascii="宋体" w:eastAsia="宋体" w:hAnsi="宋体" w:hint="eastAsia"/>
          <w:sz w:val="28"/>
          <w:szCs w:val="28"/>
        </w:rPr>
        <w:t>性，当碳钢表面有水附着时，在其表面就会形成许多微小的腐蚀电池，</w:t>
      </w:r>
      <w:r w:rsidRPr="00224097">
        <w:rPr>
          <w:rFonts w:ascii="宋体" w:eastAsia="宋体" w:hAnsi="宋体"/>
          <w:sz w:val="28"/>
          <w:szCs w:val="28"/>
        </w:rPr>
        <w:t xml:space="preserve"> 碳钢的电化学腐蚀方程式如下：</w:t>
      </w:r>
    </w:p>
    <w:p w14:paraId="57D192EE" w14:textId="77777777" w:rsidR="00224097" w:rsidRPr="00224097" w:rsidRDefault="00224097" w:rsidP="00224097">
      <w:pPr>
        <w:spacing w:line="340" w:lineRule="exact"/>
        <w:ind w:leftChars="300" w:left="630"/>
        <w:rPr>
          <w:rFonts w:ascii="宋体" w:eastAsia="宋体" w:hAnsi="宋体"/>
          <w:sz w:val="28"/>
          <w:szCs w:val="28"/>
        </w:rPr>
      </w:pPr>
      <w:r w:rsidRPr="00224097">
        <w:rPr>
          <w:rFonts w:ascii="宋体" w:eastAsia="宋体" w:hAnsi="宋体" w:hint="eastAsia"/>
          <w:sz w:val="28"/>
          <w:szCs w:val="28"/>
        </w:rPr>
        <w:t>阳极反应：</w:t>
      </w:r>
      <w:r w:rsidRPr="00224097">
        <w:rPr>
          <w:rFonts w:ascii="宋体" w:eastAsia="宋体" w:hAnsi="宋体"/>
          <w:sz w:val="28"/>
          <w:szCs w:val="28"/>
        </w:rPr>
        <w:t>Fe →Fe2++2e</w:t>
      </w:r>
    </w:p>
    <w:p w14:paraId="1DFE9B1D" w14:textId="77777777" w:rsidR="00224097" w:rsidRPr="00224097" w:rsidRDefault="00224097" w:rsidP="00224097">
      <w:pPr>
        <w:spacing w:line="340" w:lineRule="exact"/>
        <w:ind w:leftChars="300" w:left="630"/>
        <w:rPr>
          <w:rFonts w:ascii="宋体" w:eastAsia="宋体" w:hAnsi="宋体"/>
          <w:sz w:val="28"/>
          <w:szCs w:val="28"/>
        </w:rPr>
      </w:pPr>
      <w:r w:rsidRPr="00224097">
        <w:rPr>
          <w:rFonts w:ascii="宋体" w:eastAsia="宋体" w:hAnsi="宋体" w:hint="eastAsia"/>
          <w:sz w:val="28"/>
          <w:szCs w:val="28"/>
        </w:rPr>
        <w:t>阴极反应：</w:t>
      </w:r>
      <w:r w:rsidRPr="00224097">
        <w:rPr>
          <w:rFonts w:ascii="宋体" w:eastAsia="宋体" w:hAnsi="宋体"/>
          <w:sz w:val="28"/>
          <w:szCs w:val="28"/>
        </w:rPr>
        <w:t>O2+2H2O+4e→4OH-</w:t>
      </w:r>
    </w:p>
    <w:p w14:paraId="4B917B88" w14:textId="77777777" w:rsidR="00224097" w:rsidRPr="00224097" w:rsidRDefault="00224097" w:rsidP="00224097">
      <w:pPr>
        <w:spacing w:line="340" w:lineRule="exact"/>
        <w:ind w:leftChars="300" w:left="630"/>
        <w:rPr>
          <w:rFonts w:ascii="宋体" w:eastAsia="宋体" w:hAnsi="宋体"/>
          <w:sz w:val="28"/>
          <w:szCs w:val="28"/>
        </w:rPr>
      </w:pPr>
      <w:r w:rsidRPr="00224097">
        <w:rPr>
          <w:rFonts w:ascii="宋体" w:eastAsia="宋体" w:hAnsi="宋体" w:hint="eastAsia"/>
          <w:sz w:val="28"/>
          <w:szCs w:val="28"/>
        </w:rPr>
        <w:t>沉淀反应：</w:t>
      </w:r>
      <w:r w:rsidRPr="00224097">
        <w:rPr>
          <w:rFonts w:ascii="宋体" w:eastAsia="宋体" w:hAnsi="宋体"/>
          <w:sz w:val="28"/>
          <w:szCs w:val="28"/>
        </w:rPr>
        <w:t>Fe2++ 2OH-→Fe（OH）2↓</w:t>
      </w:r>
    </w:p>
    <w:p w14:paraId="273CDBA3" w14:textId="77777777" w:rsidR="00224097" w:rsidRPr="00224097" w:rsidRDefault="00224097" w:rsidP="00224097">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由于天气的温度变化，闲置设备或停用装置内表面的金属表面温度随之变化，当金属表面温度相对高时，气体相对湿度下降，这时锈蚀层干燥，锈蚀层和其底部基体的钢局部电池形成开路，在空气</w:t>
      </w:r>
      <w:r w:rsidRPr="00224097">
        <w:rPr>
          <w:rFonts w:ascii="宋体" w:eastAsia="宋体" w:hAnsi="宋体"/>
          <w:sz w:val="28"/>
          <w:szCs w:val="28"/>
        </w:rPr>
        <w:t xml:space="preserve"> 中氧的作用下锈蚀层重新氧化成铁离子化合物；当闲置设备或停用装置金属表面温度降低达到露点时，气体相对湿度上升，会在闲置装置或停用设备金属表面重新结成水珠或水膜，锈蚀层和其底部 基体钢的</w:t>
      </w:r>
      <w:r w:rsidRPr="00224097">
        <w:rPr>
          <w:rFonts w:ascii="宋体" w:eastAsia="宋体" w:hAnsi="宋体"/>
          <w:sz w:val="28"/>
          <w:szCs w:val="28"/>
        </w:rPr>
        <w:lastRenderedPageBreak/>
        <w:t>局部电池形成闭路，重新进行电化学腐蚀反应。故闲置装置或停用设备金属表面一旦锈蚀 层形成，在较长停用或闲置的时间和空间范围内，在气体干湿交替的变化下，闲置设备</w:t>
      </w:r>
      <w:r w:rsidRPr="00224097">
        <w:rPr>
          <w:rFonts w:ascii="宋体" w:eastAsia="宋体" w:hAnsi="宋体" w:hint="eastAsia"/>
          <w:sz w:val="28"/>
          <w:szCs w:val="28"/>
        </w:rPr>
        <w:t>或停用装置金属壁面将加速腐蚀。</w:t>
      </w:r>
    </w:p>
    <w:p w14:paraId="64C2BDC6" w14:textId="6BA4DA90" w:rsidR="00224097" w:rsidRPr="00224097" w:rsidRDefault="00224097" w:rsidP="00224097">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闲置设备或停用装置金属内壁防腐蚀需要解决的问题是：如何解决金属表面不与水、</w:t>
      </w:r>
      <w:proofErr w:type="gramStart"/>
      <w:r w:rsidRPr="00224097">
        <w:rPr>
          <w:rFonts w:ascii="宋体" w:eastAsia="宋体" w:hAnsi="宋体" w:hint="eastAsia"/>
          <w:sz w:val="28"/>
          <w:szCs w:val="28"/>
        </w:rPr>
        <w:t>氧及其</w:t>
      </w:r>
      <w:proofErr w:type="gramEnd"/>
      <w:r w:rsidRPr="00224097">
        <w:rPr>
          <w:rFonts w:ascii="宋体" w:eastAsia="宋体" w:hAnsi="宋体" w:hint="eastAsia"/>
          <w:sz w:val="28"/>
          <w:szCs w:val="28"/>
        </w:rPr>
        <w:t>它有害及腐蚀性杂质接触，使其不能形成电解液膜，以保证闲置设备或停用装置金属表面不</w:t>
      </w:r>
      <w:r w:rsidR="00977A73">
        <w:rPr>
          <w:rFonts w:ascii="宋体" w:eastAsia="宋体" w:hAnsi="宋体" w:hint="eastAsia"/>
          <w:sz w:val="28"/>
          <w:szCs w:val="28"/>
        </w:rPr>
        <w:t>受</w:t>
      </w:r>
      <w:r w:rsidRPr="00224097">
        <w:rPr>
          <w:rFonts w:ascii="宋体" w:eastAsia="宋体" w:hAnsi="宋体" w:hint="eastAsia"/>
          <w:sz w:val="28"/>
          <w:szCs w:val="28"/>
        </w:rPr>
        <w:t>腐蚀。</w:t>
      </w:r>
    </w:p>
    <w:p w14:paraId="6E2AD82D" w14:textId="11EA7CA1" w:rsidR="00224097" w:rsidRDefault="00224097" w:rsidP="00224097">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为防止大型设备或大型工业装置停用系统金属内表面受到空气或水中溶解氧的电化学腐蚀，采取与之相适应的保护措施，来确保安全延长大型设备或大型工业装置停用运行使用寿命，是具有重要的意义。当前，在我国许多行业大型设备或大型工业装置停用或闲置时通常采用充氮法保护工艺措施。</w:t>
      </w:r>
    </w:p>
    <w:p w14:paraId="6BBBF099" w14:textId="08C016CC" w:rsidR="00F748CE" w:rsidRPr="00224097" w:rsidRDefault="00F748CE" w:rsidP="00F748CE">
      <w:pPr>
        <w:jc w:val="center"/>
        <w:rPr>
          <w:rFonts w:ascii="宋体" w:eastAsia="宋体" w:hAnsi="宋体"/>
          <w:sz w:val="28"/>
          <w:szCs w:val="28"/>
        </w:rPr>
      </w:pPr>
      <w:r>
        <w:rPr>
          <w:noProof/>
        </w:rPr>
        <w:drawing>
          <wp:inline distT="0" distB="0" distL="0" distR="0" wp14:anchorId="4630FFCD" wp14:editId="6296D24E">
            <wp:extent cx="5274310" cy="319024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3190240"/>
                    </a:xfrm>
                    <a:prstGeom prst="rect">
                      <a:avLst/>
                    </a:prstGeom>
                    <a:noFill/>
                    <a:ln>
                      <a:noFill/>
                    </a:ln>
                  </pic:spPr>
                </pic:pic>
              </a:graphicData>
            </a:graphic>
          </wp:inline>
        </w:drawing>
      </w:r>
    </w:p>
    <w:p w14:paraId="7CB41E92" w14:textId="77777777" w:rsidR="00224097" w:rsidRPr="00224097" w:rsidRDefault="00224097" w:rsidP="00224097">
      <w:pPr>
        <w:spacing w:line="340" w:lineRule="exact"/>
        <w:rPr>
          <w:rFonts w:ascii="宋体" w:eastAsia="宋体" w:hAnsi="宋体"/>
          <w:b/>
          <w:bCs/>
          <w:sz w:val="28"/>
          <w:szCs w:val="28"/>
        </w:rPr>
      </w:pPr>
      <w:r w:rsidRPr="00224097">
        <w:rPr>
          <w:rFonts w:ascii="宋体" w:eastAsia="宋体" w:hAnsi="宋体" w:hint="eastAsia"/>
          <w:b/>
          <w:bCs/>
          <w:sz w:val="28"/>
          <w:szCs w:val="28"/>
        </w:rPr>
        <w:t>⒉大型设备或大型工业装置停用充氮保护原理</w:t>
      </w:r>
    </w:p>
    <w:p w14:paraId="67CAFD83" w14:textId="77777777" w:rsidR="00224097" w:rsidRPr="00224097" w:rsidRDefault="00224097" w:rsidP="00224097">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充氮法就是在大型设备或大型工业装置停用或闲置后，排干设备或装置内的水，将氮气充入设备或装置系统内，并保持一定的正压，用来阻止空气进入。由于氮气很不活泼，无腐蚀性，所以可以防止锅炉的大型设备或大型工业装置停用或闲置时发生腐蚀。</w:t>
      </w:r>
    </w:p>
    <w:p w14:paraId="13318721" w14:textId="237EA4DF" w:rsidR="00224097" w:rsidRPr="00F748CE" w:rsidRDefault="00224097" w:rsidP="00224097">
      <w:pPr>
        <w:spacing w:line="340" w:lineRule="exact"/>
        <w:rPr>
          <w:rFonts w:ascii="宋体" w:eastAsia="宋体" w:hAnsi="宋体"/>
          <w:b/>
          <w:bCs/>
          <w:sz w:val="28"/>
          <w:szCs w:val="28"/>
        </w:rPr>
      </w:pPr>
      <w:r w:rsidRPr="00224097">
        <w:rPr>
          <w:rFonts w:ascii="宋体" w:eastAsia="宋体" w:hAnsi="宋体" w:hint="eastAsia"/>
          <w:b/>
          <w:bCs/>
          <w:sz w:val="28"/>
          <w:szCs w:val="28"/>
        </w:rPr>
        <w:t>⒊大型设备或大型工业装置停用充氮保护要注意的五个问题</w:t>
      </w:r>
    </w:p>
    <w:p w14:paraId="6E19B4BC" w14:textId="77777777" w:rsidR="00224097" w:rsidRPr="00224097" w:rsidRDefault="00224097" w:rsidP="00224097">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大型设备或大型工业装置停用充氮保护要注意的</w:t>
      </w:r>
      <w:r w:rsidRPr="00224097">
        <w:rPr>
          <w:rFonts w:ascii="宋体" w:eastAsia="宋体" w:hAnsi="宋体"/>
          <w:sz w:val="28"/>
          <w:szCs w:val="28"/>
        </w:rPr>
        <w:t>5个问题</w:t>
      </w:r>
    </w:p>
    <w:p w14:paraId="6B376F87" w14:textId="77777777" w:rsidR="00224097" w:rsidRPr="00224097" w:rsidRDefault="00224097" w:rsidP="00224097">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⒈是氮气纯度应在</w:t>
      </w:r>
      <w:r w:rsidRPr="00224097">
        <w:rPr>
          <w:rFonts w:ascii="宋体" w:eastAsia="宋体" w:hAnsi="宋体"/>
          <w:sz w:val="28"/>
          <w:szCs w:val="28"/>
        </w:rPr>
        <w:t>99%以上，氮气中O2或CO2等有害气体杂质越少越好。</w:t>
      </w:r>
    </w:p>
    <w:p w14:paraId="48BE8926" w14:textId="1CC3AB94" w:rsidR="00224097" w:rsidRPr="00224097" w:rsidRDefault="00224097" w:rsidP="00224097">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⒉大型设备或大型工业装置停用或闲置充氮时，装置或设备内氮气压力应为</w:t>
      </w:r>
      <w:r w:rsidRPr="00224097">
        <w:rPr>
          <w:rFonts w:ascii="宋体" w:eastAsia="宋体" w:hAnsi="宋体"/>
          <w:sz w:val="28"/>
          <w:szCs w:val="28"/>
        </w:rPr>
        <w:t>0.5</w:t>
      </w:r>
      <w:proofErr w:type="gramStart"/>
      <w:r w:rsidRPr="00224097">
        <w:rPr>
          <w:rFonts w:ascii="宋体" w:eastAsia="宋体" w:hAnsi="宋体"/>
          <w:sz w:val="28"/>
          <w:szCs w:val="28"/>
        </w:rPr>
        <w:t>表压以上</w:t>
      </w:r>
      <w:proofErr w:type="gramEnd"/>
      <w:r w:rsidRPr="00224097">
        <w:rPr>
          <w:rFonts w:ascii="宋体" w:eastAsia="宋体" w:hAnsi="宋体"/>
          <w:sz w:val="28"/>
          <w:szCs w:val="28"/>
        </w:rPr>
        <w:t>，以充分排</w:t>
      </w:r>
      <w:r w:rsidR="00622693">
        <w:rPr>
          <w:rFonts w:ascii="宋体" w:eastAsia="宋体" w:hAnsi="宋体" w:hint="eastAsia"/>
          <w:sz w:val="28"/>
          <w:szCs w:val="28"/>
        </w:rPr>
        <w:t>出</w:t>
      </w:r>
      <w:r w:rsidRPr="00224097">
        <w:rPr>
          <w:rFonts w:ascii="宋体" w:eastAsia="宋体" w:hAnsi="宋体"/>
          <w:sz w:val="28"/>
          <w:szCs w:val="28"/>
        </w:rPr>
        <w:t>装置或设备内的空气。</w:t>
      </w:r>
    </w:p>
    <w:p w14:paraId="50A0616D" w14:textId="77777777" w:rsidR="00224097" w:rsidRPr="00224097" w:rsidRDefault="00224097" w:rsidP="00224097">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⒊充氮时，大型设备或大型工业装置系统的所有阀门应关闭，并应严密不漏气。</w:t>
      </w:r>
    </w:p>
    <w:p w14:paraId="33C67EA5" w14:textId="77777777" w:rsidR="00224097" w:rsidRPr="00224097" w:rsidRDefault="00224097" w:rsidP="00224097">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lastRenderedPageBreak/>
        <w:t>⒋在充氮保护期间，要经常检查大型设备或大型工业装置系统中氮气的压力和锅炉的严密性，氮气</w:t>
      </w:r>
      <w:proofErr w:type="gramStart"/>
      <w:r w:rsidRPr="00224097">
        <w:rPr>
          <w:rFonts w:ascii="宋体" w:eastAsia="宋体" w:hAnsi="宋体" w:hint="eastAsia"/>
          <w:sz w:val="28"/>
          <w:szCs w:val="28"/>
        </w:rPr>
        <w:t>表压维持</w:t>
      </w:r>
      <w:proofErr w:type="gramEnd"/>
      <w:r w:rsidRPr="00224097">
        <w:rPr>
          <w:rFonts w:ascii="宋体" w:eastAsia="宋体" w:hAnsi="宋体" w:hint="eastAsia"/>
          <w:sz w:val="28"/>
          <w:szCs w:val="28"/>
        </w:rPr>
        <w:t>在</w:t>
      </w:r>
      <w:r w:rsidRPr="00224097">
        <w:rPr>
          <w:rFonts w:ascii="宋体" w:eastAsia="宋体" w:hAnsi="宋体"/>
          <w:sz w:val="28"/>
          <w:szCs w:val="28"/>
        </w:rPr>
        <w:t>0.2以上，若发现耗氮气量过大，应查找漏泄的地方并立即消除漏点；还需定期测定上下2端或各处氧气含量以防止超标。</w:t>
      </w:r>
    </w:p>
    <w:p w14:paraId="60F556EE" w14:textId="77777777" w:rsidR="00224097" w:rsidRPr="00224097" w:rsidRDefault="00224097" w:rsidP="00224097">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⒌大型设备或大型工业装置停用或闲置使用充氮法保护，要尽量排干设备或装置系统内积存的水分，做好氮气泄漏事故的应急保障处理措施。</w:t>
      </w:r>
    </w:p>
    <w:p w14:paraId="4BA054CD" w14:textId="332C2962" w:rsidR="00224097" w:rsidRPr="00224097" w:rsidRDefault="00224097" w:rsidP="00224097">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现实中常见的</w:t>
      </w:r>
      <w:r w:rsidR="000275F4">
        <w:rPr>
          <w:rFonts w:ascii="宋体" w:eastAsia="宋体" w:hAnsi="宋体" w:hint="eastAsia"/>
          <w:sz w:val="28"/>
          <w:szCs w:val="28"/>
        </w:rPr>
        <w:t>一种</w:t>
      </w:r>
      <w:r w:rsidRPr="00224097">
        <w:rPr>
          <w:rFonts w:ascii="宋体" w:eastAsia="宋体" w:hAnsi="宋体" w:hint="eastAsia"/>
          <w:sz w:val="28"/>
          <w:szCs w:val="28"/>
        </w:rPr>
        <w:t>情况是：充氮法作大型设备或大型工业装置停用长期保护时，氮气用量和气压都很难在一个长的时间内得以保障，经常出现空气渗入，设备装置被腐蚀或报废更换的情况比比皆是、不胜枚举，尤其是停用或闲置一年以上时间的大型设备或大型工业装置充氮保护时，很多时候只是尽人事听天命。故充氮法仅适用于短期停用大型设备或大型工业装置的保护。</w:t>
      </w:r>
    </w:p>
    <w:p w14:paraId="60E21AF5" w14:textId="6588C29E" w:rsidR="00224097" w:rsidRPr="00224097" w:rsidRDefault="00705CCF" w:rsidP="00224097">
      <w:pPr>
        <w:spacing w:line="340" w:lineRule="exact"/>
        <w:ind w:firstLineChars="200" w:firstLine="560"/>
        <w:rPr>
          <w:rFonts w:ascii="宋体" w:eastAsia="宋体" w:hAnsi="宋体"/>
          <w:sz w:val="28"/>
          <w:szCs w:val="28"/>
        </w:rPr>
      </w:pPr>
      <w:r w:rsidRPr="00705CCF">
        <w:rPr>
          <w:rFonts w:ascii="宋体" w:eastAsia="宋体" w:hAnsi="宋体" w:hint="eastAsia"/>
          <w:sz w:val="28"/>
          <w:szCs w:val="28"/>
        </w:rPr>
        <w:t>上面介绍了大型设备或大型工业装置停用充氮保护要注意的</w:t>
      </w:r>
      <w:r w:rsidRPr="00705CCF">
        <w:rPr>
          <w:rFonts w:ascii="宋体" w:eastAsia="宋体" w:hAnsi="宋体"/>
          <w:sz w:val="28"/>
          <w:szCs w:val="28"/>
        </w:rPr>
        <w:t>5个问题，请选择关注笔者，</w:t>
      </w:r>
      <w:r w:rsidR="00D22773">
        <w:rPr>
          <w:rFonts w:ascii="宋体" w:eastAsia="宋体" w:hAnsi="宋体" w:hint="eastAsia"/>
          <w:sz w:val="28"/>
          <w:szCs w:val="28"/>
        </w:rPr>
        <w:t>下次将</w:t>
      </w:r>
      <w:r w:rsidR="00D22773" w:rsidRPr="00D22773">
        <w:rPr>
          <w:rFonts w:ascii="宋体" w:eastAsia="宋体" w:hAnsi="宋体" w:hint="eastAsia"/>
          <w:sz w:val="28"/>
          <w:szCs w:val="28"/>
        </w:rPr>
        <w:t>介绍大型设备或大型工业装置停用</w:t>
      </w:r>
      <w:r w:rsidR="00D22773">
        <w:rPr>
          <w:rFonts w:ascii="宋体" w:eastAsia="宋体" w:hAnsi="宋体" w:hint="eastAsia"/>
          <w:sz w:val="28"/>
          <w:szCs w:val="28"/>
        </w:rPr>
        <w:t>湿法</w:t>
      </w:r>
      <w:r w:rsidR="00D22773" w:rsidRPr="00D22773">
        <w:rPr>
          <w:rFonts w:ascii="宋体" w:eastAsia="宋体" w:hAnsi="宋体" w:hint="eastAsia"/>
          <w:sz w:val="28"/>
          <w:szCs w:val="28"/>
        </w:rPr>
        <w:t>保护</w:t>
      </w:r>
      <w:r w:rsidR="00D22773">
        <w:rPr>
          <w:rFonts w:ascii="宋体" w:eastAsia="宋体" w:hAnsi="宋体" w:hint="eastAsia"/>
          <w:sz w:val="28"/>
          <w:szCs w:val="28"/>
        </w:rPr>
        <w:t>升级迭代技术</w:t>
      </w:r>
      <w:r w:rsidR="00224097" w:rsidRPr="00224097">
        <w:rPr>
          <w:rFonts w:ascii="宋体" w:eastAsia="宋体" w:hAnsi="宋体"/>
          <w:sz w:val="28"/>
          <w:szCs w:val="28"/>
        </w:rPr>
        <w:t>。各位同行，你们单位在使用什么保护法，保护效果如何，你知道行业内外有哪些大型设备或大型工业装置停用保护保养成功案例？关于大型设备或大型工业装置保护方法和经验及问题</w:t>
      </w:r>
      <w:r w:rsidR="00D559F8">
        <w:rPr>
          <w:rFonts w:ascii="宋体" w:eastAsia="宋体" w:hAnsi="宋体" w:hint="eastAsia"/>
          <w:sz w:val="28"/>
          <w:szCs w:val="28"/>
        </w:rPr>
        <w:t>，</w:t>
      </w:r>
      <w:r w:rsidR="00224097" w:rsidRPr="00224097">
        <w:rPr>
          <w:rFonts w:ascii="宋体" w:eastAsia="宋体" w:hAnsi="宋体"/>
          <w:sz w:val="28"/>
          <w:szCs w:val="28"/>
        </w:rPr>
        <w:t>关于充氮防腐蚀保护工艺技术问题</w:t>
      </w:r>
      <w:r w:rsidR="00D559F8">
        <w:rPr>
          <w:rFonts w:ascii="宋体" w:eastAsia="宋体" w:hAnsi="宋体" w:hint="eastAsia"/>
          <w:sz w:val="28"/>
          <w:szCs w:val="28"/>
        </w:rPr>
        <w:t>，</w:t>
      </w:r>
      <w:r w:rsidR="00224097" w:rsidRPr="00224097">
        <w:rPr>
          <w:rFonts w:ascii="宋体" w:eastAsia="宋体" w:hAnsi="宋体"/>
          <w:sz w:val="28"/>
          <w:szCs w:val="28"/>
        </w:rPr>
        <w:t xml:space="preserve">关于换热器、长距离弯曲的密封管道、异构化装置等钢制容器及钢质装置设备停用保护保养技术问题 北京化工大学 颜辉经理 </w:t>
      </w:r>
      <w:r w:rsidR="00224097">
        <w:rPr>
          <w:rFonts w:ascii="宋体" w:eastAsia="宋体" w:hAnsi="宋体"/>
          <w:sz w:val="28"/>
          <w:szCs w:val="28"/>
        </w:rPr>
        <w:t>l</w:t>
      </w:r>
      <w:r w:rsidR="00224097" w:rsidRPr="00224097">
        <w:rPr>
          <w:rFonts w:ascii="宋体" w:eastAsia="宋体" w:hAnsi="宋体"/>
          <w:sz w:val="28"/>
          <w:szCs w:val="28"/>
        </w:rPr>
        <w:t>86OO47538⒍随时欢迎各位同行</w:t>
      </w:r>
      <w:r w:rsidR="00224097">
        <w:rPr>
          <w:rFonts w:ascii="宋体" w:eastAsia="宋体" w:hAnsi="宋体" w:hint="eastAsia"/>
          <w:sz w:val="28"/>
          <w:szCs w:val="28"/>
        </w:rPr>
        <w:t>、</w:t>
      </w:r>
      <w:r w:rsidR="00224097" w:rsidRPr="00224097">
        <w:rPr>
          <w:rFonts w:ascii="宋体" w:eastAsia="宋体" w:hAnsi="宋体"/>
          <w:sz w:val="28"/>
          <w:szCs w:val="28"/>
        </w:rPr>
        <w:t>各位同学交流探讨！我们一起解决问题，一起学习各种大型设备或大型工业装置在长期停用防腐保护新技术、新</w:t>
      </w:r>
      <w:r w:rsidR="00224097" w:rsidRPr="00224097">
        <w:rPr>
          <w:rFonts w:ascii="宋体" w:eastAsia="宋体" w:hAnsi="宋体" w:hint="eastAsia"/>
          <w:sz w:val="28"/>
          <w:szCs w:val="28"/>
        </w:rPr>
        <w:t>方法。</w:t>
      </w:r>
      <w:r w:rsidR="00283E31" w:rsidRPr="00283E31">
        <w:rPr>
          <w:rFonts w:ascii="宋体" w:eastAsia="宋体" w:hAnsi="宋体" w:hint="eastAsia"/>
          <w:b/>
          <w:bCs/>
          <w:sz w:val="28"/>
          <w:szCs w:val="28"/>
        </w:rPr>
        <w:t>停用装置充氮保护需要解决的5个问题和充氮保护技术升级</w:t>
      </w:r>
      <w:r w:rsidR="00224097" w:rsidRPr="00224097">
        <w:rPr>
          <w:rFonts w:ascii="宋体" w:eastAsia="宋体" w:hAnsi="宋体" w:hint="eastAsia"/>
          <w:sz w:val="28"/>
          <w:szCs w:val="28"/>
        </w:rPr>
        <w:t>。</w:t>
      </w:r>
    </w:p>
    <w:p w14:paraId="3CD6DEE3" w14:textId="30D1F008" w:rsidR="00224097" w:rsidRPr="00D559F8" w:rsidRDefault="00224097" w:rsidP="00D559F8">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针对大型设备或大型工业装置停用设备充氮防腐蚀保护工艺技术缺陷或问题，有越来越多行业用户开始使用</w:t>
      </w:r>
      <w:r w:rsidRPr="00224097">
        <w:rPr>
          <w:rFonts w:ascii="宋体" w:eastAsia="宋体" w:hAnsi="宋体"/>
          <w:sz w:val="28"/>
          <w:szCs w:val="28"/>
        </w:rPr>
        <w:t>TH-901锅炉停用保护剂来升级迭代大型设备或大型工业装置停用充氮保护保养技术。</w:t>
      </w:r>
    </w:p>
    <w:p w14:paraId="1A319145" w14:textId="77777777" w:rsidR="00224097" w:rsidRPr="00D559F8" w:rsidRDefault="00224097" w:rsidP="00224097">
      <w:pPr>
        <w:spacing w:line="340" w:lineRule="exact"/>
        <w:rPr>
          <w:rFonts w:ascii="宋体" w:eastAsia="宋体" w:hAnsi="宋体"/>
          <w:b/>
          <w:bCs/>
          <w:sz w:val="28"/>
          <w:szCs w:val="28"/>
        </w:rPr>
      </w:pPr>
      <w:r w:rsidRPr="00D559F8">
        <w:rPr>
          <w:rFonts w:ascii="宋体" w:eastAsia="宋体" w:hAnsi="宋体" w:hint="eastAsia"/>
          <w:b/>
          <w:bCs/>
          <w:sz w:val="28"/>
          <w:szCs w:val="28"/>
        </w:rPr>
        <w:t>⒋大型设备或大型工业装置停用充氮保护保养升级迭代技术——</w:t>
      </w:r>
      <w:r w:rsidRPr="00D559F8">
        <w:rPr>
          <w:rFonts w:ascii="宋体" w:eastAsia="宋体" w:hAnsi="宋体"/>
          <w:b/>
          <w:bCs/>
          <w:sz w:val="28"/>
          <w:szCs w:val="28"/>
        </w:rPr>
        <w:t>TH-901锅炉停用保护剂</w:t>
      </w:r>
    </w:p>
    <w:p w14:paraId="775DF459" w14:textId="4CB8491B" w:rsidR="00224097" w:rsidRPr="00224097" w:rsidRDefault="00224097" w:rsidP="00D559F8">
      <w:pPr>
        <w:spacing w:line="340" w:lineRule="exact"/>
        <w:ind w:firstLineChars="200" w:firstLine="560"/>
        <w:rPr>
          <w:rFonts w:ascii="宋体" w:eastAsia="宋体" w:hAnsi="宋体"/>
          <w:sz w:val="28"/>
          <w:szCs w:val="28"/>
        </w:rPr>
      </w:pPr>
      <w:r w:rsidRPr="00224097">
        <w:rPr>
          <w:rFonts w:ascii="宋体" w:eastAsia="宋体" w:hAnsi="宋体"/>
          <w:sz w:val="28"/>
          <w:szCs w:val="28"/>
        </w:rPr>
        <w:t>TH-901停用锅炉保护剂是化工部化工研究院国家级防腐专家在克服传统保护方法缺陷的基础上研制的一项科研成果，TH-901保护剂克服了传统保护方法的缺陷，能有效</w:t>
      </w:r>
      <w:r w:rsidR="00ED3898">
        <w:rPr>
          <w:rFonts w:ascii="宋体" w:eastAsia="宋体" w:hAnsi="宋体" w:hint="eastAsia"/>
          <w:sz w:val="28"/>
          <w:szCs w:val="28"/>
        </w:rPr>
        <w:t>地</w:t>
      </w:r>
      <w:r w:rsidRPr="00224097">
        <w:rPr>
          <w:rFonts w:ascii="宋体" w:eastAsia="宋体" w:hAnsi="宋体"/>
          <w:sz w:val="28"/>
          <w:szCs w:val="28"/>
        </w:rPr>
        <w:t>防止大型设备或大型工业装置停用</w:t>
      </w:r>
      <w:r w:rsidR="007C5E75">
        <w:rPr>
          <w:rFonts w:ascii="宋体" w:eastAsia="宋体" w:hAnsi="宋体" w:hint="eastAsia"/>
          <w:sz w:val="28"/>
          <w:szCs w:val="28"/>
        </w:rPr>
        <w:t>和</w:t>
      </w:r>
      <w:r w:rsidRPr="00224097">
        <w:rPr>
          <w:rFonts w:ascii="宋体" w:eastAsia="宋体" w:hAnsi="宋体"/>
          <w:sz w:val="28"/>
          <w:szCs w:val="28"/>
        </w:rPr>
        <w:t>闲置期间的腐蚀。TH-90保护剂已通过劳动部锅炉压力容器安全鉴定委员会鉴定并被指定为推荐使用产品；1993年，TH-901保护剂获得国家发明奖三等奖；TH-90保护剂技术指标均已达到国际领先水平。</w:t>
      </w:r>
    </w:p>
    <w:p w14:paraId="6A73FEF4" w14:textId="00F22080" w:rsidR="00224097" w:rsidRPr="00D559F8" w:rsidRDefault="00224097" w:rsidP="00224097">
      <w:pPr>
        <w:spacing w:line="340" w:lineRule="exact"/>
        <w:rPr>
          <w:rFonts w:ascii="宋体" w:eastAsia="宋体" w:hAnsi="宋体"/>
          <w:b/>
          <w:bCs/>
          <w:sz w:val="28"/>
          <w:szCs w:val="28"/>
        </w:rPr>
      </w:pPr>
      <w:r w:rsidRPr="00D559F8">
        <w:rPr>
          <w:rFonts w:ascii="宋体" w:eastAsia="宋体" w:hAnsi="宋体"/>
          <w:b/>
          <w:bCs/>
          <w:sz w:val="28"/>
          <w:szCs w:val="28"/>
        </w:rPr>
        <w:t>TH-90停用锅炉保护剂防腐保护原理</w:t>
      </w:r>
    </w:p>
    <w:p w14:paraId="7F08C3F5" w14:textId="4F0EF645" w:rsidR="00224097" w:rsidRDefault="00224097" w:rsidP="00D559F8">
      <w:pPr>
        <w:spacing w:line="340" w:lineRule="exact"/>
        <w:ind w:firstLineChars="200" w:firstLine="560"/>
        <w:rPr>
          <w:rFonts w:ascii="宋体" w:eastAsia="宋体" w:hAnsi="宋体"/>
          <w:sz w:val="28"/>
          <w:szCs w:val="28"/>
        </w:rPr>
      </w:pPr>
      <w:r w:rsidRPr="00224097">
        <w:rPr>
          <w:rFonts w:ascii="宋体" w:eastAsia="宋体" w:hAnsi="宋体"/>
          <w:sz w:val="28"/>
          <w:szCs w:val="28"/>
        </w:rPr>
        <w:t>TH-90停用锅炉保护剂一种在常温下能自动挥发的白色固体有机物粉末，属于气相防腐保护剂，投放到待保护的设备中，将设备密闭，在空气和潮湿作用下，TH-90停用锅炉保护剂气相防腐保护剂通过气化，类似于气-液相平衡时达到的饱和蒸气压，气化后的药剂组分充</w:t>
      </w:r>
      <w:r w:rsidRPr="00224097">
        <w:rPr>
          <w:rFonts w:ascii="宋体" w:eastAsia="宋体" w:hAnsi="宋体"/>
          <w:sz w:val="28"/>
          <w:szCs w:val="28"/>
        </w:rPr>
        <w:lastRenderedPageBreak/>
        <w:t>满密闭容器中的气相空间，TH-90停用锅炉保护剂缓蚀剂通过扩散、解离和吸附，在金属表面形成一层能阻碍腐蚀产物生成的一个或几个分子层厚的保护层，从而阻断金属表面与水、氧气或其他腐蚀性气体接触的可能，抑制电化学反应的发生，从而达到防腐目的。</w:t>
      </w:r>
    </w:p>
    <w:p w14:paraId="0C0A84A5" w14:textId="2D151D48" w:rsidR="00F748CE" w:rsidRPr="00224097" w:rsidRDefault="00F748CE" w:rsidP="00F748CE">
      <w:pPr>
        <w:jc w:val="center"/>
        <w:rPr>
          <w:rFonts w:ascii="宋体" w:eastAsia="宋体" w:hAnsi="宋体"/>
          <w:sz w:val="28"/>
          <w:szCs w:val="28"/>
        </w:rPr>
      </w:pPr>
      <w:r>
        <w:rPr>
          <w:noProof/>
        </w:rPr>
        <w:drawing>
          <wp:inline distT="0" distB="0" distL="0" distR="0" wp14:anchorId="26336A08" wp14:editId="434A6B2E">
            <wp:extent cx="5274310" cy="387350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3873500"/>
                    </a:xfrm>
                    <a:prstGeom prst="rect">
                      <a:avLst/>
                    </a:prstGeom>
                    <a:noFill/>
                    <a:ln>
                      <a:noFill/>
                    </a:ln>
                  </pic:spPr>
                </pic:pic>
              </a:graphicData>
            </a:graphic>
          </wp:inline>
        </w:drawing>
      </w:r>
    </w:p>
    <w:p w14:paraId="103A782C" w14:textId="63D58DD0" w:rsidR="00224097" w:rsidRPr="00D559F8" w:rsidRDefault="00224097" w:rsidP="00224097">
      <w:pPr>
        <w:spacing w:line="340" w:lineRule="exact"/>
        <w:rPr>
          <w:rFonts w:ascii="宋体" w:eastAsia="宋体" w:hAnsi="宋体"/>
          <w:b/>
          <w:bCs/>
          <w:sz w:val="28"/>
          <w:szCs w:val="28"/>
        </w:rPr>
      </w:pPr>
      <w:r w:rsidRPr="00D559F8">
        <w:rPr>
          <w:rFonts w:ascii="宋体" w:eastAsia="宋体" w:hAnsi="宋体"/>
          <w:b/>
          <w:bCs/>
          <w:sz w:val="28"/>
          <w:szCs w:val="28"/>
        </w:rPr>
        <w:t>TH-901停用锅炉保护剂大型设备或大型工业装置停用保护保养五大优势</w:t>
      </w:r>
    </w:p>
    <w:p w14:paraId="2E20FA77" w14:textId="77777777" w:rsidR="00224097" w:rsidRPr="00224097" w:rsidRDefault="00224097" w:rsidP="00D559F8">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一是</w:t>
      </w:r>
      <w:r w:rsidRPr="00224097">
        <w:rPr>
          <w:rFonts w:ascii="宋体" w:eastAsia="宋体" w:hAnsi="宋体"/>
          <w:sz w:val="28"/>
          <w:szCs w:val="28"/>
        </w:rPr>
        <w:t>TH-901停用锅炉保护剂高效防腐，保护期长。大型设备或大型工业装置内投入TH-901停用锅炉保护剂保护后，一至二年内金属无腐蚀痕迹和生锈现象，尤其适合大型设备或大型工业装置长期停用保护保养。</w:t>
      </w:r>
    </w:p>
    <w:p w14:paraId="42356FD6" w14:textId="77777777" w:rsidR="00224097" w:rsidRPr="00224097" w:rsidRDefault="00224097" w:rsidP="00D559F8">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二是</w:t>
      </w:r>
      <w:r w:rsidRPr="00224097">
        <w:rPr>
          <w:rFonts w:ascii="宋体" w:eastAsia="宋体" w:hAnsi="宋体"/>
          <w:sz w:val="28"/>
          <w:szCs w:val="28"/>
        </w:rPr>
        <w:t>TH-901停用锅炉保护剂使用方便。使用TH-901停用锅炉保护剂不需烘干设备，只需保护的设备水排尽后，有不多积水也可以使用，一次投药密封设备即可，不需定期检查。</w:t>
      </w:r>
    </w:p>
    <w:p w14:paraId="17103EF5" w14:textId="77777777" w:rsidR="00224097" w:rsidRPr="00224097" w:rsidRDefault="00224097" w:rsidP="00D559F8">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三是</w:t>
      </w:r>
      <w:r w:rsidRPr="00224097">
        <w:rPr>
          <w:rFonts w:ascii="宋体" w:eastAsia="宋体" w:hAnsi="宋体"/>
          <w:sz w:val="28"/>
          <w:szCs w:val="28"/>
        </w:rPr>
        <w:t>TH-901停用锅炉保护剂适用范围广。TH-901停用锅炉保护剂可适用于锅炉、化工生产装置的塔、反应釜、槽、管、桶、锅筒、联箱、换热器、长距离弯曲的密封管道等钢质装置设备及钢制容器等。异构化装置停用期间设备TH-901封存气相防腐保护效果好。</w:t>
      </w:r>
    </w:p>
    <w:p w14:paraId="3154C251" w14:textId="77777777" w:rsidR="00224097" w:rsidRPr="00224097" w:rsidRDefault="00224097" w:rsidP="00D559F8">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四是</w:t>
      </w:r>
      <w:r w:rsidRPr="00224097">
        <w:rPr>
          <w:rFonts w:ascii="宋体" w:eastAsia="宋体" w:hAnsi="宋体"/>
          <w:sz w:val="28"/>
          <w:szCs w:val="28"/>
        </w:rPr>
        <w:t>TH-901停用锅炉保护剂属于气相防腐，使用剂量小，费用仅为传统干法保护的1/3~1/4，经济效益好。使用TH-901停用锅炉保护剂的装置设备，运行介质为水的设备重新启用时，未升华的过量保护剂不必清除，直接加水运行即可，省时省力省成本。</w:t>
      </w:r>
    </w:p>
    <w:p w14:paraId="34098E30" w14:textId="3BD5559D" w:rsidR="00224097" w:rsidRPr="00224097" w:rsidRDefault="00224097" w:rsidP="00D559F8">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五是</w:t>
      </w:r>
      <w:r w:rsidRPr="00224097">
        <w:rPr>
          <w:rFonts w:ascii="宋体" w:eastAsia="宋体" w:hAnsi="宋体"/>
          <w:sz w:val="28"/>
          <w:szCs w:val="28"/>
        </w:rPr>
        <w:t>TH-901停用锅炉保护剂克服了传统气相缓蚀剂的挥发性差、</w:t>
      </w:r>
      <w:r w:rsidRPr="00224097">
        <w:rPr>
          <w:rFonts w:ascii="宋体" w:eastAsia="宋体" w:hAnsi="宋体"/>
          <w:sz w:val="28"/>
          <w:szCs w:val="28"/>
        </w:rPr>
        <w:lastRenderedPageBreak/>
        <w:t>渗</w:t>
      </w:r>
      <w:r w:rsidR="00BD72C7">
        <w:rPr>
          <w:rFonts w:ascii="宋体" w:eastAsia="宋体" w:hAnsi="宋体" w:hint="eastAsia"/>
          <w:sz w:val="28"/>
          <w:szCs w:val="28"/>
        </w:rPr>
        <w:t>入</w:t>
      </w:r>
      <w:r w:rsidRPr="00224097">
        <w:rPr>
          <w:rFonts w:ascii="宋体" w:eastAsia="宋体" w:hAnsi="宋体"/>
          <w:sz w:val="28"/>
          <w:szCs w:val="28"/>
        </w:rPr>
        <w:t>性不足、综合防腐性能不高的缺点。</w:t>
      </w:r>
      <w:r w:rsidR="00D559F8" w:rsidRPr="00224097">
        <w:rPr>
          <w:rFonts w:ascii="宋体" w:eastAsia="宋体" w:hAnsi="宋体"/>
          <w:sz w:val="28"/>
          <w:szCs w:val="28"/>
        </w:rPr>
        <w:t>H-901停用锅炉保护剂</w:t>
      </w:r>
      <w:r w:rsidRPr="00224097">
        <w:rPr>
          <w:rFonts w:ascii="宋体" w:eastAsia="宋体" w:hAnsi="宋体"/>
          <w:sz w:val="28"/>
          <w:szCs w:val="28"/>
        </w:rPr>
        <w:t>具有保护性</w:t>
      </w:r>
      <w:r w:rsidR="00BD72C7">
        <w:rPr>
          <w:rFonts w:ascii="宋体" w:eastAsia="宋体" w:hAnsi="宋体" w:hint="eastAsia"/>
          <w:sz w:val="28"/>
          <w:szCs w:val="28"/>
        </w:rPr>
        <w:t>、</w:t>
      </w:r>
      <w:r w:rsidRPr="00224097">
        <w:rPr>
          <w:rFonts w:ascii="宋体" w:eastAsia="宋体" w:hAnsi="宋体"/>
          <w:sz w:val="28"/>
          <w:szCs w:val="28"/>
        </w:rPr>
        <w:t>高渗</w:t>
      </w:r>
      <w:r w:rsidR="00BD72C7">
        <w:rPr>
          <w:rFonts w:ascii="宋体" w:eastAsia="宋体" w:hAnsi="宋体" w:hint="eastAsia"/>
          <w:sz w:val="28"/>
          <w:szCs w:val="28"/>
        </w:rPr>
        <w:t>入</w:t>
      </w:r>
      <w:r w:rsidRPr="00224097">
        <w:rPr>
          <w:rFonts w:ascii="宋体" w:eastAsia="宋体" w:hAnsi="宋体"/>
          <w:sz w:val="28"/>
          <w:szCs w:val="28"/>
        </w:rPr>
        <w:t>性强、</w:t>
      </w:r>
      <w:proofErr w:type="gramStart"/>
      <w:r w:rsidRPr="00224097">
        <w:rPr>
          <w:rFonts w:ascii="宋体" w:eastAsia="宋体" w:hAnsi="宋体"/>
          <w:sz w:val="28"/>
          <w:szCs w:val="28"/>
        </w:rPr>
        <w:t>缓蚀半径</w:t>
      </w:r>
      <w:proofErr w:type="gramEnd"/>
      <w:r w:rsidRPr="00224097">
        <w:rPr>
          <w:rFonts w:ascii="宋体" w:eastAsia="宋体" w:hAnsi="宋体"/>
          <w:sz w:val="28"/>
          <w:szCs w:val="28"/>
        </w:rPr>
        <w:t>大等显著特点 。</w:t>
      </w:r>
    </w:p>
    <w:p w14:paraId="4612F592" w14:textId="77777777" w:rsidR="00224097" w:rsidRPr="00224097" w:rsidRDefault="00224097" w:rsidP="00D559F8">
      <w:pPr>
        <w:spacing w:line="340" w:lineRule="exact"/>
        <w:ind w:firstLineChars="200" w:firstLine="560"/>
        <w:rPr>
          <w:rFonts w:ascii="宋体" w:eastAsia="宋体" w:hAnsi="宋体"/>
          <w:sz w:val="28"/>
          <w:szCs w:val="28"/>
        </w:rPr>
      </w:pPr>
      <w:r w:rsidRPr="00224097">
        <w:rPr>
          <w:rFonts w:ascii="宋体" w:eastAsia="宋体" w:hAnsi="宋体" w:hint="eastAsia"/>
          <w:sz w:val="28"/>
          <w:szCs w:val="28"/>
        </w:rPr>
        <w:t>大型设备或大型工业装置停用或闲置期间，必须采取有效防腐保护措施。在选择长期停用或闲置保护方法时，应以工业装置或设备经济运行为目标，根据大型设备或大型工业装置的结构停用时间、各种防腐保护方法的特点、效果和本单位实际应用工况条件及经济成本，选择适当的保护方法。</w:t>
      </w:r>
    </w:p>
    <w:p w14:paraId="09D1771A" w14:textId="53079B6C" w:rsidR="00224097" w:rsidRPr="00D559F8" w:rsidRDefault="00283E31" w:rsidP="00D559F8">
      <w:pPr>
        <w:spacing w:line="340" w:lineRule="exact"/>
        <w:ind w:firstLineChars="200" w:firstLine="422"/>
        <w:rPr>
          <w:rFonts w:ascii="宋体" w:eastAsia="宋体" w:hAnsi="宋体"/>
          <w:b/>
          <w:bCs/>
          <w:szCs w:val="21"/>
        </w:rPr>
      </w:pPr>
      <w:r w:rsidRPr="00283E31">
        <w:rPr>
          <w:rFonts w:ascii="宋体" w:eastAsia="宋体" w:hAnsi="宋体" w:hint="eastAsia"/>
          <w:b/>
          <w:bCs/>
          <w:szCs w:val="21"/>
        </w:rPr>
        <w:t>停用装置充氮保护需要解决的5个问题和充氮保护技术升级</w:t>
      </w:r>
      <w:r w:rsidR="00224097" w:rsidRPr="00D559F8">
        <w:rPr>
          <w:rFonts w:ascii="宋体" w:eastAsia="宋体" w:hAnsi="宋体" w:hint="eastAsia"/>
          <w:b/>
          <w:bCs/>
          <w:szCs w:val="21"/>
        </w:rPr>
        <w:t>（颜辉）</w:t>
      </w:r>
    </w:p>
    <w:p w14:paraId="08E5443F" w14:textId="5E77EADE" w:rsidR="00224097" w:rsidRDefault="00224097" w:rsidP="00224097">
      <w:pPr>
        <w:spacing w:line="340" w:lineRule="exact"/>
      </w:pPr>
    </w:p>
    <w:p w14:paraId="397A3984" w14:textId="77777777" w:rsidR="00224097" w:rsidRDefault="00224097" w:rsidP="00224097">
      <w:pPr>
        <w:spacing w:line="340" w:lineRule="exact"/>
      </w:pPr>
    </w:p>
    <w:sectPr w:rsidR="0022409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E9BEB" w14:textId="77777777" w:rsidR="00B77FF1" w:rsidRDefault="00B77FF1" w:rsidP="00224097">
      <w:r>
        <w:separator/>
      </w:r>
    </w:p>
  </w:endnote>
  <w:endnote w:type="continuationSeparator" w:id="0">
    <w:p w14:paraId="22F63F59" w14:textId="77777777" w:rsidR="00B77FF1" w:rsidRDefault="00B77FF1" w:rsidP="00224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F97D46" w14:textId="77777777" w:rsidR="00B77FF1" w:rsidRDefault="00B77FF1" w:rsidP="00224097">
      <w:r>
        <w:separator/>
      </w:r>
    </w:p>
  </w:footnote>
  <w:footnote w:type="continuationSeparator" w:id="0">
    <w:p w14:paraId="62D6EBBA" w14:textId="77777777" w:rsidR="00B77FF1" w:rsidRDefault="00B77FF1" w:rsidP="002240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E35"/>
    <w:rsid w:val="000275F4"/>
    <w:rsid w:val="00064ED8"/>
    <w:rsid w:val="000674EE"/>
    <w:rsid w:val="00163A11"/>
    <w:rsid w:val="00193DD9"/>
    <w:rsid w:val="00224097"/>
    <w:rsid w:val="00245B15"/>
    <w:rsid w:val="00271EFA"/>
    <w:rsid w:val="00283E31"/>
    <w:rsid w:val="002B078E"/>
    <w:rsid w:val="00322C3E"/>
    <w:rsid w:val="003B1791"/>
    <w:rsid w:val="003D3EFF"/>
    <w:rsid w:val="004328DE"/>
    <w:rsid w:val="00461E35"/>
    <w:rsid w:val="004C0E42"/>
    <w:rsid w:val="005535A7"/>
    <w:rsid w:val="00567D5C"/>
    <w:rsid w:val="0058002D"/>
    <w:rsid w:val="005F39BC"/>
    <w:rsid w:val="00622693"/>
    <w:rsid w:val="007010A1"/>
    <w:rsid w:val="00705CCF"/>
    <w:rsid w:val="007303C3"/>
    <w:rsid w:val="00786B30"/>
    <w:rsid w:val="007C5E75"/>
    <w:rsid w:val="007E546B"/>
    <w:rsid w:val="007E71C2"/>
    <w:rsid w:val="007F7DE0"/>
    <w:rsid w:val="0093023B"/>
    <w:rsid w:val="00951DF6"/>
    <w:rsid w:val="00977A73"/>
    <w:rsid w:val="00AB3040"/>
    <w:rsid w:val="00B4070E"/>
    <w:rsid w:val="00B77FF1"/>
    <w:rsid w:val="00BD72C7"/>
    <w:rsid w:val="00CE7884"/>
    <w:rsid w:val="00D16E6E"/>
    <w:rsid w:val="00D22773"/>
    <w:rsid w:val="00D559F8"/>
    <w:rsid w:val="00D75F66"/>
    <w:rsid w:val="00DA26B1"/>
    <w:rsid w:val="00DE3C39"/>
    <w:rsid w:val="00E142E1"/>
    <w:rsid w:val="00EA79E5"/>
    <w:rsid w:val="00ED3898"/>
    <w:rsid w:val="00F748CE"/>
    <w:rsid w:val="00F800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1859F3"/>
  <w15:chartTrackingRefBased/>
  <w15:docId w15:val="{B9317C4F-D079-4024-AF49-9EA5ABE78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240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24097"/>
    <w:rPr>
      <w:sz w:val="18"/>
      <w:szCs w:val="18"/>
    </w:rPr>
  </w:style>
  <w:style w:type="paragraph" w:styleId="a5">
    <w:name w:val="footer"/>
    <w:basedOn w:val="a"/>
    <w:link w:val="a6"/>
    <w:uiPriority w:val="99"/>
    <w:unhideWhenUsed/>
    <w:rsid w:val="00224097"/>
    <w:pPr>
      <w:tabs>
        <w:tab w:val="center" w:pos="4153"/>
        <w:tab w:val="right" w:pos="8306"/>
      </w:tabs>
      <w:snapToGrid w:val="0"/>
      <w:jc w:val="left"/>
    </w:pPr>
    <w:rPr>
      <w:sz w:val="18"/>
      <w:szCs w:val="18"/>
    </w:rPr>
  </w:style>
  <w:style w:type="character" w:customStyle="1" w:styleId="a6">
    <w:name w:val="页脚 字符"/>
    <w:basedOn w:val="a0"/>
    <w:link w:val="a5"/>
    <w:uiPriority w:val="99"/>
    <w:rsid w:val="0022409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461</Words>
  <Characters>2634</Characters>
  <Application>Microsoft Office Word</Application>
  <DocSecurity>0</DocSecurity>
  <Lines>21</Lines>
  <Paragraphs>6</Paragraphs>
  <ScaleCrop>false</ScaleCrop>
  <Company/>
  <LinksUpToDate>false</LinksUpToDate>
  <CharactersWithSpaces>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辉 颜</dc:creator>
  <cp:keywords/>
  <dc:description/>
  <cp:lastModifiedBy>辉 颜</cp:lastModifiedBy>
  <cp:revision>3</cp:revision>
  <dcterms:created xsi:type="dcterms:W3CDTF">2022-06-02T09:41:00Z</dcterms:created>
  <dcterms:modified xsi:type="dcterms:W3CDTF">2022-06-02T09:41:00Z</dcterms:modified>
</cp:coreProperties>
</file>