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6" w:lineRule="atLeast"/>
        <w:ind w:left="0" w:right="0" w:firstLine="0"/>
        <w:rPr>
          <w:rFonts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05073B"/>
          <w:spacing w:val="0"/>
          <w:sz w:val="22"/>
          <w:szCs w:val="22"/>
        </w:rPr>
        <w:t>全球汽车帐篷市场深度解析与未来趋势预测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  <w:t>一、行业定义与供应链结构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  <w:t>汽车帐篷，作为户外露营的重要装备之一，为车主提供了在户外环境中安全、舒适的休息空间。其供应链结构涵盖了从原材料供应商、零部件制造商到最终整车组装与销售的完整链条。这一链条的顺畅运作，确保了汽车帐篷市场的稳定发展与不断创新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eastAsia" w:ascii="Segoe UI" w:hAnsi="Segoe UI" w:eastAsia="宋体" w:cs="Segoe UI"/>
          <w:i w:val="0"/>
          <w:iCs w:val="0"/>
          <w:caps w:val="0"/>
          <w:color w:val="05073B"/>
          <w:spacing w:val="0"/>
          <w:sz w:val="22"/>
          <w:szCs w:val="22"/>
          <w:lang w:eastAsia="zh-CN"/>
        </w:rPr>
      </w:pPr>
      <w:r>
        <w:rPr>
          <w:rFonts w:hint="eastAsia" w:ascii="Segoe UI" w:hAnsi="Segoe UI" w:eastAsia="宋体" w:cs="Segoe UI"/>
          <w:i w:val="0"/>
          <w:iCs w:val="0"/>
          <w:caps w:val="0"/>
          <w:color w:val="05073B"/>
          <w:spacing w:val="0"/>
          <w:sz w:val="22"/>
          <w:szCs w:val="22"/>
          <w:lang w:eastAsia="zh-CN"/>
        </w:rPr>
        <w:drawing>
          <wp:inline distT="0" distB="0" distL="114300" distR="114300">
            <wp:extent cx="4619625" cy="2647950"/>
            <wp:effectExtent l="0" t="0" r="9525" b="0"/>
            <wp:docPr id="1" name="图片 1" descr="汽车帐篷市场调研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汽车帐篷市场调研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19625" cy="2647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  <w:t>二、市场现状与主要生产企业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根据</w:t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u w:val="none"/>
          <w:shd w:val="clear" w:fill="FFFFFF"/>
        </w:rPr>
        <w:instrText xml:space="preserve"> HYPERLINK "https://www.qyresearch.com.cn/report-categories" </w:instrText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u w:val="none"/>
          <w:shd w:val="clear" w:fill="FFFFFF"/>
        </w:rPr>
        <w:t>QYResearch</w:t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u w:val="none"/>
          <w:shd w:val="clear" w:fill="FFFFFF"/>
        </w:rPr>
        <w:fldChar w:fldCharType="end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最新调研报告显示，</w:t>
      </w: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  <w:t>2022年全球汽车帐篷市场销售额达到了346.80百万美元，展现出强劲的增长势头。预计未来几年，这一市场将持续扩大，到2029年有望达到488.32百万美元，年复合增长率达到7.62%。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  <w:t>在这一市场中，欧洲地区凭借其成熟的消费市场和丰富的生产经验，成为全球最大的汽车帐篷消费市场。而澳大利亚市场近年来也呈现出快速的增长态势，预计未来几年将持续保持高速增长。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  <w:t>在生产端，欧洲和北美作为传统的制造业强区，在汽车帐篷市场上占据了重要地位。但值得注意的是，随着中国制造业的快速发展和技术水平的不断提升，中国汽车帐篷行业逐渐崭露头角，预计将在未来几年内实现快速增长，成为全球汽车帐篷市场的重要力量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  <w:t>从产品类型来看，硬壳汽车帐篷因其坚固耐用、易于安装等特点，在市场上占据了重要地位。预计未来几年，随着消费者对户外露营装备品质和舒适度要求的提高，硬壳汽车帐篷的市场份额将进一步扩大。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  <w:t>在应用方面，线下销售仍然是汽车帐篷市场的主要销售渠道。但随着互联网技术的发展和电子商务的普及，线上销售渠道也在不断壮大，预计未来几年线上销售的份额将逐渐增加。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  <w:t>三、主要生产企业与公司介绍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  <w:t>全球汽车帐篷市场的主要生产企业包括Thule、Dometic、iKamper、Alu-Cab、James Baroud等。这些企业凭借其强大的研发实力、优质的产品质量和完善的销售网络，在全球汽车帐篷市场上占据了重要地位。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  <w:t>以Thule为例，作为全球知名的户外装备品牌，其在汽车帐篷领域拥有丰富的产品线和广泛的市场份额。Thule的汽车帐篷以高品质、高性能和创新设计而著称，深受消费者喜爱。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  <w:t>Dometic则是一家专注于汽车露营装备的企业，其汽车帐篷产品以舒适度和耐用性为特点，深受户外爱好者的青睐。iKamper作为一家新兴的户外装备品牌，在汽车帐篷市场上也展现出了强劲的增长势头。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  <w:t>四、市场机遇与挑战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根据</w:t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u w:val="none"/>
          <w:shd w:val="clear" w:fill="FFFFFF"/>
        </w:rPr>
        <w:instrText xml:space="preserve"> HYPERLINK "https://www.qyresearch.com.cn/report-categories" </w:instrText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u w:val="none"/>
          <w:shd w:val="clear" w:fill="FFFFFF"/>
        </w:rPr>
        <w:t>QYResearch</w:t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u w:val="none"/>
          <w:shd w:val="clear" w:fill="FFFFFF"/>
        </w:rPr>
        <w:fldChar w:fldCharType="end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最新调研报告显示，</w:t>
      </w:r>
      <w:bookmarkStart w:id="0" w:name="_GoBack"/>
      <w:bookmarkEnd w:id="0"/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  <w:t>随着全球消费者对户外露营活动的热爱和追求，汽车帐篷市场将迎来巨大的发展机遇。同时，随着新材料、新工艺和新技术的不断涌现，汽车帐篷产品也将不断创新和升级，满足消费者日益多样化的需求。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  <w:t>然而，汽车帐篷市场也面临着一些挑战。一方面，随着市场竞争的加剧，企业需要不断提升产品质量和服务水平，以赢得消费者的信任和支持。另一方面，环保和可持续发展已成为全球共识，汽车帐篷企业需要关注环保问题，推动绿色生产和可持续发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  <w:t>五、政策与趋势分析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  <w:t>各国政府对于户外露营活动的支持和推广政策，为汽车帐篷市场的发展提供了有力保障。同时，随着新能源汽车和智能驾驶技术的快速发展，未来汽车帐篷市场也将与这些新技术相结合，推出更加智能化、环保的汽车帐篷产品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  <w:t>六、结论与展望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  <w:t>综上所述，全球汽车帐篷市场具有广阔的发展前景和巨大的市场潜力。在政策支持、技术创新和市场需求的共同推动下，预计未来几年市场规模将持续扩大。投资者应密切关注市场动态和技术发展趋势，抓住市场机遇。同时，企业也应加强技术创新和品牌建设，提升产品竞争力，满足市场需求，推动行业持续健康发展。</w:t>
      </w:r>
    </w:p>
    <w:p/>
    <w:p>
      <w:pPr>
        <w:rPr>
          <w:rFonts w:hint="eastAsia"/>
          <w:lang w:eastAsia="zh-CN"/>
        </w:rPr>
      </w:pPr>
      <w:r>
        <w:rPr>
          <w:rStyle w:val="5"/>
          <w:rFonts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Style w:val="5"/>
          <w:rFonts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u w:val="none"/>
          <w:shd w:val="clear" w:fill="FFFFFF"/>
        </w:rPr>
        <w:instrText xml:space="preserve"> HYPERLINK "https://www.qyresearch.com.cn/report-categories" </w:instrText>
      </w:r>
      <w:r>
        <w:rPr>
          <w:rStyle w:val="5"/>
          <w:rFonts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u w:val="none"/>
          <w:shd w:val="clear" w:fill="FFFFFF"/>
        </w:rPr>
        <w:t>QYResearch</w:t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u w:val="none"/>
          <w:shd w:val="clear" w:fill="FFFFFF"/>
        </w:rPr>
        <w:fldChar w:fldCharType="end"/>
      </w:r>
      <w:r>
        <w:t>是全球知名的大型咨询公司，行业涵盖各高科技行业产业链细分市场，横跨如半导体产业链（半导体设备及零部件、半导体材料、集成电路、制造、封测、分立器件、传感器、光电器件）、光伏产业链（设备、硅料/硅片、电池片、组件、辅料支架、逆变器、电站终端）、新能源汽车产业链（动力电池及材料、电驱电控、汽车半导体/电子、整车、充电桩）、通信产业链（通信系统设备、终端设备、电子元器件、射频前端、光模块、4G/5G/6G、宽带、IoT、数字经济、AI）、先进材料产业链（金属材料、高分子材料、陶瓷材料、纳米材料等）、机械制造产业链（数控机床、工程机械、电气机械、3C自动化、工业机器人、激光、工控、无人机）、食品药品、医疗器械、农业等。</w:t>
      </w:r>
      <w:r>
        <w:rPr>
          <w:rStyle w:val="5"/>
          <w:rFonts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Style w:val="5"/>
          <w:rFonts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u w:val="none"/>
          <w:shd w:val="clear" w:fill="FFFFFF"/>
        </w:rPr>
        <w:instrText xml:space="preserve"> HYPERLINK "https://www.qyresearch.com.cn/report-categories" </w:instrText>
      </w:r>
      <w:r>
        <w:rPr>
          <w:rStyle w:val="5"/>
          <w:rFonts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u w:val="none"/>
          <w:shd w:val="clear" w:fill="FFFFFF"/>
        </w:rPr>
        <w:t>QYResearch</w:t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u w:val="none"/>
          <w:shd w:val="clear" w:fill="FFFFFF"/>
        </w:rPr>
        <w:fldChar w:fldCharType="end"/>
      </w:r>
      <w:r>
        <w:rPr>
          <w:rFonts w:ascii="宋体" w:hAnsi="宋体" w:eastAsia="宋体" w:cs="宋体"/>
          <w:sz w:val="24"/>
          <w:szCs w:val="24"/>
        </w:rPr>
        <w:t>专注为企业提供专业的市场调查报告、市场研究报告、可行性研究、IPO咨询、商业计划书、制造业单项冠军申请和专精特新“小巨人”申请、市占率证明等服务。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00B12F40"/>
    <w:rsid w:val="1844627D"/>
    <w:rsid w:val="1FC91240"/>
    <w:rsid w:val="2E9C18AA"/>
    <w:rsid w:val="4B677519"/>
    <w:rsid w:val="58310F7D"/>
    <w:rsid w:val="59451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rPr>
      <w:sz w:val="24"/>
    </w:rPr>
  </w:style>
  <w:style w:type="character" w:styleId="5">
    <w:name w:val="Strong"/>
    <w:basedOn w:val="4"/>
    <w:autoRedefine/>
    <w:qFormat/>
    <w:uiPriority w:val="0"/>
    <w:rPr>
      <w:b/>
    </w:rPr>
  </w:style>
  <w:style w:type="character" w:styleId="6">
    <w:name w:val="Hyperlink"/>
    <w:basedOn w:val="4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2024-03-19T02:41:00Z</dcterms:created>
  <dc:creator>Administrator</dc:creator>
  <cp:lastModifiedBy>Administrator</cp:lastModifiedBy>
  <dcterms:modified xsi:type="dcterms:W3CDTF">2024-04-18T06:53:04Z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7DA24DE19FFC45AABFF932599D532B17_12</vt:lpwstr>
  </property>
</Properties>
</file>