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46A37">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13"/>
      <w:bookmarkStart w:id="1" w:name="_Toc418070112"/>
      <w:bookmarkStart w:id="2" w:name="_Toc453597319"/>
      <w:bookmarkStart w:id="3" w:name="_Toc415142861"/>
      <w:bookmarkStart w:id="4" w:name="_Toc517262917"/>
      <w:bookmarkStart w:id="5" w:name="_Toc438987549"/>
      <w:bookmarkStart w:id="6" w:name="_Toc481801204"/>
      <w:bookmarkStart w:id="7" w:name="OLE_LINK24"/>
      <w:bookmarkStart w:id="8" w:name="OLE_LINK39"/>
      <w:bookmarkStart w:id="9" w:name="_Toc415143481"/>
      <w:bookmarkStart w:id="10" w:name="OLE_LINK15"/>
      <w:bookmarkStart w:id="11" w:name="_Toc415818939"/>
      <w:bookmarkStart w:id="12" w:name="OLE_LINK40"/>
      <w:bookmarkStart w:id="333" w:name="_GoBack"/>
      <w:bookmarkEnd w:id="333"/>
      <w:r>
        <w:drawing>
          <wp:anchor distT="0" distB="0" distL="114300" distR="114300" simplePos="0" relativeHeight="251666432" behindDoc="1" locked="0" layoutInCell="1" allowOverlap="1">
            <wp:simplePos x="0" y="0"/>
            <wp:positionH relativeFrom="column">
              <wp:posOffset>-3425825</wp:posOffset>
            </wp:positionH>
            <wp:positionV relativeFrom="paragraph">
              <wp:posOffset>-925830</wp:posOffset>
            </wp:positionV>
            <wp:extent cx="1036383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10363835"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2024年欧洲聚葡萄糖市场主要企业市场占有率及排名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2024年欧洲聚葡萄糖市场主要企业市场占有率及排名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2024年欧洲聚葡萄糖市场主要企业市场占有率及排名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聚葡萄糖</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聚葡萄糖（Polydextrose）产品是指以葡萄糖、山梨糖醇、柠檬酸或磷酸通过高温真空聚合、精制而成的一种可溶性膳食纤维，性价比高，应用范围广。作为价格相对较低的膳食纤维品种，聚葡萄糖在国内食品饮料销量持续增长。
在中国，聚葡萄糖（Polydextrose）主要厂商有Tate &amp; Lyle、河南泰利杰生物科技有限公司、山东民强生物科技股份有限公司、保龄宝生物股份有限公司、山东百龙创园生物科技股份有限公司等，中国聚葡萄糖前五大厂商共占有超过95%的市场份额。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聚葡萄糖行业市场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聚葡萄糖</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聚葡萄糖</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Tate &amp; Lyle</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河南泰利杰生物科技有限公司</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山东民强生物科技股份有限公司</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保龄宝生物股份有限公司</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山东百龙创园生物科技股份有限公司</w:t>
      </w:r>
    </w:p>
    <w:bookmarkEnd w:id="15"/>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聚葡萄糖</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章：聚葡萄糖</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聚葡萄糖</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聚葡萄糖</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聚葡萄糖产品定义及统计范围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全球聚葡萄糖市场销售金额规模（2019-2030）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全球聚葡萄糖市场销量规模（2019-2030）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欧洲市场聚葡萄糖销售金额规模及增长率（2019-2030）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欧洲市场聚葡萄糖销量及增长率（2019-2030）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按国家划分，欧洲聚葡萄糖销售金额份额（2019-2030）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按国家划分，欧洲聚葡萄糖销量份额（2019-2030）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德国市场聚葡萄糖收入规模及增长率（2019-2030）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德国市场聚葡萄糖销量及增长率（2019-2030）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法国市场聚葡萄糖收入规模及增长率（2019-2030）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法国市场聚葡萄糖销量及增长率（2019-2030）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英国市场聚葡萄糖收入规模及增长率（2019-2030）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英国市场聚葡萄糖销量及增长率（2019-2030）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意大利市场聚葡萄糖收入规模及增长率（2019-2030）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意大利市场聚葡萄糖销量及增长率（2019-2030）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西班牙市场聚葡萄糖收入规模及增长率（2019-2030）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西班牙市场聚葡萄糖销量及增长率（2019-2030）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俄罗斯市场聚葡萄糖收入规模及增长率（2019-2030）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俄罗斯市场聚葡萄糖销量及增长率（2019-2030）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中东欧国家市场聚葡萄糖收入规模及增长率（2019-2030）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中东欧国家市场聚葡萄糖销量及增长率（2019-2030）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北欧市场聚葡萄糖收入规模及增长率（2019-2030）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北欧市场聚葡萄糖销量及增长率（2019-2030）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全球市场聚葡萄糖竞争格局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全球市场聚葡萄糖厂商份额（2023）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全球市场聚葡萄糖竞争分析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主要厂商聚葡萄糖总部及产地分布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主要厂商聚葡萄糖产品类型及应用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欧洲市场聚葡萄糖竞争格局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欧洲市场主要厂商聚葡萄糖销量（2019-2024）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欧洲市场主要厂商聚葡萄糖销量市场份额（2019-2024）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欧洲市场主要厂商聚葡萄糖收入及市场占有率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欧洲市场主要厂商聚葡萄糖收入（2019-2024）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欧洲市场主要厂商聚葡萄糖收入市场份额（2019-2024）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欧洲市场主要厂商聚葡萄糖价格（2019-2024）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聚葡萄糖行业集中度、竞争程度分析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欧洲市场聚葡萄糖市场机会分析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欧洲主要国家聚葡萄糖厂商分析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Tate &amp; Lyle</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Tate &amp; Lyle基本信息、聚葡萄糖生产基地、总部、竞争对手及市场地位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Tate &amp; Lyle 聚葡萄糖产品规格、参数及市场应用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Tate &amp; Lyle公司简介及主要业务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Tate &amp; Lyle企业最新动态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河南泰利杰生物科技有限公司</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河南泰利杰生物科技有限公司基本信息、聚葡萄糖生产基地、总部、竞争对手及市场地位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河南泰利杰生物科技有限公司 聚葡萄糖产品规格、参数及市场应用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河南泰利杰生物科技有限公司公司简介及主要业务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河南泰利杰生物科技有限公司企业最新动态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山东民强生物科技股份有限公司</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山东民强生物科技股份有限公司基本信息、聚葡萄糖生产基地、总部、竞争对手及市场地位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山东民强生物科技股份有限公司 聚葡萄糖产品规格、参数及市场应用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山东民强生物科技股份有限公司公司简介及主要业务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山东民强生物科技股份有限公司企业最新动态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保龄宝生物股份有限公司</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山东百龙创园生物科技股份有限公司</w:t>
      </w:r>
      <w:r>
        <w:tab/>
      </w:r>
      <w:r>
        <w:fldChar w:fldCharType="begin"/>
      </w:r>
      <w:r>
        <w:instrText xml:space="preserve"> PAGEREF _Toc167094671 \h </w:instrText>
      </w:r>
      <w:r>
        <w:fldChar w:fldCharType="separate"/>
      </w:r>
      <w:r>
        <w:t>33</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聚葡萄糖消费形态及客户偏好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聚葡萄糖代表性客户分析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欧洲市场聚葡萄糖销售渠道及销售模式分析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欧洲市场聚葡萄糖代表性代理商分析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聚葡萄糖行业生产模式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欧洲聚葡萄糖进出口分析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欧洲市场聚葡萄糖主要进口来源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欧洲市场聚葡萄糖主要出口目的地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聚葡萄糖行业发展分析---发展趋势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聚葡萄糖行业发展分析---厂商壁垒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聚葡萄糖行业发展分析---驱动因素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聚葡萄糖行业发展分析---制约因素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聚葡萄糖行业发展分析---行业政策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主要厂商聚葡萄糖总部及产地分布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主要厂商聚葡萄糖产品类型及应用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欧洲市场主要厂商聚葡萄糖销量（2019-2024）&amp;（吨）</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欧洲市场主要厂商聚葡萄糖销量市场份额（2019-2024）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欧洲市场主要厂商聚葡萄糖收入（2019-2024）&amp;（万元）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欧洲市场主要厂商聚葡萄糖收入份额（2019-2024）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欧洲市场主要厂商聚葡萄糖价格（2019-2024）&amp;（美元/吨）</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Tate &amp; Lyle 聚葡萄糖生产基地、总部、竞争对手及市场地位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Tate &amp; Lyle 聚葡萄糖产品规格、参数及市场应用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Tate &amp; Lyle公司简介及主要业务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Tate &amp; Lyle企业最新动态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河南泰利杰生物科技有限公司 聚葡萄糖生产基地、总部、竞争对手及市场地位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河南泰利杰生物科技有限公司 聚葡萄糖产品规格、参数及市场应用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河南泰利杰生物科技有限公司公司简介及主要业务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河南泰利杰生物科技有限公司企业最新动态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山东民强生物科技股份有限公司 聚葡萄糖生产基地、总部、竞争对手及市场地位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山东民强生物科技股份有限公司 聚葡萄糖产品规格、参数及市场应用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山东民强生物科技股份有限公司公司简介及主要业务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山东民强生物科技股份有限公司企业最新动态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欧洲本土聚葡萄糖代表性客户分析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欧洲市场聚葡萄糖代理商列表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欧洲市场聚葡萄糖主要进口来源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欧洲市场聚葡萄糖主要出口目的地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聚葡萄糖行业发展分析---发展趋势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聚葡萄糖行业发展分析---厂商壁垒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聚葡萄糖行业发展分析---驱动因素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聚葡萄糖行业发展分析---制约因素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聚葡萄糖产品图片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全球聚葡萄糖市场销售金额规模及增长率（2019-2030）&amp;（百万元）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全球聚葡萄糖市场销量及增长率（2019-2030）&amp;（吨）</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欧洲市场聚葡萄糖销售额及增长率（2019-2030）&amp;（百万元）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欧洲市场聚葡萄糖销量及增长率（2019-2030）&amp;（吨）</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按国家划分，欧洲聚葡萄糖销售金额份额（2019-2030）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按国家划分，欧洲聚葡萄糖销量份额（2019-2030）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德国市场聚葡萄糖销售额及增长率（2019-2030）&amp;（百万元）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德国市场聚葡萄糖销量及增长率（2019-2030）&amp;（吨）</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法国市场聚葡萄糖销售额及增长率（2019-2030）&amp;（百万元）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法国市场聚葡萄糖销量及增长率（2019-2030）&amp;（吨）</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英国市场聚葡萄糖销售额及增长率（2019-2030）&amp;（百万元）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英国市场聚葡萄糖销量及增长率（2019-2030）&amp;（吨）</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意大利市场聚葡萄糖销售额及增长率（2019-2030）&amp;（百万元）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意大利市场聚葡萄糖销量及增长率（2019-2030）&amp;（吨）</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西班牙市场聚葡萄糖销售额及增长率（2019-2030）&amp;（百万元）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西班牙市场聚葡萄糖销量及增长率（2019-2030）&amp;（吨）</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俄罗斯市场聚葡萄糖销售额及增长率（2019-2030）&amp;（百万元）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俄罗斯市场聚葡萄糖销量及增长率（2019-2030）&amp;（吨）</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中东欧国家市场聚葡萄糖销售额及增长率（2019-2030）&amp;（百万元）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中东欧国家市场聚葡萄糖销量及增长率（2019-2030）&amp;（吨）</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北欧市场聚葡萄糖销售额及增长率（2019-2030）&amp;（百万元）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北欧市场聚葡萄糖销量及增长率（2019-2030）&amp;（吨）</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全球市场聚葡萄糖厂商份额（2023）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2023年欧洲市场主要厂商聚葡萄糖销量市场份额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2023年欧洲市场主要厂商聚葡萄糖收入市场份额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2023年欧洲市场前五大厂商聚葡萄糖市场份额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聚葡萄糖行业生产模式分析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欧洲市场聚葡萄糖主要来源地进口占比（2023）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欧洲市场聚葡萄糖主要目的地出口占比（2023）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70BBC998">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7094592"/>
      <w:bookmarkStart w:id="18" w:name="_Toc166761976"/>
      <w:bookmarkStart w:id="19" w:name="_Toc121583870"/>
      <w:r>
        <w:rPr>
          <w:rFonts w:hint="eastAsia"/>
        </w:rPr>
        <w:t>聚葡萄糖</w:t>
      </w:r>
      <w:r>
        <w:rPr>
          <w:rFonts w:hint="eastAsia"/>
          <w:lang w:eastAsia="zh-CN"/>
        </w:rPr>
        <w:t>定义</w:t>
      </w:r>
      <w:bookmarkEnd w:id="17"/>
      <w:bookmarkEnd w:id="18"/>
    </w:p>
    <w:p w14:paraId="399583F1">
      <w:pPr>
        <w:pStyle w:val="3"/>
      </w:pPr>
      <w:bookmarkStart w:id="20" w:name="_Toc166761977"/>
      <w:bookmarkStart w:id="21" w:name="_Toc167094593"/>
      <w:r>
        <w:rPr>
          <w:rFonts w:hint="eastAsia"/>
        </w:rPr>
        <w:t>聚葡萄糖产品定义及统计范围</w:t>
      </w:r>
      <w:bookmarkEnd w:id="20"/>
      <w:bookmarkEnd w:id="21"/>
    </w:p>
    <w:p w14:paraId="37F39057">
      <w:pPr>
        <w:pStyle w:val="128"/>
        <w:ind w:firstLine="420"/>
      </w:pPr>
    </w:p>
    <w:p w14:paraId="15F520A4">
      <w:pPr>
        <w:pStyle w:val="128"/>
        <w:ind w:firstLine="420"/>
        <w:rPr>
          <w:lang w:eastAsia="zh-CN"/>
        </w:rPr>
      </w:pPr>
      <w:r>
        <w:rPr>
          <w:lang w:eastAsia="zh-CN"/>
        </w:rPr>
        <w:t>聚葡萄糖（Polydextrose）产品是指以葡萄糖、山梨糖醇、柠檬酸或磷酸通过高温真空聚合、精制而成的一种可溶性膳食纤维，性价比高，应用范围广。作为价格相对较低的膳食纤维品种，聚葡萄糖在国内食品饮料销量持续增长。
在中国，聚葡萄糖（Polydextrose）主要厂商有Tate &amp; Lyle、河南泰利杰生物科技有限公司、山东民强生物科技股份有限公司、保龄宝生物股份有限公司、山东百龙创园生物科技股份有限公司等，中国聚葡萄糖前五大厂商共占有超过95%的市场份额。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聚葡萄糖</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聚葡萄糖</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聚葡萄糖</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聚葡萄糖</w:t>
      </w:r>
      <w:r>
        <w:rPr>
          <w:rFonts w:hint="eastAsia"/>
        </w:rPr>
        <w:t>市场销量规模（2019-2030）</w:t>
      </w:r>
      <w:bookmarkEnd w:id="30"/>
      <w:bookmarkEnd w:id="31"/>
    </w:p>
    <w:p w14:paraId="58574A12">
      <w:pPr>
        <w:pStyle w:val="130"/>
      </w:pPr>
      <w:bookmarkStart w:id="32" w:name="_Toc167094534"/>
      <w:bookmarkStart w:id="33" w:name="_Toc166761931"/>
      <w:r>
        <w:rPr>
          <w:rFonts w:hint="eastAsia"/>
        </w:rPr>
        <w:t>全球</w:t>
      </w:r>
      <w:r>
        <w:t>聚葡萄糖</w:t>
      </w:r>
      <w:r>
        <w:rPr>
          <w:rFonts w:hint="eastAsia"/>
        </w:rPr>
        <w:t>市场销量及增长率（2019-2030）&amp;（吨）</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7094598"/>
      <w:bookmarkStart w:id="37" w:name="_Toc166761981"/>
      <w:r>
        <w:rPr>
          <w:rFonts w:hint="eastAsia"/>
        </w:rPr>
        <w:t>欧洲市场聚葡萄糖销售金额规模及增长率（2019-2030）</w:t>
      </w:r>
      <w:bookmarkEnd w:id="36"/>
      <w:bookmarkEnd w:id="37"/>
    </w:p>
    <w:p w14:paraId="539757B4">
      <w:pPr>
        <w:pStyle w:val="130"/>
      </w:pPr>
      <w:bookmarkStart w:id="38" w:name="_Toc167094535"/>
      <w:bookmarkStart w:id="39" w:name="_Toc166761932"/>
      <w:r>
        <w:rPr>
          <w:rFonts w:hint="eastAsia"/>
        </w:rPr>
        <w:t>欧洲市场聚葡萄糖销售额及增长率（2019-2030）&amp;（百万元）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欧洲市场聚葡萄糖销量及增长率（2019-2030）</w:t>
      </w:r>
      <w:bookmarkEnd w:id="40"/>
      <w:bookmarkEnd w:id="41"/>
    </w:p>
    <w:p w14:paraId="6767F233">
      <w:pPr>
        <w:pStyle w:val="130"/>
      </w:pPr>
      <w:bookmarkStart w:id="42" w:name="_Toc167094536"/>
      <w:bookmarkStart w:id="43" w:name="_Toc166761933"/>
      <w:r>
        <w:rPr>
          <w:rFonts w:hint="eastAsia"/>
        </w:rPr>
        <w:t>欧洲市场聚葡萄糖销量及增长率（2019-2030）&amp;（</w:t>
      </w:r>
      <w:r>
        <w:t>吨</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按国家划分，欧洲聚葡萄糖销售金额份额（2019-2030）</w:t>
      </w:r>
      <w:bookmarkEnd w:id="44"/>
    </w:p>
    <w:p w14:paraId="7AD30CEC">
      <w:pPr>
        <w:pStyle w:val="130"/>
      </w:pPr>
      <w:bookmarkStart w:id="45" w:name="_Toc167094537"/>
      <w:r>
        <w:rPr>
          <w:rFonts w:hint="eastAsia"/>
        </w:rPr>
        <w:t>按国家划分，欧洲聚葡萄糖销售金额份额（2019-2030）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按国家划分，欧洲聚葡萄糖销量份额（2019-2030）</w:t>
      </w:r>
      <w:bookmarkEnd w:id="46"/>
    </w:p>
    <w:p w14:paraId="6E5E495B">
      <w:pPr>
        <w:pStyle w:val="130"/>
      </w:pPr>
      <w:bookmarkStart w:id="47" w:name="_Toc167094538"/>
      <w:r>
        <w:rPr>
          <w:rFonts w:hint="eastAsia"/>
        </w:rPr>
        <w:t>按国家划分，欧洲聚葡萄糖销量份额（2019-2030）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德国市场聚葡萄糖收入规模及增长率（2019-2030）</w:t>
      </w:r>
      <w:bookmarkEnd w:id="49"/>
    </w:p>
    <w:p w14:paraId="3F51D29C">
      <w:pPr>
        <w:pStyle w:val="130"/>
      </w:pPr>
      <w:bookmarkStart w:id="50" w:name="_Toc167094539"/>
      <w:r>
        <w:rPr>
          <w:rFonts w:hint="eastAsia"/>
        </w:rPr>
        <w:t>德国市场聚葡萄糖销售额及增长率（2019-2030）&amp;（百万元）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德国市场聚葡萄糖销量及增长率（2019-2030）</w:t>
      </w:r>
      <w:bookmarkEnd w:id="51"/>
    </w:p>
    <w:p w14:paraId="0F102481">
      <w:pPr>
        <w:pStyle w:val="130"/>
      </w:pPr>
      <w:bookmarkStart w:id="52" w:name="_Toc167094540"/>
      <w:r>
        <w:rPr>
          <w:rFonts w:hint="eastAsia"/>
        </w:rPr>
        <w:t>德国市场聚葡萄糖销量及增长率（2019-2030）&amp;（</w:t>
      </w:r>
      <w:r>
        <w:t>吨</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法国市场聚葡萄糖收入规模及增长率（2019-2030）</w:t>
      </w:r>
      <w:bookmarkEnd w:id="54"/>
    </w:p>
    <w:p w14:paraId="7D68F417">
      <w:pPr>
        <w:pStyle w:val="130"/>
      </w:pPr>
      <w:bookmarkStart w:id="55" w:name="_Toc167094541"/>
      <w:r>
        <w:rPr>
          <w:rFonts w:hint="eastAsia"/>
        </w:rPr>
        <w:t>法国市场聚葡萄糖销售额及增长率（2019-2030）&amp;（百万元）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法国市场聚葡萄糖销量及增长率（2019-2030）</w:t>
      </w:r>
      <w:bookmarkEnd w:id="56"/>
    </w:p>
    <w:p w14:paraId="0AF8CE7B">
      <w:pPr>
        <w:pStyle w:val="130"/>
      </w:pPr>
      <w:bookmarkStart w:id="57" w:name="_Toc167094542"/>
      <w:r>
        <w:rPr>
          <w:rFonts w:hint="eastAsia"/>
        </w:rPr>
        <w:t>法国市场聚葡萄糖销量及增长率（2019-2030）&amp;（</w:t>
      </w:r>
      <w:r>
        <w:t>吨</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英国市场聚葡萄糖收入规模及增长率（2019-2030）</w:t>
      </w:r>
      <w:bookmarkEnd w:id="59"/>
    </w:p>
    <w:p w14:paraId="3CA69789">
      <w:pPr>
        <w:pStyle w:val="130"/>
      </w:pPr>
      <w:bookmarkStart w:id="60" w:name="_Toc167094543"/>
      <w:r>
        <w:rPr>
          <w:rFonts w:hint="eastAsia"/>
        </w:rPr>
        <w:t>英国市场聚葡萄糖销售额及增长率（2019-2030）&amp;（百万元）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英国市场聚葡萄糖销量及增长率（2019-2030）</w:t>
      </w:r>
      <w:bookmarkEnd w:id="61"/>
    </w:p>
    <w:p w14:paraId="537BDED4">
      <w:pPr>
        <w:pStyle w:val="130"/>
      </w:pPr>
      <w:bookmarkStart w:id="62" w:name="_Toc167094544"/>
      <w:r>
        <w:rPr>
          <w:rFonts w:hint="eastAsia"/>
        </w:rPr>
        <w:t>英国市场聚葡萄糖销量及增长率（2019-2030）&amp;（</w:t>
      </w:r>
      <w:r>
        <w:t>吨</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意大利市场聚葡萄糖收入规模及增长率（2019-2030）</w:t>
      </w:r>
      <w:bookmarkEnd w:id="64"/>
    </w:p>
    <w:p w14:paraId="3973EC9A">
      <w:pPr>
        <w:pStyle w:val="130"/>
      </w:pPr>
      <w:bookmarkStart w:id="65" w:name="_Toc167094545"/>
      <w:r>
        <w:rPr>
          <w:rFonts w:hint="eastAsia"/>
        </w:rPr>
        <w:t>意大利市场聚葡萄糖销售额及增长率（2019-2030）&amp;（百万元）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意大利市场聚葡萄糖销量及增长率（2019-2030）</w:t>
      </w:r>
      <w:bookmarkEnd w:id="66"/>
    </w:p>
    <w:p w14:paraId="6DCD8522">
      <w:pPr>
        <w:pStyle w:val="130"/>
      </w:pPr>
      <w:bookmarkStart w:id="67" w:name="_Toc167094546"/>
      <w:r>
        <w:rPr>
          <w:rFonts w:hint="eastAsia"/>
        </w:rPr>
        <w:t>意大利市场聚葡萄糖销量及增长率（2019-2030）&amp;（</w:t>
      </w:r>
      <w:r>
        <w:t>吨</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西班牙市场聚葡萄糖收入规模及增长率（2019-2030）</w:t>
      </w:r>
      <w:bookmarkEnd w:id="69"/>
    </w:p>
    <w:p w14:paraId="7150BD26">
      <w:pPr>
        <w:pStyle w:val="130"/>
      </w:pPr>
      <w:bookmarkStart w:id="70" w:name="_Toc167094547"/>
      <w:r>
        <w:rPr>
          <w:rFonts w:hint="eastAsia"/>
        </w:rPr>
        <w:t>西班牙市场聚葡萄糖销售额及增长率（2019-2030）&amp;（百万元）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西班牙市场聚葡萄糖销量及增长率（2019-2030）</w:t>
      </w:r>
      <w:bookmarkEnd w:id="71"/>
    </w:p>
    <w:p w14:paraId="6D5F9E85">
      <w:pPr>
        <w:pStyle w:val="130"/>
      </w:pPr>
      <w:bookmarkStart w:id="72" w:name="_Toc167094548"/>
      <w:r>
        <w:rPr>
          <w:rFonts w:hint="eastAsia"/>
        </w:rPr>
        <w:t>西班牙市场聚葡萄糖销量及增长率（2019-2030）&amp;（</w:t>
      </w:r>
      <w:r>
        <w:t>吨</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俄罗斯市场聚葡萄糖收入规模及增长率（2019-2030）</w:t>
      </w:r>
      <w:bookmarkEnd w:id="74"/>
    </w:p>
    <w:p w14:paraId="4C55A417">
      <w:pPr>
        <w:pStyle w:val="130"/>
      </w:pPr>
      <w:bookmarkStart w:id="75" w:name="_Toc167094549"/>
      <w:r>
        <w:rPr>
          <w:rFonts w:hint="eastAsia"/>
        </w:rPr>
        <w:t>俄罗斯市场聚葡萄糖销售额及增长率（2019-2030）&amp;（百万元）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俄罗斯市场聚葡萄糖销量及增长率（2019-2030）</w:t>
      </w:r>
      <w:bookmarkEnd w:id="76"/>
    </w:p>
    <w:p w14:paraId="565611D4">
      <w:pPr>
        <w:pStyle w:val="130"/>
      </w:pPr>
      <w:bookmarkStart w:id="77" w:name="_Toc167094550"/>
      <w:r>
        <w:rPr>
          <w:rFonts w:hint="eastAsia"/>
        </w:rPr>
        <w:t>俄罗斯市场聚葡萄糖销量及增长率（2019-2030）&amp;（</w:t>
      </w:r>
      <w:r>
        <w:t>吨</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中东欧国家市场聚葡萄糖收入规模及增长率（2019-2030）</w:t>
      </w:r>
      <w:bookmarkEnd w:id="79"/>
    </w:p>
    <w:p w14:paraId="0F086807">
      <w:pPr>
        <w:pStyle w:val="130"/>
      </w:pPr>
      <w:bookmarkStart w:id="80" w:name="_Toc167094551"/>
      <w:r>
        <w:rPr>
          <w:rFonts w:hint="eastAsia"/>
        </w:rPr>
        <w:t>中东欧国家市场聚葡萄糖销售额及增长率（2019-2030）&amp;（百万元）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中东欧国家市场聚葡萄糖销量及增长率（2019-2030）</w:t>
      </w:r>
      <w:bookmarkEnd w:id="81"/>
    </w:p>
    <w:p w14:paraId="27A6DA43">
      <w:pPr>
        <w:pStyle w:val="130"/>
      </w:pPr>
      <w:bookmarkStart w:id="82" w:name="_Toc167094552"/>
      <w:r>
        <w:rPr>
          <w:rFonts w:hint="eastAsia"/>
        </w:rPr>
        <w:t>中东欧国家市场聚葡萄糖销量及增长率（2019-2030）&amp;（</w:t>
      </w:r>
      <w:r>
        <w:t>吨</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北欧市场聚葡萄糖收入规模及增长率（2019-2030）</w:t>
      </w:r>
      <w:bookmarkEnd w:id="84"/>
    </w:p>
    <w:p w14:paraId="6C7788B4">
      <w:pPr>
        <w:pStyle w:val="130"/>
      </w:pPr>
      <w:bookmarkStart w:id="85" w:name="_Toc167094553"/>
      <w:r>
        <w:rPr>
          <w:rFonts w:hint="eastAsia"/>
        </w:rPr>
        <w:t>北欧市场聚葡萄糖销售额及增长率（2019-2030）&amp;（百万元）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北欧市场聚葡萄糖销量及增长率（2019-2030）</w:t>
      </w:r>
      <w:bookmarkEnd w:id="86"/>
    </w:p>
    <w:p w14:paraId="013EA166">
      <w:pPr>
        <w:pStyle w:val="130"/>
      </w:pPr>
      <w:bookmarkStart w:id="87" w:name="_Toc167094554"/>
      <w:r>
        <w:rPr>
          <w:rFonts w:hint="eastAsia"/>
        </w:rPr>
        <w:t>北欧市场聚葡萄糖销量及增长率（2019-2030）&amp;（</w:t>
      </w:r>
      <w:r>
        <w:t>吨</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2"/>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3"/>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4"/>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全球市场聚葡萄糖竞争格局</w:t>
      </w:r>
      <w:bookmarkEnd w:id="103"/>
    </w:p>
    <w:p w14:paraId="2D7F9CF1">
      <w:pPr>
        <w:pStyle w:val="4"/>
      </w:pPr>
      <w:bookmarkStart w:id="104" w:name="_Toc167094638"/>
      <w:r>
        <w:rPr>
          <w:rFonts w:hint="eastAsia"/>
        </w:rPr>
        <w:t>全球市场聚葡萄糖厂商份额（2023）</w:t>
      </w:r>
      <w:bookmarkEnd w:id="104"/>
    </w:p>
    <w:p w14:paraId="13B48379">
      <w:pPr>
        <w:pStyle w:val="130"/>
      </w:pPr>
      <w:bookmarkStart w:id="105" w:name="_Toc167094556"/>
      <w:r>
        <w:rPr>
          <w:rFonts w:hint="eastAsia"/>
        </w:rPr>
        <w:t>全球市场聚葡萄糖厂商份额（2023）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全球市场聚葡萄糖竞争分析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21583901"/>
      <w:bookmarkStart w:id="110" w:name="_Toc167094640"/>
      <w:bookmarkStart w:id="111" w:name="_Toc24028304"/>
      <w:bookmarkStart w:id="112" w:name="_Toc24972494"/>
      <w:bookmarkStart w:id="113" w:name="_Toc121583895"/>
      <w:r>
        <w:rPr>
          <w:rFonts w:hint="eastAsia"/>
        </w:rPr>
        <w:t>主要厂商</w:t>
      </w:r>
      <w:r>
        <w:t>聚葡萄糖</w:t>
      </w:r>
      <w:r>
        <w:rPr>
          <w:rFonts w:hint="eastAsia"/>
        </w:rPr>
        <w:t>总部及产地分布</w:t>
      </w:r>
      <w:bookmarkEnd w:id="107"/>
      <w:bookmarkEnd w:id="108"/>
      <w:bookmarkEnd w:id="109"/>
      <w:bookmarkEnd w:id="110"/>
    </w:p>
    <w:p w14:paraId="1BAF8071">
      <w:pPr>
        <w:pStyle w:val="132"/>
        <w:ind w:left="252" w:right="-105"/>
      </w:pPr>
      <w:bookmarkStart w:id="114" w:name="_Toc26780078"/>
      <w:bookmarkStart w:id="115" w:name="_Toc24028926"/>
      <w:bookmarkStart w:id="116" w:name="_Toc167094565"/>
      <w:bookmarkStart w:id="117" w:name="_Toc121583633"/>
      <w:r>
        <w:rPr>
          <w:rFonts w:hint="eastAsia"/>
        </w:rPr>
        <w:t>主要厂商聚葡萄糖</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Tate &amp; Lyle</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河南泰利杰生物科技有限公司</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山东民强生物科技股份有限公司</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保龄宝生物股份有限公司</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614000F3">
            <w:pPr>
              <w:rPr>
                <w:rFonts w:cs="Times New Roman"/>
                <w:kern w:val="0"/>
                <w:sz w:val="20"/>
                <w:szCs w:val="20"/>
              </w:rPr>
            </w:pPr>
            <w:r>
              <w:rPr>
                <w:rFonts w:cs="Times New Roman"/>
                <w:kern w:val="0"/>
                <w:sz w:val="20"/>
                <w:szCs w:val="20"/>
              </w:rPr>
              <w:t>山东百龙创园生物科技股份有限公司</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聚葡萄糖</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主要厂商聚葡萄糖产品类型及应用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Tate &amp; Lyle</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河南泰利杰生物科技有限公司</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山东民强生物科技股份有限公司</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保龄宝生物股份有限公司</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00F37D2">
            <w:pPr>
              <w:rPr>
                <w:rFonts w:cs="Times New Roman"/>
                <w:kern w:val="0"/>
                <w:sz w:val="20"/>
                <w:szCs w:val="20"/>
              </w:rPr>
            </w:pPr>
            <w:r>
              <w:rPr>
                <w:rFonts w:cs="Times New Roman"/>
                <w:kern w:val="0"/>
                <w:sz w:val="20"/>
                <w:szCs w:val="20"/>
              </w:rPr>
              <w:t>山东百龙创园生物科技股份有限公司</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欧洲市场聚葡萄糖竞争格局</w:t>
      </w:r>
      <w:bookmarkEnd w:id="123"/>
    </w:p>
    <w:bookmarkEnd w:id="111"/>
    <w:bookmarkEnd w:id="112"/>
    <w:bookmarkEnd w:id="113"/>
    <w:p w14:paraId="34DB39B1">
      <w:pPr>
        <w:pStyle w:val="4"/>
      </w:pPr>
      <w:bookmarkStart w:id="124" w:name="_Toc167094643"/>
      <w:r>
        <w:rPr>
          <w:rFonts w:hint="eastAsia"/>
        </w:rPr>
        <w:t>欧洲市场主要厂商</w:t>
      </w:r>
      <w:r>
        <w:t>聚葡萄糖</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聚葡萄糖</w:t>
      </w:r>
      <w:r>
        <w:rPr>
          <w:rFonts w:hint="eastAsia"/>
        </w:rPr>
        <w:t>销量</w:t>
      </w:r>
      <w:bookmarkEnd w:id="125"/>
      <w:bookmarkEnd w:id="126"/>
      <w:r>
        <w:rPr>
          <w:rFonts w:hint="eastAsia"/>
        </w:rPr>
        <w:t>（2019-2024）&amp;（吨）</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16"/>
        <w:gridCol w:w="1098"/>
        <w:gridCol w:w="1096"/>
        <w:gridCol w:w="1094"/>
        <w:gridCol w:w="1094"/>
        <w:gridCol w:w="1086"/>
        <w:gridCol w:w="108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Tate &amp; Lyle</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河南泰利杰生物科技有限公司</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山东民强生物科技股份有限公司</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保龄宝生物股份有限公司</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0064D11">
            <w:pPr>
              <w:pStyle w:val="149"/>
              <w:widowControl w:val="0"/>
              <w:jc w:val="both"/>
              <w:rPr>
                <w:rFonts w:cs="Times New Roman"/>
                <w:sz w:val="20"/>
              </w:rPr>
            </w:pPr>
            <w:r>
              <w:rPr>
                <w:rFonts w:cs="Times New Roman"/>
                <w:sz w:val="20"/>
              </w:rPr>
              <w:t>山东百龙创园生物科技股份有限公司</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聚葡萄糖</w:t>
      </w:r>
      <w:r>
        <w:rPr>
          <w:rFonts w:hint="eastAsia"/>
        </w:rPr>
        <w:t>销量市场份额（2019-2024）</w:t>
      </w:r>
      <w:bookmarkEnd w:id="129"/>
    </w:p>
    <w:p w14:paraId="2A05F249">
      <w:pPr>
        <w:pStyle w:val="132"/>
        <w:ind w:left="252" w:right="-105"/>
      </w:pPr>
      <w:bookmarkStart w:id="130" w:name="_Toc26780070"/>
      <w:bookmarkStart w:id="131" w:name="_Toc24028914"/>
      <w:bookmarkStart w:id="132" w:name="_Toc167094568"/>
      <w:bookmarkStart w:id="133" w:name="_Toc121583628"/>
      <w:r>
        <w:rPr>
          <w:rFonts w:hint="eastAsia"/>
        </w:rPr>
        <w:t>欧洲市场主要厂商</w:t>
      </w:r>
      <w:r>
        <w:t>聚葡萄糖</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16"/>
        <w:gridCol w:w="1090"/>
        <w:gridCol w:w="1090"/>
        <w:gridCol w:w="1094"/>
        <w:gridCol w:w="1094"/>
        <w:gridCol w:w="1095"/>
        <w:gridCol w:w="109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Tate &amp; Lyle</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河南泰利杰生物科技有限公司</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山东民强生物科技股份有限公司</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保龄宝生物股份有限公司</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56707978">
            <w:pPr>
              <w:pStyle w:val="149"/>
              <w:widowControl w:val="0"/>
              <w:jc w:val="both"/>
              <w:rPr>
                <w:rFonts w:cs="Times New Roman"/>
                <w:sz w:val="20"/>
              </w:rPr>
            </w:pPr>
            <w:r>
              <w:rPr>
                <w:rFonts w:cs="Times New Roman"/>
                <w:sz w:val="20"/>
              </w:rPr>
              <w:t>山东百龙创园生物科技股份有限公司</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4028915"/>
      <w:bookmarkStart w:id="135" w:name="_Toc167094557"/>
      <w:bookmarkStart w:id="136" w:name="_Toc26780013"/>
      <w:bookmarkStart w:id="137" w:name="_Toc121583609"/>
      <w:r>
        <w:rPr>
          <w:rFonts w:hint="eastAsia"/>
        </w:rPr>
        <w:t>2023年欧洲市场主要厂商</w:t>
      </w:r>
      <w:r>
        <w:t>聚葡萄糖</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21583898"/>
      <w:bookmarkStart w:id="141" w:name="_Toc167094645"/>
      <w:r>
        <w:rPr>
          <w:rFonts w:hint="eastAsia"/>
        </w:rPr>
        <w:t>欧洲市场主要厂商</w:t>
      </w:r>
      <w:r>
        <w:t>聚葡萄糖收入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聚葡萄糖收入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聚葡萄糖收入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16"/>
        <w:gridCol w:w="1098"/>
        <w:gridCol w:w="1096"/>
        <w:gridCol w:w="1094"/>
        <w:gridCol w:w="1094"/>
        <w:gridCol w:w="1086"/>
        <w:gridCol w:w="108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Tate &amp; Lyle</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河南泰利杰生物科技有限公司</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山东民强生物科技股份有限公司</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保龄宝生物股份有限公司</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1E9574B">
            <w:pPr>
              <w:pStyle w:val="149"/>
              <w:widowControl w:val="0"/>
              <w:jc w:val="both"/>
              <w:rPr>
                <w:rFonts w:cs="Times New Roman"/>
                <w:sz w:val="20"/>
              </w:rPr>
            </w:pPr>
            <w:r>
              <w:rPr>
                <w:rFonts w:cs="Times New Roman"/>
                <w:sz w:val="20"/>
              </w:rPr>
              <w:t>山东百龙创园生物科技股份有限公司</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聚葡萄糖收入</w:t>
      </w:r>
      <w:r>
        <w:rPr>
          <w:rFonts w:hint="eastAsia"/>
        </w:rPr>
        <w:t>市场份额（2019-2024）</w:t>
      </w:r>
      <w:bookmarkEnd w:id="147"/>
    </w:p>
    <w:p w14:paraId="5BFB6978">
      <w:pPr>
        <w:pStyle w:val="132"/>
        <w:ind w:left="252" w:right="-105"/>
      </w:pPr>
      <w:bookmarkStart w:id="148" w:name="_Toc26780072"/>
      <w:bookmarkStart w:id="149" w:name="_Toc24028917"/>
      <w:bookmarkStart w:id="150" w:name="_Toc121583630"/>
      <w:bookmarkStart w:id="151" w:name="_Toc167094570"/>
      <w:r>
        <w:rPr>
          <w:rFonts w:hint="eastAsia"/>
        </w:rPr>
        <w:t>欧洲市场主要厂商</w:t>
      </w:r>
      <w:r>
        <w:t>聚葡萄糖</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16"/>
        <w:gridCol w:w="1098"/>
        <w:gridCol w:w="1096"/>
        <w:gridCol w:w="1094"/>
        <w:gridCol w:w="1094"/>
        <w:gridCol w:w="1086"/>
        <w:gridCol w:w="108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Tate &amp; Lyle</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河南泰利杰生物科技有限公司</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山东民强生物科技股份有限公司</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保龄宝生物股份有限公司</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8F33381">
            <w:pPr>
              <w:pStyle w:val="149"/>
              <w:widowControl w:val="0"/>
              <w:jc w:val="both"/>
              <w:rPr>
                <w:rFonts w:cs="Times New Roman"/>
                <w:sz w:val="20"/>
              </w:rPr>
            </w:pPr>
            <w:r>
              <w:rPr>
                <w:rFonts w:cs="Times New Roman"/>
                <w:sz w:val="20"/>
              </w:rPr>
              <w:t>山东百龙创园生物科技股份有限公司</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121583610"/>
      <w:bookmarkStart w:id="153" w:name="_Toc167094558"/>
      <w:bookmarkStart w:id="154" w:name="_Toc24028918"/>
      <w:bookmarkStart w:id="155" w:name="_Toc26780014"/>
      <w:r>
        <w:rPr>
          <w:rFonts w:hint="eastAsia"/>
        </w:rPr>
        <w:t>2023年欧洲市场主要厂商</w:t>
      </w:r>
      <w:r>
        <w:t>聚葡萄糖</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67094648"/>
      <w:bookmarkStart w:id="159" w:name="_Toc121583900"/>
      <w:r>
        <w:rPr>
          <w:rFonts w:hint="eastAsia"/>
        </w:rPr>
        <w:t>欧洲市场主要厂商</w:t>
      </w:r>
      <w:r>
        <w:t>聚葡萄糖</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21583632"/>
      <w:bookmarkStart w:id="163" w:name="_Toc167094571"/>
      <w:r>
        <w:rPr>
          <w:rFonts w:hint="eastAsia"/>
        </w:rPr>
        <w:t>欧洲市场主要厂商</w:t>
      </w:r>
      <w:r>
        <w:t>聚葡萄糖</w:t>
      </w:r>
      <w:r>
        <w:rPr>
          <w:rFonts w:hint="eastAsia"/>
        </w:rPr>
        <w:t>价格</w:t>
      </w:r>
      <w:bookmarkEnd w:id="160"/>
      <w:bookmarkEnd w:id="161"/>
      <w:r>
        <w:rPr>
          <w:rFonts w:hint="eastAsia"/>
        </w:rPr>
        <w:t>（2019-2024）&amp;（美元/吨）</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16"/>
        <w:gridCol w:w="1098"/>
        <w:gridCol w:w="1096"/>
        <w:gridCol w:w="1094"/>
        <w:gridCol w:w="1094"/>
        <w:gridCol w:w="1086"/>
        <w:gridCol w:w="108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Tate &amp; Lyle</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河南泰利杰生物科技有限公司</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山东民强生物科技股份有限公司</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保龄宝生物股份有限公司</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1CF602F">
            <w:pPr>
              <w:pStyle w:val="149"/>
              <w:widowControl w:val="0"/>
              <w:jc w:val="both"/>
              <w:rPr>
                <w:rFonts w:cs="Times New Roman"/>
                <w:sz w:val="20"/>
              </w:rPr>
            </w:pPr>
            <w:r>
              <w:rPr>
                <w:rFonts w:cs="Times New Roman"/>
                <w:sz w:val="20"/>
              </w:rPr>
              <w:t>山东百龙创园生物科技股份有限公司</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121583904"/>
      <w:bookmarkStart w:id="165" w:name="_Toc24028313"/>
      <w:bookmarkStart w:id="166" w:name="_Toc24972503"/>
      <w:bookmarkStart w:id="167" w:name="_Toc167094649"/>
      <w:r>
        <w:t>聚葡萄糖</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聚葡萄糖</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聚葡萄糖</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欧洲主要国家聚葡萄糖厂商分析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24972530"/>
      <w:bookmarkStart w:id="182" w:name="_Toc167094655"/>
      <w:bookmarkStart w:id="183" w:name="_Toc121583908"/>
      <w:r>
        <w:rPr>
          <w:rFonts w:hint="eastAsia"/>
        </w:rPr>
        <w:t>Tate &amp; Lyle</w:t>
      </w:r>
      <w:bookmarkEnd w:id="180"/>
      <w:bookmarkEnd w:id="181"/>
      <w:bookmarkEnd w:id="182"/>
      <w:bookmarkEnd w:id="183"/>
    </w:p>
    <w:p w14:paraId="2AD2EBE1"/>
    <w:p w14:paraId="78AFE423">
      <w:pPr>
        <w:pStyle w:val="4"/>
      </w:pPr>
      <w:bookmarkStart w:id="184" w:name="_Toc24028341"/>
      <w:bookmarkStart w:id="185" w:name="_Toc24972531"/>
      <w:bookmarkStart w:id="186" w:name="_Toc121583909"/>
      <w:bookmarkStart w:id="187" w:name="_Toc167094656"/>
      <w:r>
        <w:rPr>
          <w:rFonts w:hint="eastAsia"/>
        </w:rPr>
        <w:t>Tate &amp; Lyle基本信息、</w:t>
      </w:r>
      <w:bookmarkStart w:id="188" w:name="_Hlk28095203"/>
      <w:r>
        <w:rPr>
          <w:rFonts w:hint="eastAsia"/>
        </w:rPr>
        <w:t>聚葡萄糖</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21583637"/>
      <w:bookmarkStart w:id="190" w:name="_Toc167094572"/>
      <w:bookmarkStart w:id="191" w:name="_Toc26780083"/>
      <w:bookmarkStart w:id="192" w:name="_Toc24028962"/>
      <w:r>
        <w:rPr>
          <w:rFonts w:hint="eastAsia"/>
        </w:rPr>
        <w:t>Tate &amp; Lyle</w:t>
      </w:r>
      <w:r>
        <w:t xml:space="preserve"> </w:t>
      </w:r>
      <w:r>
        <w:rPr>
          <w:rFonts w:hint="eastAsia"/>
        </w:rPr>
        <w:t>聚葡萄糖生产基地、总部、竞争对手及市场地位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Tate &amp; Lyle</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资料来源：Tate &amp; Lyle；第三方资料、新闻报道、业内专家采访及QYResearch整理研究，2024年</w:t>
      </w:r>
    </w:p>
    <w:p w14:paraId="600CEEC1">
      <w:pPr>
        <w:pStyle w:val="4"/>
      </w:pPr>
      <w:bookmarkStart w:id="193" w:name="_Toc24972532"/>
      <w:bookmarkStart w:id="194" w:name="_Toc121583910"/>
      <w:bookmarkStart w:id="195" w:name="_Toc167094657"/>
      <w:bookmarkStart w:id="196" w:name="_Toc24028342"/>
      <w:r>
        <w:rPr>
          <w:rFonts w:hint="eastAsia"/>
        </w:rPr>
        <w:t>Tate &amp; Lyle 聚葡萄糖产品规格、参数及市场应用</w:t>
      </w:r>
      <w:bookmarkEnd w:id="193"/>
      <w:bookmarkEnd w:id="194"/>
      <w:bookmarkEnd w:id="195"/>
      <w:bookmarkEnd w:id="196"/>
    </w:p>
    <w:p w14:paraId="6B304817">
      <w:pPr>
        <w:pStyle w:val="132"/>
        <w:ind w:left="252" w:right="-105"/>
      </w:pPr>
      <w:bookmarkStart w:id="197" w:name="_Toc167094573"/>
      <w:bookmarkStart w:id="198" w:name="_Toc24028963"/>
      <w:bookmarkStart w:id="199" w:name="_Toc121583638"/>
      <w:bookmarkStart w:id="200" w:name="_Toc26780084"/>
      <w:r>
        <w:rPr>
          <w:rFonts w:hint="eastAsia"/>
        </w:rPr>
        <w:t>Tate &amp; Lyle 聚葡萄糖产品规格、参数及市场应用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资料来源：Tate &amp; Lyle；第三方资料、新闻报道、业内专家采访及QYResearch整理研究，2024年</w:t>
      </w:r>
    </w:p>
    <w:p w14:paraId="797F85D5">
      <w:pPr>
        <w:pStyle w:val="4"/>
      </w:pPr>
      <w:bookmarkStart w:id="201" w:name="_Toc24028344"/>
      <w:bookmarkStart w:id="202" w:name="_Toc24972534"/>
      <w:bookmarkStart w:id="203" w:name="_Toc121583912"/>
      <w:bookmarkStart w:id="204" w:name="_Toc167094658"/>
      <w:bookmarkStart w:id="205" w:name="_Hlk28108908"/>
      <w:r>
        <w:rPr>
          <w:rFonts w:hint="eastAsia"/>
        </w:rPr>
        <w:t>Tate &amp; Lyle公司简介及主要业务</w:t>
      </w:r>
      <w:bookmarkEnd w:id="201"/>
      <w:bookmarkEnd w:id="202"/>
      <w:bookmarkEnd w:id="203"/>
      <w:bookmarkEnd w:id="204"/>
    </w:p>
    <w:p w14:paraId="2C3E2EB9">
      <w:pPr>
        <w:pStyle w:val="132"/>
        <w:ind w:left="252" w:right="-105"/>
      </w:pPr>
      <w:bookmarkStart w:id="206" w:name="_Toc24028965"/>
      <w:bookmarkStart w:id="207" w:name="_Toc121583640"/>
      <w:bookmarkStart w:id="208" w:name="_Toc26780086"/>
      <w:bookmarkStart w:id="209" w:name="_Toc167094574"/>
      <w:r>
        <w:rPr>
          <w:rFonts w:hint="eastAsia"/>
        </w:rPr>
        <w:t>Tate &amp; Lyle公司简介及主要业务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Tate &amp; Lyle</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资料来源：Tate &amp; Lyle；第三方资料、新闻报道、业内专家采访及QYResearch整理研究，2024年</w:t>
      </w:r>
    </w:p>
    <w:bookmarkEnd w:id="205"/>
    <w:p w14:paraId="7E015625">
      <w:pPr>
        <w:pStyle w:val="4"/>
      </w:pPr>
      <w:bookmarkStart w:id="210" w:name="_Toc167094659"/>
      <w:bookmarkStart w:id="211" w:name="_Toc121583913"/>
      <w:r>
        <w:rPr>
          <w:rFonts w:hint="eastAsia"/>
        </w:rPr>
        <w:t>Tate &amp; Lyle企业最新动态</w:t>
      </w:r>
      <w:bookmarkEnd w:id="210"/>
      <w:bookmarkEnd w:id="211"/>
    </w:p>
    <w:p w14:paraId="1452B484">
      <w:pPr>
        <w:pStyle w:val="132"/>
        <w:ind w:left="252" w:right="-105"/>
      </w:pPr>
      <w:bookmarkStart w:id="212" w:name="_Toc121583641"/>
      <w:bookmarkStart w:id="213" w:name="_Toc167094575"/>
      <w:r>
        <w:rPr>
          <w:rFonts w:hint="eastAsia"/>
        </w:rPr>
        <w:t>Tate &amp; Lyle企业最新动态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资料来源：Tate &amp; Lyle；第三方资料、新闻报道、业内专家采访及QYResearch整理研究，2024年</w:t>
      </w:r>
    </w:p>
    <w:p w14:paraId="1CF90344">
      <w:pPr>
        <w:pStyle w:val="3"/>
      </w:pPr>
      <w:bookmarkStart w:id="214" w:name="_Toc167094660"/>
      <w:bookmarkStart w:id="215" w:name="_Toc121583914"/>
      <w:r>
        <w:rPr>
          <w:rFonts w:hint="eastAsia"/>
        </w:rPr>
        <w:t>河南泰利杰生物科技有限公司</w:t>
      </w:r>
      <w:bookmarkEnd w:id="214"/>
      <w:bookmarkEnd w:id="215"/>
    </w:p>
    <w:p w14:paraId="17FEF629"/>
    <w:p w14:paraId="2B364E0D">
      <w:pPr>
        <w:pStyle w:val="4"/>
      </w:pPr>
      <w:bookmarkStart w:id="216" w:name="_Toc121583915"/>
      <w:bookmarkStart w:id="217" w:name="_Toc167094661"/>
      <w:r>
        <w:rPr>
          <w:rFonts w:hint="eastAsia"/>
        </w:rPr>
        <w:t>河南泰利杰生物科技有限公司基本信息、聚葡萄糖生产基地、总部、竞争对手及市场地位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河南泰利杰生物科技有限公司</w:t>
      </w:r>
      <w:r>
        <w:t xml:space="preserve"> </w:t>
      </w:r>
      <w:r>
        <w:rPr>
          <w:rFonts w:hint="eastAsia"/>
        </w:rPr>
        <w:t>聚葡萄糖生产基地、总部、竞争对手及市场地位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河南泰利杰生物科技有限公司</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资料来源：河南泰利杰生物科技有限公司；第三方资料、新闻报道、业内专家采访及QYResearch整理研究，2024年</w:t>
      </w:r>
    </w:p>
    <w:p w14:paraId="4BFB72A0">
      <w:pPr>
        <w:pStyle w:val="4"/>
      </w:pPr>
      <w:bookmarkStart w:id="220" w:name="_Toc121583916"/>
      <w:bookmarkStart w:id="221" w:name="_Toc167094662"/>
      <w:r>
        <w:rPr>
          <w:rFonts w:hint="eastAsia"/>
        </w:rPr>
        <w:t>河南泰利杰生物科技有限公司 聚葡萄糖产品规格、参数及市场应用</w:t>
      </w:r>
      <w:bookmarkEnd w:id="220"/>
      <w:bookmarkEnd w:id="221"/>
    </w:p>
    <w:p w14:paraId="08693AE5">
      <w:pPr>
        <w:pStyle w:val="132"/>
        <w:ind w:left="252" w:right="-105"/>
      </w:pPr>
      <w:bookmarkStart w:id="222" w:name="_Toc121583643"/>
      <w:bookmarkStart w:id="223" w:name="_Toc167094577"/>
      <w:r>
        <w:rPr>
          <w:rFonts w:hint="eastAsia"/>
        </w:rPr>
        <w:t>河南泰利杰生物科技有限公司 聚葡萄糖产品规格、参数及市场应用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资料来源：河南泰利杰生物科技有限公司；第三方资料、新闻报道、业内专家采访及QYResearch整理研究，2024年</w:t>
      </w:r>
    </w:p>
    <w:p w14:paraId="41E26D48">
      <w:pPr>
        <w:pStyle w:val="4"/>
      </w:pPr>
      <w:bookmarkStart w:id="224" w:name="_Toc167094663"/>
      <w:bookmarkStart w:id="225" w:name="_Toc121583918"/>
      <w:r>
        <w:rPr>
          <w:rFonts w:hint="eastAsia"/>
        </w:rPr>
        <w:t>河南泰利杰生物科技有限公司公司简介及主要业务</w:t>
      </w:r>
      <w:bookmarkEnd w:id="224"/>
      <w:bookmarkEnd w:id="225"/>
    </w:p>
    <w:p w14:paraId="26872AF0">
      <w:pPr>
        <w:pStyle w:val="132"/>
        <w:ind w:left="252" w:right="-105"/>
      </w:pPr>
      <w:bookmarkStart w:id="226" w:name="_Toc121583645"/>
      <w:bookmarkStart w:id="227" w:name="_Toc167094578"/>
      <w:r>
        <w:rPr>
          <w:rFonts w:hint="eastAsia"/>
        </w:rPr>
        <w:t>河南泰利杰生物科技有限公司公司简介及主要业务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河南泰利杰生物科技有限公司</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资料来源：河南泰利杰生物科技有限公司；第三方资料、新闻报道、业内专家采访及QYResearch整理研究，2024年</w:t>
      </w:r>
    </w:p>
    <w:p w14:paraId="1443D1BA">
      <w:pPr>
        <w:pStyle w:val="4"/>
      </w:pPr>
      <w:bookmarkStart w:id="228" w:name="_Toc167094664"/>
      <w:bookmarkStart w:id="229" w:name="_Toc121583919"/>
      <w:r>
        <w:rPr>
          <w:rFonts w:hint="eastAsia"/>
        </w:rPr>
        <w:t>河南泰利杰生物科技有限公司企业最新动态</w:t>
      </w:r>
      <w:bookmarkEnd w:id="228"/>
      <w:bookmarkEnd w:id="229"/>
    </w:p>
    <w:p w14:paraId="08D18632">
      <w:pPr>
        <w:pStyle w:val="132"/>
        <w:ind w:left="252" w:right="-105"/>
      </w:pPr>
      <w:bookmarkStart w:id="230" w:name="_Toc121583646"/>
      <w:bookmarkStart w:id="231" w:name="_Toc167094579"/>
      <w:r>
        <w:rPr>
          <w:rFonts w:hint="eastAsia"/>
        </w:rPr>
        <w:t>河南泰利杰生物科技有限公司企业最新动态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资料来源：河南泰利杰生物科技有限公司；第三方资料、新闻报道、业内专家采访及QYResearch整理研究，2024年</w:t>
      </w:r>
    </w:p>
    <w:p w14:paraId="4D239C5E">
      <w:pPr>
        <w:pStyle w:val="3"/>
      </w:pPr>
      <w:bookmarkStart w:id="232" w:name="_Toc167094665"/>
      <w:bookmarkStart w:id="233" w:name="_Toc121583920"/>
      <w:r>
        <w:rPr>
          <w:rFonts w:hint="eastAsia"/>
        </w:rPr>
        <w:t>山东民强生物科技股份有限公司</w:t>
      </w:r>
      <w:bookmarkEnd w:id="232"/>
      <w:bookmarkEnd w:id="233"/>
    </w:p>
    <w:p w14:paraId="6A32A19B"/>
    <w:p w14:paraId="336EA0E2">
      <w:pPr>
        <w:pStyle w:val="4"/>
      </w:pPr>
      <w:bookmarkStart w:id="234" w:name="_Toc121583921"/>
      <w:bookmarkStart w:id="235" w:name="_Toc167094666"/>
      <w:r>
        <w:rPr>
          <w:rFonts w:hint="eastAsia"/>
        </w:rPr>
        <w:t>山东民强生物科技股份有限公司基本信息、聚葡萄糖生产基地、总部、竞争对手及市场地位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山东民强生物科技股份有限公司</w:t>
      </w:r>
      <w:r>
        <w:t xml:space="preserve"> </w:t>
      </w:r>
      <w:r>
        <w:rPr>
          <w:rFonts w:hint="eastAsia"/>
        </w:rPr>
        <w:t>聚葡萄糖生产基地、总部、竞争对手及市场地位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山东民强生物科技股份有限公司</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资料来源：山东民强生物科技股份有限公司；第三方资料、新闻报道、业内专家采访及QYResearch整理研究，2024年</w:t>
      </w:r>
    </w:p>
    <w:p w14:paraId="64D3D539">
      <w:pPr>
        <w:pStyle w:val="4"/>
      </w:pPr>
      <w:bookmarkStart w:id="238" w:name="_Toc121583922"/>
      <w:bookmarkStart w:id="239" w:name="_Toc167094667"/>
      <w:r>
        <w:rPr>
          <w:rFonts w:hint="eastAsia"/>
        </w:rPr>
        <w:t>山东民强生物科技股份有限公司 聚葡萄糖产品规格、参数及市场应用</w:t>
      </w:r>
      <w:bookmarkEnd w:id="238"/>
      <w:bookmarkEnd w:id="239"/>
    </w:p>
    <w:p w14:paraId="2DA7D236">
      <w:pPr>
        <w:pStyle w:val="132"/>
        <w:ind w:left="252" w:right="-105"/>
      </w:pPr>
      <w:bookmarkStart w:id="240" w:name="_Toc167094581"/>
      <w:bookmarkStart w:id="241" w:name="_Toc121583648"/>
      <w:r>
        <w:rPr>
          <w:rFonts w:hint="eastAsia"/>
        </w:rPr>
        <w:t>山东民强生物科技股份有限公司 聚葡萄糖产品规格、参数及市场应用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资料来源：山东民强生物科技股份有限公司；第三方资料、新闻报道、业内专家采访及QYResearch整理研究，2024年</w:t>
      </w:r>
    </w:p>
    <w:p w14:paraId="54DD4B25">
      <w:pPr>
        <w:pStyle w:val="4"/>
      </w:pPr>
      <w:bookmarkStart w:id="242" w:name="_Toc167094668"/>
      <w:bookmarkStart w:id="243" w:name="_Toc121583924"/>
      <w:r>
        <w:rPr>
          <w:rFonts w:hint="eastAsia"/>
        </w:rPr>
        <w:t>山东民强生物科技股份有限公司公司简介及主要业务</w:t>
      </w:r>
      <w:bookmarkEnd w:id="242"/>
      <w:bookmarkEnd w:id="243"/>
    </w:p>
    <w:p w14:paraId="4898A3FB">
      <w:pPr>
        <w:pStyle w:val="132"/>
        <w:ind w:left="252" w:right="-105"/>
      </w:pPr>
      <w:bookmarkStart w:id="244" w:name="_Toc121583650"/>
      <w:bookmarkStart w:id="245" w:name="_Toc167094582"/>
      <w:r>
        <w:rPr>
          <w:rFonts w:hint="eastAsia"/>
        </w:rPr>
        <w:t>山东民强生物科技股份有限公司公司简介及主要业务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山东民强生物科技股份有限公司</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资料来源：山东民强生物科技股份有限公司；第三方资料、新闻报道、业内专家采访及QYResearch整理研究，2024年</w:t>
      </w:r>
    </w:p>
    <w:p w14:paraId="0FDEA2FA">
      <w:pPr>
        <w:pStyle w:val="4"/>
      </w:pPr>
      <w:bookmarkStart w:id="246" w:name="_Toc121583925"/>
      <w:bookmarkStart w:id="247" w:name="_Toc167094669"/>
      <w:r>
        <w:rPr>
          <w:rFonts w:hint="eastAsia"/>
        </w:rPr>
        <w:t>山东民强生物科技股份有限公司企业最新动态</w:t>
      </w:r>
      <w:bookmarkEnd w:id="246"/>
      <w:bookmarkEnd w:id="247"/>
    </w:p>
    <w:p w14:paraId="6B1F1CDF">
      <w:pPr>
        <w:pStyle w:val="132"/>
        <w:ind w:left="252" w:right="-105"/>
      </w:pPr>
      <w:bookmarkStart w:id="248" w:name="_Toc121583651"/>
      <w:bookmarkStart w:id="249" w:name="_Toc167094583"/>
      <w:r>
        <w:rPr>
          <w:rFonts w:hint="eastAsia"/>
        </w:rPr>
        <w:t>山东民强生物科技股份有限公司企业最新动态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资料来源：山东民强生物科技股份有限公司；第三方资料、新闻报道、业内专家采访及QYResearch整理研究，2024年</w:t>
      </w:r>
    </w:p>
    <w:p w14:paraId="0F067400">
      <w:pPr>
        <w:pStyle w:val="3"/>
      </w:pPr>
      <w:bookmarkStart w:id="250" w:name="_Toc121583926"/>
      <w:bookmarkStart w:id="251" w:name="_Toc167094670"/>
      <w:r>
        <w:rPr>
          <w:rFonts w:hint="eastAsia"/>
        </w:rPr>
        <w:t>保龄宝生物股份有限公司</w:t>
      </w:r>
      <w:bookmarkEnd w:id="250"/>
      <w:bookmarkEnd w:id="251"/>
    </w:p>
    <w:p w14:paraId="059CD5D5"/>
    <w:p w14:paraId="26C15806">
      <w:pPr>
        <w:pStyle w:val="3"/>
      </w:pPr>
      <w:bookmarkStart w:id="252" w:name="_Toc167094671"/>
      <w:bookmarkStart w:id="253" w:name="_Toc121583932"/>
      <w:r>
        <w:rPr>
          <w:rFonts w:hint="eastAsia"/>
        </w:rPr>
        <w:t>山东百龙创园生物科技股份有限公司</w:t>
      </w:r>
      <w:bookmarkEnd w:id="252"/>
      <w:bookmarkEnd w:id="253"/>
    </w:p>
    <w:p w14:paraId="625AB612"/>
    <w:bookmarkEnd w:id="19"/>
    <w:p w14:paraId="764DD197">
      <w:pPr>
        <w:pStyle w:val="2"/>
        <w:rPr>
          <w:lang w:eastAsia="zh-CN"/>
        </w:rPr>
      </w:pPr>
      <w:bookmarkStart w:id="254" w:name="_Toc167094707"/>
      <w:bookmarkStart w:id="255" w:name="_Hlk28096052"/>
      <w:bookmarkStart w:id="256" w:name="_Hlk50985774"/>
      <w:r>
        <w:rPr>
          <w:rFonts w:hint="eastAsia"/>
          <w:lang w:eastAsia="zh-CN"/>
        </w:rPr>
        <w:t>销售渠道及客户偏好分析</w:t>
      </w:r>
      <w:bookmarkEnd w:id="254"/>
    </w:p>
    <w:p w14:paraId="413E169E">
      <w:pPr>
        <w:pStyle w:val="3"/>
        <w:rPr>
          <w:lang w:val="en-IN"/>
        </w:rPr>
      </w:pPr>
      <w:bookmarkStart w:id="257" w:name="_Toc167094708"/>
      <w:r>
        <w:rPr>
          <w:rFonts w:hint="eastAsia"/>
        </w:rPr>
        <w:t>欧洲</w:t>
      </w:r>
      <w:r>
        <w:rPr>
          <w:rFonts w:hint="eastAsia"/>
          <w:lang w:val="en-IN"/>
        </w:rPr>
        <w:t>市场</w:t>
      </w:r>
      <w:r>
        <w:t>聚葡萄糖</w:t>
      </w:r>
      <w:r>
        <w:rPr>
          <w:rFonts w:hint="eastAsia"/>
        </w:rPr>
        <w:t>消费形态及客户偏好</w:t>
      </w:r>
      <w:bookmarkEnd w:id="257"/>
    </w:p>
    <w:p w14:paraId="5E81B9E6">
      <w:pPr>
        <w:pStyle w:val="128"/>
        <w:ind w:firstLine="420"/>
      </w:pPr>
    </w:p>
    <w:p w14:paraId="7CF5E180">
      <w:pPr>
        <w:pStyle w:val="128"/>
        <w:ind w:firstLine="420"/>
      </w:pPr>
    </w:p>
    <w:p w14:paraId="75F3C1A6">
      <w:pPr>
        <w:pStyle w:val="128"/>
        <w:ind w:firstLine="420"/>
      </w:pPr>
    </w:p>
    <w:p w14:paraId="7EA4E372">
      <w:pPr>
        <w:pStyle w:val="3"/>
      </w:pPr>
      <w:bookmarkStart w:id="258" w:name="_Toc121584178"/>
      <w:bookmarkStart w:id="259" w:name="_Toc167094709"/>
      <w:r>
        <w:rPr>
          <w:rFonts w:hint="eastAsia"/>
        </w:rPr>
        <w:t>欧洲</w:t>
      </w:r>
      <w:r>
        <w:rPr>
          <w:rFonts w:hint="eastAsia"/>
          <w:lang w:val="en-IN"/>
        </w:rPr>
        <w:t>市场</w:t>
      </w:r>
      <w:r>
        <w:t>聚葡萄糖</w:t>
      </w:r>
      <w:bookmarkEnd w:id="258"/>
      <w:r>
        <w:rPr>
          <w:rFonts w:hint="eastAsia"/>
        </w:rPr>
        <w:t>代表性客户分析</w:t>
      </w:r>
      <w:bookmarkEnd w:id="259"/>
    </w:p>
    <w:p w14:paraId="16B67A7D">
      <w:pPr>
        <w:pStyle w:val="128"/>
        <w:ind w:firstLine="420"/>
        <w:rPr>
          <w:lang w:eastAsia="zh-CN"/>
        </w:rPr>
      </w:pPr>
    </w:p>
    <w:p w14:paraId="7185BA70">
      <w:pPr>
        <w:pStyle w:val="132"/>
        <w:ind w:left="252" w:right="-105"/>
      </w:pPr>
      <w:bookmarkStart w:id="260" w:name="_Toc167094584"/>
      <w:r>
        <w:rPr>
          <w:rFonts w:hint="eastAsia"/>
        </w:rPr>
        <w:t>欧洲本土</w:t>
      </w:r>
      <w:r>
        <w:t>聚葡萄糖</w:t>
      </w:r>
      <w:r>
        <w:rPr>
          <w:rFonts w:hint="eastAsia"/>
        </w:rPr>
        <w:t>代表性客户分析</w:t>
      </w:r>
      <w:bookmarkEnd w:id="26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61" w:name="_Toc167094710"/>
      <w:r>
        <w:rPr>
          <w:rFonts w:hint="eastAsia"/>
        </w:rPr>
        <w:t>欧洲市场</w:t>
      </w:r>
      <w:r>
        <w:t>聚葡萄糖</w:t>
      </w:r>
      <w:r>
        <w:rPr>
          <w:rFonts w:hint="eastAsia"/>
        </w:rPr>
        <w:t>销售渠道及销售模式分析</w:t>
      </w:r>
      <w:bookmarkEnd w:id="261"/>
    </w:p>
    <w:p w14:paraId="4DED5238">
      <w:pPr>
        <w:pStyle w:val="4"/>
      </w:pPr>
      <w:bookmarkStart w:id="262" w:name="_Toc167094711"/>
      <w:r>
        <w:rPr>
          <w:rFonts w:hint="eastAsia"/>
        </w:rPr>
        <w:t>直销模式</w:t>
      </w:r>
      <w:bookmarkEnd w:id="262"/>
    </w:p>
    <w:p w14:paraId="59862754">
      <w:pPr>
        <w:pStyle w:val="128"/>
        <w:ind w:firstLine="420"/>
        <w:rPr>
          <w:lang w:eastAsia="zh-CN"/>
        </w:rPr>
      </w:pPr>
    </w:p>
    <w:p w14:paraId="70E3ACFB">
      <w:pPr>
        <w:pStyle w:val="128"/>
        <w:ind w:firstLine="420"/>
        <w:rPr>
          <w:lang w:eastAsia="zh-CN"/>
        </w:rPr>
      </w:pPr>
    </w:p>
    <w:p w14:paraId="2B00423D">
      <w:pPr>
        <w:pStyle w:val="4"/>
      </w:pPr>
      <w:bookmarkStart w:id="263" w:name="_Toc167094712"/>
      <w:r>
        <w:rPr>
          <w:rFonts w:hint="eastAsia"/>
        </w:rPr>
        <w:t>经销/代理模式</w:t>
      </w:r>
      <w:bookmarkEnd w:id="263"/>
    </w:p>
    <w:p w14:paraId="0A58E88B">
      <w:pPr>
        <w:pStyle w:val="128"/>
        <w:ind w:firstLine="420"/>
        <w:rPr>
          <w:lang w:eastAsia="zh-CN"/>
        </w:rPr>
      </w:pPr>
    </w:p>
    <w:p w14:paraId="0EF93071">
      <w:pPr>
        <w:pStyle w:val="128"/>
        <w:ind w:firstLine="420"/>
        <w:rPr>
          <w:lang w:eastAsia="zh-CN"/>
        </w:rPr>
      </w:pPr>
    </w:p>
    <w:p w14:paraId="317FFEC5">
      <w:pPr>
        <w:pStyle w:val="4"/>
      </w:pPr>
      <w:bookmarkStart w:id="264" w:name="_Toc167094713"/>
      <w:r>
        <w:rPr>
          <w:rFonts w:hint="eastAsia"/>
        </w:rPr>
        <w:t>销售渠道分析</w:t>
      </w:r>
      <w:bookmarkEnd w:id="264"/>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65" w:name="_Toc167094714"/>
      <w:r>
        <w:rPr>
          <w:rFonts w:hint="eastAsia"/>
        </w:rPr>
        <w:t>欧洲市场</w:t>
      </w:r>
      <w:r>
        <w:t>聚葡萄糖</w:t>
      </w:r>
      <w:r>
        <w:rPr>
          <w:rFonts w:hint="eastAsia"/>
        </w:rPr>
        <w:t>代表性代理商分析</w:t>
      </w:r>
      <w:bookmarkEnd w:id="265"/>
    </w:p>
    <w:p w14:paraId="3A7D8231">
      <w:pPr>
        <w:pStyle w:val="128"/>
        <w:ind w:firstLine="420"/>
        <w:rPr>
          <w:lang w:eastAsia="zh-CN"/>
        </w:rPr>
      </w:pPr>
    </w:p>
    <w:p w14:paraId="5CC97965">
      <w:pPr>
        <w:pStyle w:val="132"/>
        <w:ind w:left="252" w:right="-105"/>
      </w:pPr>
      <w:bookmarkStart w:id="266" w:name="_Toc167094585"/>
      <w:r>
        <w:rPr>
          <w:rFonts w:hint="eastAsia"/>
        </w:rPr>
        <w:t>欧洲市场</w:t>
      </w:r>
      <w:r>
        <w:t>聚葡萄糖</w:t>
      </w:r>
      <w:r>
        <w:rPr>
          <w:rFonts w:hint="eastAsia"/>
        </w:rPr>
        <w:t>代理商列表</w:t>
      </w:r>
      <w:bookmarkEnd w:id="26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67" w:name="_Toc59105060"/>
      <w:bookmarkStart w:id="268" w:name="_Toc167094715"/>
      <w:bookmarkStart w:id="269" w:name="_Toc121584180"/>
      <w:bookmarkStart w:id="270" w:name="_Toc43885444"/>
      <w:bookmarkStart w:id="271" w:name="_Toc43885438"/>
      <w:bookmarkStart w:id="272" w:name="_Toc59105054"/>
      <w:bookmarkStart w:id="273" w:name="_Toc121584175"/>
      <w:r>
        <w:t>聚葡萄糖</w:t>
      </w:r>
      <w:r>
        <w:rPr>
          <w:rFonts w:hint="eastAsia"/>
        </w:rPr>
        <w:t>行业生产模式</w:t>
      </w:r>
      <w:bookmarkEnd w:id="267"/>
      <w:bookmarkEnd w:id="268"/>
      <w:bookmarkEnd w:id="269"/>
      <w:bookmarkEnd w:id="270"/>
    </w:p>
    <w:p w14:paraId="1F71F5BE">
      <w:pPr>
        <w:pStyle w:val="130"/>
      </w:pPr>
      <w:bookmarkStart w:id="274" w:name="_Toc43885079"/>
      <w:bookmarkStart w:id="275" w:name="_Toc59105380"/>
      <w:bookmarkStart w:id="276" w:name="_Toc121583618"/>
      <w:bookmarkStart w:id="277" w:name="_Toc167094560"/>
      <w:r>
        <w:t>聚葡萄糖</w:t>
      </w:r>
      <w:r>
        <w:rPr>
          <w:rFonts w:hint="eastAsia"/>
        </w:rPr>
        <w:t>行业生产模式分析</w:t>
      </w:r>
      <w:bookmarkEnd w:id="274"/>
      <w:bookmarkEnd w:id="275"/>
      <w:bookmarkEnd w:id="276"/>
      <w:bookmarkEnd w:id="277"/>
    </w:p>
    <w:p w14:paraId="71ED4699">
      <w:pPr>
        <w:rPr>
          <w:lang w:val="en-IN"/>
        </w:rPr>
      </w:pPr>
    </w:p>
    <w:p w14:paraId="36BA4DD9">
      <w:pPr>
        <w:pStyle w:val="126"/>
      </w:pPr>
      <w:r>
        <w:rPr>
          <w:rFonts w:hint="eastAsia"/>
        </w:rPr>
        <w:t>资料来源：QYResearch</w:t>
      </w:r>
    </w:p>
    <w:bookmarkEnd w:id="271"/>
    <w:bookmarkEnd w:id="272"/>
    <w:bookmarkEnd w:id="273"/>
    <w:p w14:paraId="4AE71D99">
      <w:pPr>
        <w:pStyle w:val="3"/>
      </w:pPr>
      <w:bookmarkStart w:id="278" w:name="_Toc167094716"/>
      <w:bookmarkStart w:id="279" w:name="_Toc121584186"/>
      <w:r>
        <w:rPr>
          <w:rFonts w:hint="eastAsia"/>
        </w:rPr>
        <w:t>欧洲</w:t>
      </w:r>
      <w:r>
        <w:t>聚葡萄糖</w:t>
      </w:r>
      <w:r>
        <w:rPr>
          <w:rFonts w:hint="eastAsia"/>
        </w:rPr>
        <w:t>进出口分析</w:t>
      </w:r>
      <w:bookmarkEnd w:id="278"/>
      <w:bookmarkEnd w:id="279"/>
    </w:p>
    <w:p w14:paraId="22D9605A">
      <w:pPr>
        <w:pStyle w:val="4"/>
      </w:pPr>
      <w:bookmarkStart w:id="280" w:name="_Toc121584187"/>
      <w:bookmarkStart w:id="281" w:name="_Toc24028559"/>
      <w:bookmarkStart w:id="282" w:name="_Toc24972749"/>
      <w:bookmarkStart w:id="283" w:name="_Toc167094717"/>
      <w:r>
        <w:rPr>
          <w:rFonts w:hint="eastAsia"/>
        </w:rPr>
        <w:t>欧洲市场</w:t>
      </w:r>
      <w:r>
        <w:t>聚葡萄糖</w:t>
      </w:r>
      <w:r>
        <w:rPr>
          <w:rFonts w:hint="eastAsia"/>
        </w:rPr>
        <w:t>主要进口来源</w:t>
      </w:r>
      <w:bookmarkEnd w:id="280"/>
      <w:bookmarkEnd w:id="281"/>
      <w:bookmarkEnd w:id="282"/>
      <w:bookmarkEnd w:id="283"/>
    </w:p>
    <w:p w14:paraId="085217AB">
      <w:pPr>
        <w:pStyle w:val="132"/>
        <w:ind w:left="252" w:right="-105"/>
      </w:pPr>
      <w:bookmarkStart w:id="284" w:name="_Toc24029146"/>
      <w:bookmarkStart w:id="285" w:name="_Toc121583864"/>
      <w:bookmarkStart w:id="286" w:name="_Toc167094586"/>
      <w:bookmarkStart w:id="287" w:name="_Toc26780257"/>
      <w:r>
        <w:rPr>
          <w:rFonts w:hint="eastAsia"/>
        </w:rPr>
        <w:t>欧洲市场聚葡萄糖主要进口来源</w:t>
      </w:r>
      <w:bookmarkEnd w:id="284"/>
      <w:bookmarkEnd w:id="285"/>
      <w:bookmarkEnd w:id="286"/>
      <w:bookmarkEnd w:id="28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88" w:name="_Toc167094561"/>
      <w:r>
        <w:rPr>
          <w:rFonts w:hint="eastAsia"/>
        </w:rPr>
        <w:t>欧洲市场</w:t>
      </w:r>
      <w:r>
        <w:t>聚葡萄糖</w:t>
      </w:r>
      <w:r>
        <w:rPr>
          <w:rFonts w:hint="eastAsia"/>
        </w:rPr>
        <w:t>主要来源地进口占比（2023）</w:t>
      </w:r>
      <w:bookmarkEnd w:id="288"/>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89" w:name="_Toc24028560"/>
      <w:bookmarkStart w:id="290" w:name="_Toc121584188"/>
      <w:bookmarkStart w:id="291" w:name="_Toc167094718"/>
      <w:bookmarkStart w:id="292" w:name="_Toc24972750"/>
      <w:r>
        <w:rPr>
          <w:rFonts w:hint="eastAsia"/>
        </w:rPr>
        <w:t>欧洲市场</w:t>
      </w:r>
      <w:r>
        <w:t>聚葡萄糖</w:t>
      </w:r>
      <w:r>
        <w:rPr>
          <w:rFonts w:hint="eastAsia"/>
        </w:rPr>
        <w:t>主要出口目的地</w:t>
      </w:r>
      <w:bookmarkEnd w:id="289"/>
      <w:bookmarkEnd w:id="290"/>
      <w:bookmarkEnd w:id="291"/>
      <w:bookmarkEnd w:id="292"/>
    </w:p>
    <w:p w14:paraId="2670D013">
      <w:pPr>
        <w:pStyle w:val="132"/>
        <w:ind w:left="252" w:right="-105"/>
      </w:pPr>
      <w:bookmarkStart w:id="293" w:name="_Toc167094587"/>
      <w:bookmarkStart w:id="294" w:name="_Toc26780258"/>
      <w:bookmarkStart w:id="295" w:name="_Toc24029147"/>
      <w:bookmarkStart w:id="296" w:name="_Toc121583865"/>
      <w:r>
        <w:rPr>
          <w:rFonts w:hint="eastAsia"/>
        </w:rPr>
        <w:t>欧洲市场</w:t>
      </w:r>
      <w:r>
        <w:t>聚葡萄糖</w:t>
      </w:r>
      <w:r>
        <w:rPr>
          <w:rFonts w:hint="eastAsia"/>
        </w:rPr>
        <w:t>主要出口目的地</w:t>
      </w:r>
      <w:bookmarkEnd w:id="293"/>
      <w:bookmarkEnd w:id="294"/>
      <w:bookmarkEnd w:id="295"/>
      <w:bookmarkEnd w:id="29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297" w:name="_Toc167094562"/>
      <w:r>
        <w:rPr>
          <w:rFonts w:hint="eastAsia"/>
        </w:rPr>
        <w:t>欧洲市场</w:t>
      </w:r>
      <w:r>
        <w:t>聚葡萄糖</w:t>
      </w:r>
      <w:r>
        <w:rPr>
          <w:rFonts w:hint="eastAsia"/>
        </w:rPr>
        <w:t>主要目的地出口占比（2023）</w:t>
      </w:r>
      <w:bookmarkEnd w:id="297"/>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298" w:name="_Toc43885421"/>
      <w:bookmarkStart w:id="299" w:name="_Toc121584164"/>
      <w:bookmarkStart w:id="300" w:name="_Toc167094719"/>
      <w:bookmarkStart w:id="301" w:name="_Toc87984664"/>
      <w:bookmarkStart w:id="302" w:name="_Toc43885436"/>
      <w:bookmarkStart w:id="303" w:name="_Toc59105052"/>
      <w:r>
        <w:rPr>
          <w:rFonts w:hint="eastAsia"/>
          <w:lang w:eastAsia="zh-CN"/>
        </w:rPr>
        <w:t>行业发展趋势及影响因素</w:t>
      </w:r>
      <w:bookmarkEnd w:id="298"/>
      <w:bookmarkEnd w:id="299"/>
      <w:bookmarkEnd w:id="300"/>
      <w:bookmarkEnd w:id="301"/>
    </w:p>
    <w:p w14:paraId="216A64D6">
      <w:pPr>
        <w:pStyle w:val="3"/>
      </w:pPr>
      <w:bookmarkStart w:id="304" w:name="_Toc87984665"/>
      <w:bookmarkStart w:id="305" w:name="_Toc167094720"/>
      <w:bookmarkStart w:id="306" w:name="_Toc43885430"/>
      <w:bookmarkStart w:id="307" w:name="_Toc121584165"/>
      <w:r>
        <w:t>聚葡萄糖</w:t>
      </w:r>
      <w:r>
        <w:rPr>
          <w:rFonts w:hint="eastAsia"/>
        </w:rPr>
        <w:t>行业发展分析-</w:t>
      </w:r>
      <w:r>
        <w:t>--</w:t>
      </w:r>
      <w:r>
        <w:rPr>
          <w:rFonts w:hint="eastAsia"/>
        </w:rPr>
        <w:t>发展趋势</w:t>
      </w:r>
      <w:bookmarkEnd w:id="304"/>
      <w:bookmarkEnd w:id="305"/>
      <w:bookmarkEnd w:id="306"/>
      <w:bookmarkEnd w:id="307"/>
    </w:p>
    <w:p w14:paraId="09AB279C">
      <w:pPr>
        <w:pStyle w:val="132"/>
        <w:ind w:left="252" w:right="-105"/>
      </w:pPr>
      <w:bookmarkStart w:id="308" w:name="_Toc121583853"/>
      <w:bookmarkStart w:id="309" w:name="_Toc167094588"/>
      <w:r>
        <w:t>聚葡萄糖</w:t>
      </w:r>
      <w:r>
        <w:rPr>
          <w:rFonts w:hint="eastAsia"/>
        </w:rPr>
        <w:t>行业发展分析-</w:t>
      </w:r>
      <w:r>
        <w:t>--</w:t>
      </w:r>
      <w:r>
        <w:rPr>
          <w:rFonts w:hint="eastAsia"/>
        </w:rPr>
        <w:t>发展趋势</w:t>
      </w:r>
      <w:bookmarkEnd w:id="308"/>
      <w:bookmarkEnd w:id="3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10" w:name="_Toc121584166"/>
      <w:bookmarkStart w:id="311" w:name="_Toc167094721"/>
      <w:r>
        <w:t>聚葡萄糖</w:t>
      </w:r>
      <w:r>
        <w:rPr>
          <w:rFonts w:hint="eastAsia"/>
        </w:rPr>
        <w:t>行业发展分析-</w:t>
      </w:r>
      <w:r>
        <w:t>--</w:t>
      </w:r>
      <w:r>
        <w:rPr>
          <w:rFonts w:hint="eastAsia"/>
        </w:rPr>
        <w:t>厂商壁垒</w:t>
      </w:r>
      <w:bookmarkEnd w:id="310"/>
      <w:bookmarkEnd w:id="311"/>
    </w:p>
    <w:p w14:paraId="1418AD79">
      <w:pPr>
        <w:pStyle w:val="132"/>
        <w:ind w:left="252" w:right="-105"/>
      </w:pPr>
      <w:bookmarkStart w:id="312" w:name="_Toc167094589"/>
      <w:bookmarkStart w:id="313" w:name="_Toc121583854"/>
      <w:r>
        <w:t>聚葡萄糖</w:t>
      </w:r>
      <w:r>
        <w:rPr>
          <w:rFonts w:hint="eastAsia"/>
        </w:rPr>
        <w:t>行业发展分析-</w:t>
      </w:r>
      <w:r>
        <w:t>--</w:t>
      </w:r>
      <w:r>
        <w:rPr>
          <w:rFonts w:hint="eastAsia"/>
        </w:rPr>
        <w:t>厂商壁垒</w:t>
      </w:r>
      <w:bookmarkEnd w:id="312"/>
      <w:bookmarkEnd w:id="3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14" w:name="_Toc167094722"/>
      <w:bookmarkStart w:id="315" w:name="_Toc121584167"/>
      <w:bookmarkStart w:id="316" w:name="_Toc87984338"/>
      <w:r>
        <w:t>聚葡萄糖</w:t>
      </w:r>
      <w:r>
        <w:rPr>
          <w:rFonts w:hint="eastAsia"/>
        </w:rPr>
        <w:t>行业发展分析-</w:t>
      </w:r>
      <w:r>
        <w:t>--</w:t>
      </w:r>
      <w:r>
        <w:rPr>
          <w:rFonts w:hint="eastAsia"/>
        </w:rPr>
        <w:t>驱动因素</w:t>
      </w:r>
      <w:bookmarkEnd w:id="314"/>
      <w:bookmarkEnd w:id="315"/>
    </w:p>
    <w:bookmarkEnd w:id="316"/>
    <w:p w14:paraId="66FCC542">
      <w:pPr>
        <w:pStyle w:val="132"/>
        <w:ind w:left="252" w:right="-105"/>
      </w:pPr>
      <w:bookmarkStart w:id="317" w:name="_Toc167094590"/>
      <w:bookmarkStart w:id="318" w:name="_Toc121583855"/>
      <w:r>
        <w:t>聚葡萄糖</w:t>
      </w:r>
      <w:r>
        <w:rPr>
          <w:rFonts w:hint="eastAsia"/>
        </w:rPr>
        <w:t>行业发展分析-</w:t>
      </w:r>
      <w:r>
        <w:t>--</w:t>
      </w:r>
      <w:r>
        <w:rPr>
          <w:rFonts w:hint="eastAsia"/>
        </w:rPr>
        <w:t>驱动因素</w:t>
      </w:r>
      <w:bookmarkEnd w:id="317"/>
      <w:bookmarkEnd w:id="31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19" w:name="_Toc167094723"/>
      <w:bookmarkStart w:id="320" w:name="_Toc121584168"/>
      <w:r>
        <w:t>聚葡萄糖</w:t>
      </w:r>
      <w:r>
        <w:rPr>
          <w:rFonts w:hint="eastAsia"/>
        </w:rPr>
        <w:t>行业发展分析-</w:t>
      </w:r>
      <w:r>
        <w:t>--</w:t>
      </w:r>
      <w:r>
        <w:rPr>
          <w:rFonts w:hint="eastAsia"/>
        </w:rPr>
        <w:t>制约因素</w:t>
      </w:r>
      <w:bookmarkEnd w:id="319"/>
      <w:bookmarkEnd w:id="320"/>
    </w:p>
    <w:p w14:paraId="6D28A5F9">
      <w:pPr>
        <w:pStyle w:val="132"/>
        <w:ind w:left="252" w:right="-105"/>
      </w:pPr>
      <w:bookmarkStart w:id="321" w:name="_Toc167094591"/>
      <w:bookmarkStart w:id="322" w:name="_Toc121583856"/>
      <w:r>
        <w:t>聚葡萄糖</w:t>
      </w:r>
      <w:r>
        <w:rPr>
          <w:rFonts w:hint="eastAsia"/>
        </w:rPr>
        <w:t>行业发展分析-</w:t>
      </w:r>
      <w:r>
        <w:t>--</w:t>
      </w:r>
      <w:r>
        <w:rPr>
          <w:rFonts w:hint="eastAsia"/>
        </w:rPr>
        <w:t>制约因素</w:t>
      </w:r>
      <w:bookmarkEnd w:id="321"/>
      <w:bookmarkEnd w:id="3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23" w:name="_Toc43885422"/>
      <w:bookmarkStart w:id="324" w:name="_Toc121584170"/>
      <w:bookmarkStart w:id="325" w:name="_Toc167094724"/>
      <w:bookmarkStart w:id="326" w:name="_Toc87984668"/>
      <w:r>
        <w:t>聚葡萄糖</w:t>
      </w:r>
      <w:r>
        <w:rPr>
          <w:rFonts w:hint="eastAsia"/>
        </w:rPr>
        <w:t>行业发展分析-</w:t>
      </w:r>
      <w:r>
        <w:t>--</w:t>
      </w:r>
      <w:r>
        <w:rPr>
          <w:rFonts w:hint="eastAsia"/>
        </w:rPr>
        <w:t>行业政策</w:t>
      </w:r>
      <w:bookmarkEnd w:id="323"/>
      <w:bookmarkEnd w:id="324"/>
      <w:bookmarkEnd w:id="325"/>
      <w:bookmarkEnd w:id="326"/>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55"/>
    <w:bookmarkEnd w:id="256"/>
    <w:bookmarkEnd w:id="302"/>
    <w:bookmarkEnd w:id="303"/>
    <w:p w14:paraId="05DA7643">
      <w:pPr>
        <w:pStyle w:val="2"/>
        <w:rPr>
          <w:lang w:eastAsia="zh-CN"/>
        </w:rPr>
      </w:pPr>
      <w:bookmarkStart w:id="327" w:name="_Toc24972778"/>
      <w:bookmarkStart w:id="328" w:name="_Toc121584189"/>
      <w:bookmarkStart w:id="329" w:name="_Toc167094725"/>
      <w:bookmarkStart w:id="330" w:name="_Toc24028588"/>
      <w:r>
        <w:rPr>
          <w:rFonts w:hint="eastAsia"/>
          <w:lang w:eastAsia="zh-CN"/>
        </w:rPr>
        <w:t>研究成果及结论</w:t>
      </w:r>
      <w:bookmarkEnd w:id="327"/>
      <w:bookmarkEnd w:id="328"/>
      <w:bookmarkEnd w:id="329"/>
      <w:bookmarkEnd w:id="330"/>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7863AED8">
      <w:pPr>
        <w:pStyle w:val="128"/>
        <w:ind w:firstLine="420"/>
        <w:rPr>
          <w:lang w:eastAsia="zh-CN"/>
        </w:rPr>
      </w:pPr>
    </w:p>
    <w:p w14:paraId="26945921">
      <w:pPr>
        <w:pStyle w:val="128"/>
        <w:ind w:firstLine="420"/>
        <w:rPr>
          <w:lang w:eastAsia="zh-CN"/>
        </w:rPr>
      </w:pPr>
    </w:p>
    <w:p w14:paraId="6F3FC960">
      <w:pPr>
        <w:pStyle w:val="128"/>
        <w:ind w:firstLine="420"/>
        <w:rPr>
          <w:lang w:eastAsia="zh-CN"/>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31" w:name="_Hlk39682313"/>
    <w:bookmarkStart w:id="332"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2024年欧洲聚葡萄糖市场主要企业市场占有率及排名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2024年欧洲聚葡萄糖市场主要企业市场占有率及排名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31"/>
    <w:bookmarkEnd w:id="332"/>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5B2E6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uiPriority w:val="0"/>
    <w:rPr>
      <w:rFonts w:ascii="Calibri" w:hAnsi="Calibri" w:eastAsia="宋体"/>
      <w:b/>
      <w:bCs/>
      <w:sz w:val="26"/>
      <w:szCs w:val="26"/>
      <w:lang w:val="zh-CN" w:eastAsia="zh-CN"/>
    </w:rPr>
  </w:style>
  <w:style w:type="character" w:customStyle="1" w:styleId="73">
    <w:name w:val="标题 5 字符1"/>
    <w:link w:val="6"/>
    <w:uiPriority w:val="9"/>
    <w:rPr>
      <w:rFonts w:ascii="Calibri" w:hAnsi="Calibri" w:eastAsia="宋体"/>
      <w:b/>
      <w:bCs/>
      <w:sz w:val="28"/>
      <w:szCs w:val="28"/>
    </w:rPr>
  </w:style>
  <w:style w:type="character" w:customStyle="1" w:styleId="74">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header" Target="head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chart" Target="charts/chart24.xml"/><Relationship Id="rId35" Type="http://schemas.openxmlformats.org/officeDocument/2006/relationships/chart" Target="charts/chart23.xml"/><Relationship Id="rId34" Type="http://schemas.openxmlformats.org/officeDocument/2006/relationships/image" Target="media/image5.png"/><Relationship Id="rId33" Type="http://schemas.openxmlformats.org/officeDocument/2006/relationships/image" Target="media/image4.png"/><Relationship Id="rId32" Type="http://schemas.openxmlformats.org/officeDocument/2006/relationships/image" Target="media/image3.png"/><Relationship Id="rId31" Type="http://schemas.openxmlformats.org/officeDocument/2006/relationships/chart" Target="charts/chart22.xml"/><Relationship Id="rId30" Type="http://schemas.openxmlformats.org/officeDocument/2006/relationships/chart" Target="charts/chart21.xml"/><Relationship Id="rId3" Type="http://schemas.openxmlformats.org/officeDocument/2006/relationships/footnotes" Target="footnotes.xml"/><Relationship Id="rId29" Type="http://schemas.openxmlformats.org/officeDocument/2006/relationships/chart" Target="charts/chart20.xml"/><Relationship Id="rId28" Type="http://schemas.openxmlformats.org/officeDocument/2006/relationships/chart" Target="charts/chart19.xml"/><Relationship Id="rId27" Type="http://schemas.openxmlformats.org/officeDocument/2006/relationships/chart" Target="charts/chart18.xml"/><Relationship Id="rId26" Type="http://schemas.openxmlformats.org/officeDocument/2006/relationships/chart" Target="charts/chart17.xml"/><Relationship Id="rId25" Type="http://schemas.openxmlformats.org/officeDocument/2006/relationships/chart" Target="charts/chart16.xml"/><Relationship Id="rId24" Type="http://schemas.openxmlformats.org/officeDocument/2006/relationships/chart" Target="charts/chart15.xml"/><Relationship Id="rId23" Type="http://schemas.openxmlformats.org/officeDocument/2006/relationships/chart" Target="charts/chart14.xml"/><Relationship Id="rId22" Type="http://schemas.openxmlformats.org/officeDocument/2006/relationships/chart" Target="charts/chart13.xml"/><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41</Pages>
  <Words>11380</Words>
  <Characters>14323</Characters>
  <Lines>256</Lines>
  <Paragraphs>72</Paragraphs>
  <TotalTime>4394</TotalTime>
  <ScaleCrop>false</ScaleCrop>
  <LinksUpToDate>false</LinksUpToDate>
  <CharactersWithSpaces>14794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2024-07-10T02:52:17Z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F9B535BE7C684EFC9ED1589D1E2DA31E_13</vt:lpwstr>
  </property>
</Properties>
</file>