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092A8FD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default"/>
        </w:rPr>
        <w:t>军事网络安全市场分析</w:t>
      </w:r>
      <w:r>
        <w:rPr>
          <w:rFonts w:hint="eastAsia"/>
          <w:lang w:eastAsia="zh-CN"/>
        </w:rPr>
        <w:t>：</w:t>
      </w:r>
      <w:r>
        <w:rPr>
          <w:rFonts w:hint="default"/>
        </w:rPr>
        <w:t>全球收入将达到19020百万美元</w:t>
      </w:r>
    </w:p>
    <w:bookmarkEnd w:id="0"/>
    <w:p w14:paraId="788735E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一、引言</w:t>
      </w:r>
    </w:p>
    <w:p w14:paraId="793B6D3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eastAsia"/>
          <w:lang w:eastAsia="zh-CN"/>
        </w:rPr>
        <w:t>《</w:t>
      </w:r>
      <w:hyperlink r:id="rId4" w:tooltip="2024-2030全球与中国军事网络安全市场现状及未来发展趋势" w:history="1">
        <w:r>
          <w:rPr>
            <w:rFonts w:hint="default"/>
          </w:rPr>
          <w:t>2024-2030全球与中国</w:t>
        </w:r>
        <w:r>
          <w:rPr>
            <w:rFonts w:hint="default"/>
          </w:rPr>
          <w:t>军事网络安全</w:t>
        </w:r>
        <w:r>
          <w:rPr>
            <w:rFonts w:hint="default"/>
          </w:rPr>
          <w:t>市场现状及未来发展趋势</w:t>
        </w:r>
      </w:hyperlink>
      <w:r>
        <w:rPr>
          <w:rFonts w:hint="eastAsia"/>
          <w:lang w:eastAsia="zh-CN"/>
        </w:rPr>
        <w:t>》</w:t>
      </w:r>
      <w:r>
        <w:rPr>
          <w:rFonts w:hint="default"/>
        </w:rPr>
        <w:t>报告旨在全面分析全球军事网络安全市场的现状、竞争格局、主要企业表现以及未来发展趋势。通过深入研究过去五年（2018-2022）的历史数据，结合对未来几年（至2029年）的预测，为专业投资者提供具有前瞻性的决策参考。</w:t>
      </w:r>
    </w:p>
    <w:p w14:paraId="659195E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9865" cy="3691255"/>
            <wp:effectExtent l="0" t="0" r="6985" b="4445"/>
            <wp:docPr id="1" name="图片 1" descr="军事网络安全市场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军事网络安全市场分析"/>
                    <pic:cNvPicPr>
                      <a:picLocks noChangeAspect="1"/>
                    </pic:cNvPicPr>
                  </pic:nvPicPr>
                  <pic:blipFill>
                    <a:blip xmlns:r="http://schemas.openxmlformats.org/officeDocument/2006/relationships" r:embed="rId5"/>
                    <a:stretch>
                      <a:fillRect/>
                    </a:stretch>
                  </pic:blipFill>
                  <pic:spPr>
                    <a:xfrm>
                      <a:off x="0" y="0"/>
                      <a:ext cx="5269865" cy="3691255"/>
                    </a:xfrm>
                    <a:prstGeom prst="rect">
                      <a:avLst/>
                    </a:prstGeom>
                  </pic:spPr>
                </pic:pic>
              </a:graphicData>
            </a:graphic>
          </wp:inline>
        </w:drawing>
      </w:r>
    </w:p>
    <w:p w14:paraId="619A384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二、定义与统计范围</w:t>
      </w:r>
    </w:p>
    <w:p w14:paraId="6290D3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军事网络安全是指针对军事领域的信息系统和网络进行安全防护的一系列措施和技术。本报告统计范围包括全球市场、主要地区和主要国家的军事网络安全收入、市场份额等关键数据。</w:t>
      </w:r>
    </w:p>
    <w:p w14:paraId="50C1111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三、供应链结构</w:t>
      </w:r>
    </w:p>
    <w:p w14:paraId="3D4E0D2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军事网络安全的供应链主要包括硬件供应商、软件开发商、系统集成商、服务提供商以及最终用户（军队、政府机构等）。硬件供应商提供安全设备，软件开发商提供安全软件，系统集成商负责将软硬件集成到系统中，服务提供商提供持续的安全运维服务，最终用户则是这些安全解决方案的直接使用者。</w:t>
      </w:r>
    </w:p>
    <w:p w14:paraId="4E526D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四、主要生产企业与厂商简介</w:t>
      </w:r>
    </w:p>
    <w:p w14:paraId="0790AA4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全球军事网络安全市场的主要生产企业包括Lockheed Martin、IBM Corporation、BAE Systems、Northrop Grumman Corporation、Cisco Systems、Booz Allen Hamilton、General Dynamics、Raytheon、Boeing、ManTech、Check Point Software、Thales、CGI Group、Amazon Web Services、CACI International Inc、Salient CRGT、Airbus和KeyW Corporation等。这些企业在军事网络安全领域具有深厚的技术积累和丰富的项目经验。</w:t>
      </w:r>
    </w:p>
    <w:p w14:paraId="32F8EBDB">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Lockheed Martin</w:t>
      </w:r>
      <w:r>
        <w:rPr>
          <w:rFonts w:hint="default"/>
        </w:rPr>
        <w:t>：全球领先的航空航天和国防公司，提供全面的军事网络安全解决方案。</w:t>
      </w:r>
    </w:p>
    <w:p w14:paraId="44F8D80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IBM Corporation</w:t>
      </w:r>
      <w:r>
        <w:rPr>
          <w:rFonts w:hint="default"/>
        </w:rPr>
        <w:t>：国际知名的信息技术公司，其网络安全部门提供先进的军事网络安全产品和服务。</w:t>
      </w:r>
    </w:p>
    <w:p w14:paraId="401BDB60">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BAE Systems</w:t>
      </w:r>
      <w:r>
        <w:rPr>
          <w:rFonts w:hint="default"/>
        </w:rPr>
        <w:t>：英国的主要国防承包商，专注于军事网络安全技术的研发和应用。</w:t>
      </w:r>
    </w:p>
    <w:p w14:paraId="57FC02CC">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Northrop Grumman Corporation</w:t>
      </w:r>
      <w:r>
        <w:rPr>
          <w:rFonts w:hint="default"/>
        </w:rPr>
        <w:t>：美国的大型国防承包商，提供包括军事网络安全在内的多种国防解决方案。</w:t>
      </w:r>
    </w:p>
    <w:p w14:paraId="30B0E06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Cisco Systems</w:t>
      </w:r>
      <w:r>
        <w:rPr>
          <w:rFonts w:hint="default"/>
        </w:rPr>
        <w:t>：全球领先的网络设备和解决方案提供商，其网络安全产品线涵盖军事领域。</w:t>
      </w:r>
    </w:p>
    <w:p w14:paraId="5CD3FF8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（其他企业简介略...）</w:t>
      </w:r>
    </w:p>
    <w:p w14:paraId="1960E2D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五、市场状况与未来预测</w:t>
      </w:r>
    </w:p>
    <w:p w14:paraId="55F1A8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市场状况</w:t>
      </w:r>
      <w:r>
        <w:rPr>
          <w:rFonts w:hint="default"/>
        </w:rPr>
        <w:t>：据简乐尚博（168report）调研，2022年全球军事网络安全收入大约为14530百万美元。中国市场规模虽然未给出具体数值，但在全球市场中占据一定份额。北美和欧洲市场是全球军事网络安全的主要市场，分别占据较大比例。</w:t>
      </w:r>
    </w:p>
    <w:p w14:paraId="54F49A0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未来预测</w:t>
      </w:r>
      <w:r>
        <w:rPr>
          <w:rFonts w:hint="default"/>
        </w:rPr>
        <w:t>：预计2029年全球军事网络安全收入将达到19020百万美元，2023至2029年期间，年复合增长率CAGR为3.9%。未来几年，中国市场将保持稳定增长，亚太地区将扮演更重要角色。除中美欧之外，日本、韩国、印度和东南亚地区也将成为重要的市场增长点。</w:t>
      </w:r>
    </w:p>
    <w:p w14:paraId="1934158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六、产品分类与应用分析</w:t>
      </w:r>
    </w:p>
    <w:p w14:paraId="6EAB383D">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产品分类</w:t>
      </w:r>
      <w:r>
        <w:rPr>
          <w:rFonts w:hint="default"/>
        </w:rPr>
        <w:t>：军事网络安全产品主要分为防御、情报和进攻三大类。防御类产品主要用于保护军事信息系统和网络免受攻击；情报类产品用于收集和分析网络威胁信息；进攻类产品则用于对网络攻击进行反击。</w:t>
      </w:r>
    </w:p>
    <w:p w14:paraId="58361DE1">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应用分析</w:t>
      </w:r>
      <w:r>
        <w:rPr>
          <w:rFonts w:hint="default"/>
        </w:rPr>
        <w:t>：军事网络安全主要应用于陆军、海军和空军等领域。不同军种对网络安全的需求各有侧重，例如陆军更注重地面通信网络的防护，海军则关注海上通信和舰载系统的安全，空军则强调空天通信网络的安全保障。</w:t>
      </w:r>
    </w:p>
    <w:p w14:paraId="41035D1F">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七、地区与国家市场分析</w:t>
      </w:r>
    </w:p>
    <w:p w14:paraId="13363D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北美市场</w:t>
      </w:r>
      <w:r>
        <w:rPr>
          <w:rFonts w:hint="default"/>
        </w:rPr>
        <w:t>：美国是全球最大的军事网络安全市场之一，拥有众多知名的军事网络安全企业和先进的技术产品。加拿大和墨西哥市场虽然规模较小，但也在不断发展壮大。</w:t>
      </w:r>
    </w:p>
    <w:p w14:paraId="0C9CCC5A">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欧洲市场</w:t>
      </w:r>
      <w:r>
        <w:rPr>
          <w:rFonts w:hint="default"/>
        </w:rPr>
        <w:t>：欧洲市场以德国、法国、英国等发达国家为主，这些国家在军事网络安全领域具有较高的技术水平和市场需求。俄罗斯市场虽然受到国际政治因素的影响，但在军事网络安全领域仍具有一定的实力。</w:t>
      </w:r>
    </w:p>
    <w:p w14:paraId="4AD6E66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亚太市场</w:t>
      </w:r>
      <w:r>
        <w:rPr>
          <w:rFonts w:hint="default"/>
        </w:rPr>
        <w:t>：中国、日本、韩国等亚太国家的军事网络安全市场增长迅速，成为全球市场的重要增长点。印度和东南亚地区市场潜力巨大，未来发展前景广阔。</w:t>
      </w:r>
    </w:p>
    <w:p w14:paraId="32129D4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default"/>
        </w:rPr>
        <w:t>南美市场</w:t>
      </w:r>
      <w:r>
        <w:rPr>
          <w:rFonts w:hint="default"/>
        </w:rPr>
        <w:t>：巴西和阿根廷等南美国家的军事网络安全市场虽然起步较晚，但近年来发展迅速，具有较大的市场潜力</w:t>
      </w:r>
      <w:r>
        <w:rPr>
          <w:rFonts w:hint="eastAsia"/>
          <w:lang w:eastAsia="zh-CN"/>
        </w:rPr>
        <w:t>。</w:t>
      </w:r>
    </w:p>
    <w:p w14:paraId="3211BFC5">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中东及非洲市场</w:t>
      </w:r>
      <w:r>
        <w:rPr>
          <w:rFonts w:hint="default"/>
        </w:rPr>
        <w:t>：沙特、阿联酋和土耳其等中东国家的军事网络安全市场正在逐步发展，非洲市场则相对滞后，但未来有望呈现快速增长的趋势。</w:t>
      </w:r>
    </w:p>
    <w:p w14:paraId="65CDA40B">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八、市场动态与趋势分析</w:t>
      </w:r>
    </w:p>
    <w:p w14:paraId="11AF201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驱动因素</w:t>
      </w:r>
      <w:r>
        <w:rPr>
          <w:rFonts w:hint="default"/>
        </w:rPr>
        <w:t>：技术进步是推动军事网络安全市场发展的关键因素之一。随着网络攻击手段的不断升级和复杂化，军事机构对网络安全的需求日益迫切。此外，政策支持和资金投入也是推动市场发展的重要因素。</w:t>
      </w:r>
    </w:p>
    <w:p w14:paraId="4FEEDB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阻碍因素</w:t>
      </w:r>
      <w:r>
        <w:rPr>
          <w:rFonts w:hint="default"/>
        </w:rPr>
        <w:t>：技术更新换代快、市场竞争激烈以及数据安全和隐私保护等问题是制约军事网络安全市场发展的主要因素。企业需要不断创新和升级技术产品以满足市场需求，同时加强数据安全和隐私保护措施以赢得用户信任。</w:t>
      </w:r>
    </w:p>
    <w:p w14:paraId="75FBA2D6">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发展趋势</w:t>
      </w:r>
      <w:r>
        <w:rPr>
          <w:rFonts w:hint="default"/>
        </w:rPr>
        <w:t>：未来几年，军事网络安全市场将呈现出智能化、集成化、云端化等发展趋势。智能化方面，AI和ML技术的不断应用将提高网络安全防护的自动化和智能化水平；集成化方面，软硬件集成、系统集成将成为主流趋势；云端化方面，云计算和云安全技术的发展将推动军事网络安全向云端迁移。</w:t>
      </w:r>
    </w:p>
    <w:p w14:paraId="57F2F8C9">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九、行业产业链分析</w:t>
      </w:r>
    </w:p>
    <w:p w14:paraId="66D476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军事网络安全的产业链包括硬件供应商、软件开发商、系统集成商、服务提供商以及最终用户等环节。各环节之间紧密相连，共同推动军事网络安全市场的发展。硬件供应商提供安全设备支持，软件开发商提供安全软件支持，系统集成商负责将软硬件集成到系统中形成完整的解决方案，服务提供商提供持续的安全运维服务保障系统的稳定运行，最终用户则是这些安全解决方案的直接使用者和受益者。</w:t>
      </w:r>
    </w:p>
    <w:p w14:paraId="4F849F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default"/>
        </w:rPr>
      </w:pPr>
      <w:r>
        <w:rPr>
          <w:rFonts w:hint="default"/>
        </w:rPr>
        <w:t>十、报告结论</w:t>
      </w:r>
    </w:p>
    <w:p w14:paraId="6655F7C1">
      <w:pPr>
        <w:keepNext w:val="0"/>
        <w:keepLines w:val="0"/>
        <w:pageBreakBefore w:val="0"/>
        <w:widowControl w:val="0"/>
        <w:kinsoku/>
        <w:wordWrap/>
        <w:overflowPunct/>
        <w:topLinePunct w:val="0"/>
        <w:autoSpaceDE/>
        <w:autoSpaceDN/>
        <w:bidi w:val="0"/>
        <w:adjustRightInd/>
        <w:snapToGrid/>
        <w:spacing w:after="312" w:afterLines="100"/>
        <w:textAlignment w:val="auto"/>
      </w:pPr>
      <w:r>
        <w:rPr>
          <w:rFonts w:hint="default"/>
        </w:rPr>
        <w:t>本报告通过对全球军事网络安全市场的深入分析，发现市场具有广阔的发展前景和巨大的市场潜力。未来几年，随着技术进步和市场需求的不断增长，军事网络安全市场将保持快速增长的趋势。建议投资者关注具有技术优势和市场竞争力的企业以及具有较大市场潜力的地区和细分市场。同时，也需要关注政策变化、技术更新换代以及数据安全和隐私保护等风险点，确保投资决策的合理性和安全性。</w:t>
      </w:r>
    </w:p>
    <w:p w14:paraId="7182E6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hyperlink r:id="rId6" w:history="1">
        <w:r>
          <w:t>简乐尚博(168Report)</w:t>
        </w:r>
      </w:hyperlink>
      <w:r>
        <w:t>的市场调查数据，80%数据来自一手渠道20%数据来自二手渠道。简乐尚博(168Report)主要致力于为企业所提供市场调研报告、行业数据、产业调研、定制化报告、企业专精特新、单项冠军申报服务</w:t>
      </w:r>
      <w:r>
        <w:rPr>
          <w:rFonts w:hint="eastAsia"/>
          <w:lang w:eastAsia="zh-CN"/>
        </w:rPr>
        <w:t>、</w:t>
      </w:r>
      <w:r>
        <w:t>专精特新“小巨人”申请、产业布局、细分产业研究等服务。</w:t>
      </w:r>
      <w:hyperlink r:id="rId6" w:history="1">
        <w:r>
          <w:t>我们</w:t>
        </w:r>
      </w:hyperlink>
      <w:r>
        <w:t>的一些团队成员曾在国际咨询公司工作，为世界各地的客户提供了丰富的服务经验。</w:t>
      </w:r>
    </w:p>
    <w:sectPr>
      <w:footerReference w:type="even" r:id="rId7"/>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ource Han Sans CN">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Copyright © |market@168report.com | www.168report.com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328F0030"/>
    <w:rsid w:val="4D6658D0"/>
    <w:rsid w:val="58310F7D"/>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168report.com/reports/7525548/military-cyber-security" TargetMode="External" /><Relationship Id="rId5" Type="http://schemas.openxmlformats.org/officeDocument/2006/relationships/image" Target="media/image1.png" /><Relationship Id="rId6" Type="http://schemas.openxmlformats.org/officeDocument/2006/relationships/hyperlink" Target="https://www.168report.com/report-categories"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4</TotalTime>
  <Pages>4</Pages>
  <Words>153</Words>
  <Characters>177</Characters>
  <Application>Microsoft Office Word</Application>
  <DocSecurity>0</DocSecurity>
  <Lines>0</Lines>
  <Paragraphs>0</Paragraphs>
  <ScaleCrop>false</ScaleCrop>
  <Company/>
  <LinksUpToDate>false</LinksUpToDate>
  <CharactersWithSpaces>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2024-10-28T07:55:52Z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2052-12.1.0.17147</vt:lpwstr>
  </property>
</Properties>
</file>