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4.5.0 -->
  <w:body>
    <w:p w14:paraId="137EF6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bookmarkStart w:id="0" w:name="_GoBack"/>
      <w:r>
        <w:rPr>
          <w:rFonts w:hint="default"/>
        </w:rPr>
        <w:t>科研仪器行业市场</w:t>
      </w:r>
      <w:r>
        <w:rPr>
          <w:rFonts w:hint="eastAsia"/>
          <w:lang w:eastAsia="zh-CN"/>
        </w:rPr>
        <w:t>：</w:t>
      </w:r>
      <w:r>
        <w:rPr>
          <w:rFonts w:hint="default"/>
        </w:rPr>
        <w:t>2023年全球市场规模大约为70930百万美元</w:t>
      </w:r>
    </w:p>
    <w:bookmarkEnd w:id="0"/>
    <w:p w14:paraId="1D33F9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一、行业定义与市场概述</w:t>
      </w:r>
    </w:p>
    <w:p w14:paraId="5E3295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科研仪器是开展科学研究、支撑知识创新和技术创新的重要物质基础，是科技实力和科技竞争力的重要体现。科学仪器种类繁多，主要包括分析仪器、物理性能测试仪器、计量仪器、电子测量仪器、海洋仪器、地球探测仪器、大气探测仪器、天文仪器、医学诊断仪器、工艺实验设备、计算机及其配套设备、激光器和其他仪器等。</w:t>
      </w:r>
    </w:p>
    <w:p w14:paraId="2CD985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eastAsiaTheme="minorEastAsia" w:hint="eastAsia"/>
          <w:lang w:eastAsia="zh-CN"/>
        </w:rPr>
      </w:pPr>
      <w:r>
        <w:rPr>
          <w:rFonts w:eastAsiaTheme="minorEastAsia" w:hint="eastAsia"/>
          <w:lang w:eastAsia="zh-CN"/>
        </w:rPr>
        <w:drawing>
          <wp:inline distT="0" distB="0" distL="114300" distR="114300">
            <wp:extent cx="4019550" cy="2819400"/>
            <wp:effectExtent l="0" t="0" r="0" b="0"/>
            <wp:docPr id="1" name="图片 1" descr="科研仪器行业报告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科研仪器行业报告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19550" cy="281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3623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t>根据</w:t>
      </w:r>
      <w:hyperlink r:id="rId5" w:history="1">
        <w:r>
          <w:rPr>
            <w:rFonts w:hint="default"/>
          </w:rPr>
          <w:t>简乐尚博（168report）</w:t>
        </w:r>
      </w:hyperlink>
      <w:r>
        <w:rPr>
          <w:rFonts w:hint="default"/>
        </w:rPr>
        <w:t>的调研数据显示，</w:t>
      </w:r>
      <w:r>
        <w:rPr>
          <w:rFonts w:hint="default"/>
        </w:rPr>
        <w:t>2023年全球科研仪器市场规模大约为70930百万美元，预计2030年将达到95650百万美元，2024-2030期间的年复合增长率（CAGR）为4.4%。</w:t>
      </w:r>
    </w:p>
    <w:p w14:paraId="17F162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二、供应链结构</w:t>
      </w:r>
    </w:p>
    <w:p w14:paraId="316FB6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科研仪器的供应链结构相对复杂，涉及原材料供应商、零部件制造商、整机组装厂、分销商和最终用户等多个环节。原材料供应商提供制造科研仪器所需的各类基础材料，如金属、塑料、电子元件等。零部件制造商则负责生产科研仪器的核心部件，如传感器、处理器、显示屏等。整机组装厂将零部件进行组装和调试，形成完整的科研仪器产品。分销商负责将产品销售给最终用户，包括科研机构、高校、企业等。</w:t>
      </w:r>
    </w:p>
    <w:p w14:paraId="625A3A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三、主要生产企业及简介</w:t>
      </w:r>
    </w:p>
    <w:p w14:paraId="61EA56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rPr>
          <w:rFonts w:hint="default"/>
        </w:rPr>
        <w:t>全球科研仪器市场由多家国际知名企业占据主导地位，这些企业主要分布在美国、欧洲和日本。以下是对部分主要企业的简要介绍：</w:t>
      </w:r>
    </w:p>
    <w:p w14:paraId="6759E5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赛默飞</w:t>
      </w:r>
      <w:r>
        <w:rPr>
          <w:rFonts w:hint="default"/>
        </w:rPr>
        <w:t>：全球领先的科研仪器制造商，提供涵盖分析、测试、测量和成像等领域的广泛产品线。</w:t>
      </w:r>
    </w:p>
    <w:p w14:paraId="5CB6AB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安捷伦</w:t>
      </w:r>
      <w:r>
        <w:rPr>
          <w:rFonts w:hint="default"/>
        </w:rPr>
        <w:t>：专注于生命科学、化学分析和诊断等领域的科研仪器研发和生产。</w:t>
      </w:r>
    </w:p>
    <w:p w14:paraId="2A2327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丹纳赫</w:t>
      </w:r>
      <w:r>
        <w:rPr>
          <w:rFonts w:hint="default"/>
        </w:rPr>
        <w:t>：提供生命科学、诊断、应用和环境测试等领域的高端科研仪器和解决方案。</w:t>
      </w:r>
    </w:p>
    <w:p w14:paraId="048F46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岛津</w:t>
      </w:r>
      <w:r>
        <w:rPr>
          <w:rFonts w:hint="default"/>
        </w:rPr>
        <w:t>：在分析仪器、测量仪器和医疗设备等领域具有全球影响力。</w:t>
      </w:r>
    </w:p>
    <w:p w14:paraId="496445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HORIBA Scientific</w:t>
      </w:r>
      <w:r>
        <w:rPr>
          <w:rFonts w:hint="default"/>
        </w:rPr>
        <w:t>：专注于光谱仪、质谱仪等科研仪器的研发和生产。</w:t>
      </w:r>
    </w:p>
    <w:p w14:paraId="7ED4FC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PerkinElmer</w:t>
      </w:r>
      <w:r>
        <w:rPr>
          <w:rFonts w:hint="default"/>
        </w:rPr>
        <w:t>：提供生命科学、诊断、环境健康和安全等领域的科研仪器和服务。</w:t>
      </w:r>
    </w:p>
    <w:p w14:paraId="3B818A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蔡司</w:t>
      </w:r>
      <w:r>
        <w:rPr>
          <w:rFonts w:hint="default"/>
        </w:rPr>
        <w:t>：在显微镜及图像分析仪器领域具有卓越的技术实力和市场份额。</w:t>
      </w:r>
    </w:p>
    <w:p w14:paraId="2A2247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此外，还包括Roche、Techcomp、Hitachi、Ametek、JEOL、LECO、Bruker、Yokogawa Electric、VIAVI Solutions、Coherent、Anritsu、EXFO、Thorlabs、Optoplex、安益谱、聚光科技、天津欧诺仪器股份有限公司、海能技术、新芝生物、INFICON、Waters、中电科思仪科技、VeEX、Olympus (Evident)、Nikon、Leica、Celestron、永新光学、舜宇光学、桂光仪器和奥特光学等知名企业。</w:t>
      </w:r>
    </w:p>
    <w:p w14:paraId="2DB319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四、政策环境</w:t>
      </w:r>
    </w:p>
    <w:p w14:paraId="1282E0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各国政府对科研的重视程度不断提高，纷纷出台政策支持科研仪器的研发和应用。例如，提供科研经费支持、税收优惠、人才引进和培养政策等，以推动科技创新和产业升级。这些政策为科研仪器行业的发展提供了良好的外部环境。</w:t>
      </w:r>
    </w:p>
    <w:p w14:paraId="5B593E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五、市场趋势分析</w:t>
      </w:r>
    </w:p>
    <w:p w14:paraId="0AC094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高精度和智能化</w:t>
      </w:r>
      <w:r>
        <w:rPr>
          <w:rFonts w:hint="default"/>
        </w:rPr>
        <w:t>：随着科技的进步，科研仪器正朝着高精度和智能化的方向发展。通过引入先进的传感器和数据处理技术，科研仪器的测量精度和稳定性得到了显著提升。</w:t>
      </w:r>
    </w:p>
    <w:p w14:paraId="70F791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多功能集成</w:t>
      </w:r>
      <w:r>
        <w:rPr>
          <w:rFonts w:hint="default"/>
        </w:rPr>
        <w:t>：现代科研仪器通常具备多种功能，并通过集成化设计将这些功能模块整合在一起，极大地提升了用户的使用体验。多功能集成不仅简化了操作流程，还使得仪器能够适应更多样化的应用场景。</w:t>
      </w:r>
    </w:p>
    <w:p w14:paraId="5353B0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远程控制和自动化操作</w:t>
      </w:r>
      <w:r>
        <w:rPr>
          <w:rFonts w:hint="default"/>
        </w:rPr>
        <w:t>：随着物联网和自动化技术的迅猛发展，科研仪器正逐步实现远程控制和自动化操作。这不仅大幅提高了实验效率，还显著降低了人为误差。</w:t>
      </w:r>
    </w:p>
    <w:p w14:paraId="0CD447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市场集中度提高</w:t>
      </w:r>
      <w:r>
        <w:rPr>
          <w:rFonts w:hint="default"/>
        </w:rPr>
        <w:t>：全球科研仪器市场集中度较高，少数头部企业占据了大部分市场份额。这些企业通过技术创新、市场拓展和品牌建设等手段，不断提升自身竞争力。</w:t>
      </w:r>
    </w:p>
    <w:p w14:paraId="1AD8E0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六、当前市场状况与未来预测</w:t>
      </w:r>
    </w:p>
    <w:p w14:paraId="36B80B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当前，全球科研仪器市场呈现出稳步增长的趋势。随着科技创新的加速和产业升级的推进，科研仪器在生物医药、食品、农林、环境检测、化工和科学研究等领域的应用不断拓展。未来，随着技术的不断进步和需求的持续增长，全球科研仪器市场将保持稳步增长态势。预计到2030年，全球科研仪器市场规模将达到95650百万美元，年复合增长率（CAGR）为4.4%。</w:t>
      </w:r>
    </w:p>
    <w:p w14:paraId="7FB888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七、投资建议</w:t>
      </w:r>
    </w:p>
    <w:p w14:paraId="14C1BD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rPr>
          <w:rFonts w:hint="default"/>
        </w:rPr>
        <w:t>对于专业投资者而言，全球科研仪器行业是一个具有广阔前景的投资领域。投资者可以关注具有技术创新能力和市场竞争力强的企业，以及受益于科技创新和产业升级的企业。同时，投资者也需要密切关注市场动态和政策变化，以制定合理的投资策略和风险控制措施。在选择投资标的时，建议投资者综合考虑企业的技术实力、市场份额、品牌影响力、财务状况等因素，以做出明智的投资决策。</w:t>
      </w:r>
    </w:p>
    <w:p w14:paraId="0DEC6B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hyperlink r:id="rId5" w:history="1">
        <w:r>
          <w:t>简乐尚博(168Report)</w:t>
        </w:r>
      </w:hyperlink>
      <w:r>
        <w:t>的市场调查数据，80%数据来自一手渠道20%数据来自二手渠道。简乐尚博(168Report)主要致力于为企业所提供市场调研报告、行业数据、产业调研、定制化报告、企业专精特新、单项冠军申报服务</w:t>
      </w:r>
      <w:r>
        <w:rPr>
          <w:rFonts w:hint="eastAsia"/>
          <w:lang w:eastAsia="zh-CN"/>
        </w:rPr>
        <w:t>、</w:t>
      </w:r>
      <w:r>
        <w:t>专精特新“小巨人”申请、产业布局、细分产业研究等服务。</w:t>
      </w:r>
      <w:hyperlink r:id="rId5" w:history="1">
        <w:r>
          <w:t>我们</w:t>
        </w:r>
      </w:hyperlink>
      <w:r>
        <w:t>的一些团队成员曾在国际咨询公司工作，为世界各地的客户提供了丰富的服务经验。</w:t>
      </w:r>
    </w:p>
    <w:p w14:paraId="08AEB0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  <w:lang w:eastAsia="zh-CN"/>
        </w:rPr>
        <w:t>《2024-2030中国科研仪器市场现状研究分析与发展前景预测报告》</w:t>
      </w:r>
      <w:r>
        <w:rPr>
          <w:rFonts w:hint="eastAsia"/>
        </w:rPr>
        <w:t>本文正文共8章，各章节主要内容如下：</w:t>
      </w:r>
    </w:p>
    <w:p w14:paraId="15646B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第1章：报告统计范围、产品细分及中国总体规模及增长率，2019-2030年</w:t>
      </w:r>
    </w:p>
    <w:p w14:paraId="3C2331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第2章：中国市场科研仪器主要企业竞争分析，主要包括科研仪器收入、市场占有率、及行业集中度等</w:t>
      </w:r>
    </w:p>
    <w:p w14:paraId="5F0871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第3章：中国市场科研仪器主要企业基本情况介绍，包括公司简介、科研仪器产品、科研仪器收入及最新动态等</w:t>
      </w:r>
    </w:p>
    <w:p w14:paraId="3999D6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第4章：中国不同产品类型科研仪器规模及份额等</w:t>
      </w:r>
    </w:p>
    <w:p w14:paraId="254FFD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第5章：中国不同应用科研仪器规模及份额等</w:t>
      </w:r>
    </w:p>
    <w:p w14:paraId="5C9D0B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第6章：行业发展环境分析</w:t>
      </w:r>
    </w:p>
    <w:p w14:paraId="7425F7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第7章：行业供应链分析</w:t>
      </w:r>
    </w:p>
    <w:p w14:paraId="11375B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第8章：报告结论</w:t>
      </w:r>
    </w:p>
    <w:p w14:paraId="37D13F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本报告的关键问题</w:t>
      </w:r>
    </w:p>
    <w:p w14:paraId="0049FC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市场空间：中国科研仪器行业市场规模情况如何？未来增长情况如何？</w:t>
      </w:r>
    </w:p>
    <w:p w14:paraId="278927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产业链情况：中国科研仪器厂商所在产业链构成是怎样？未来格局会如何演化？</w:t>
      </w:r>
    </w:p>
    <w:p w14:paraId="33BE4E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厂商分析：全球科研仪器领先企业是谁？企业情况怎样？</w:t>
      </w:r>
    </w:p>
    <w:p w14:paraId="49C08C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</w:p>
    <w:p w14:paraId="708DB1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</w:p>
    <w:sectPr>
      <w:footerReference w:type="even" r:id="rId6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PingFang-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ource Han Sans C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Copyright © |market@168report.com | www.168report.com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19912E88"/>
    <w:rsid w:val="3E8168A7"/>
    <w:rsid w:val="54E9463D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qFormat/>
    <w:rPr>
      <w:b/>
    </w:rPr>
  </w:style>
  <w:style w:type="character" w:styleId="Hyperlink">
    <w:name w:val="Hyperlink"/>
    <w:basedOn w:val="DefaultParagraphFont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www.168report.com/report-categories" TargetMode="Externa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153</Words>
  <Characters>177</Characters>
  <Application>Microsoft Office Word</Application>
  <DocSecurity>0</DocSecurity>
  <Lines>0</Lines>
  <Paragraphs>0</Paragraphs>
  <ScaleCrop>false</ScaleCrop>
  <Company/>
  <LinksUpToDate>false</LinksUpToDate>
  <CharactersWithSpaces>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2024-12-02T03:19:00Z</dcterms:created>
  <dcterms:modified xsi:type="dcterms:W3CDTF">2024-12-06T03:33:52Z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0FCFB98E79844A30A9A7DEF486007124_12</vt:lpwstr>
  </property>
  <property fmtid="{D5CDD505-2E9C-101B-9397-08002B2CF9AE}" pid="3" name="KSOProductBuildVer">
    <vt:lpwstr>2052-12.1.0.18372</vt:lpwstr>
  </property>
</Properties>
</file>