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jc w:val="right"/>
        <w:rPr>
          <w:rStyle w:val="13"/>
          <w:sz w:val="24"/>
          <w:szCs w:val="24"/>
        </w:rPr>
        <w:sectPr>
          <w:headerReference r:id="rId3" w:type="default"/>
          <w:pgSz w:w="11906" w:h="16838"/>
          <w:pgMar w:top="1440" w:right="1800" w:bottom="1440" w:left="1800" w:header="851" w:footer="992" w:gutter="0"/>
          <w:cols w:space="425" w:num="1"/>
          <w:docGrid w:type="lines" w:linePitch="312" w:charSpace="0"/>
        </w:sectPr>
      </w:pPr>
      <w:r>
        <w:rPr>
          <w:rStyle w:val="13"/>
          <w:sz w:val="24"/>
          <w:szCs w:val="24"/>
        </w:rPr>
        <mc:AlternateContent>
          <mc:Choice Requires="wps">
            <w:drawing>
              <wp:anchor distT="0" distB="0" distL="114300" distR="114300" simplePos="0" relativeHeight="251667456" behindDoc="0" locked="0" layoutInCell="1" allowOverlap="1">
                <wp:simplePos x="0" y="0"/>
                <wp:positionH relativeFrom="column">
                  <wp:posOffset>797560</wp:posOffset>
                </wp:positionH>
                <wp:positionV relativeFrom="paragraph">
                  <wp:posOffset>2576830</wp:posOffset>
                </wp:positionV>
                <wp:extent cx="3391535" cy="542925"/>
                <wp:effectExtent l="0" t="0" r="0" b="0"/>
                <wp:wrapNone/>
                <wp:docPr id="1" name="文本框 1"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3391535" cy="542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微软雅黑" w:hAnsi="微软雅黑" w:eastAsia="微软雅黑" w:cs="微软雅黑"/>
                                <w:b/>
                                <w:bCs w:val="0"/>
                                <w:color w:val="376092" w:themeColor="accent1" w:themeShade="BF"/>
                                <w:sz w:val="40"/>
                                <w:szCs w:val="21"/>
                                <w:lang w:val="en-US" w:eastAsia="zh-CN"/>
                              </w:rPr>
                            </w:pPr>
                            <w:r>
                              <w:rPr>
                                <w:rFonts w:hint="eastAsia" w:ascii="微软雅黑" w:hAnsi="微软雅黑" w:eastAsia="微软雅黑" w:cs="微软雅黑"/>
                                <w:b/>
                                <w:bCs w:val="0"/>
                                <w:color w:val="376092" w:themeColor="accent1" w:themeShade="BF"/>
                                <w:sz w:val="40"/>
                                <w:szCs w:val="21"/>
                                <w:lang w:val="en-US" w:eastAsia="zh-CN"/>
                              </w:rPr>
                              <w:t>报告目录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62.8pt;margin-top:202.9pt;height:42.75pt;width:267.05pt;z-index:251667456;mso-width-relative:page;mso-height-relative:page;" filled="f" stroked="f" coordsize="21600,21600" o:gfxdata="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BFk0nbAAAACwEAAA8AAAAA&#10;AAAAAQAgAAAAIgAAAGRycy9kb3ducmV2LnhtbFBLAQIUABQAAAAIAIdO4kAnyx44gwIAANcEAAAO&#10;AAAAAAAAAAEAIAAAACoBAABkcnMvZTJvRG9jLnhtbFBLBQYAAAAABgAGAFkBAAAfBgAAAAA=&#10;">
                <v:fill on="f" focussize="0,0"/>
                <v:stroke on="f" weight="0.5pt"/>
                <v:imagedata o:title=""/>
                <o:lock v:ext="edit" aspectratio="f"/>
                <v:textbox>
                  <w:txbxContent>
                    <w:p>
                      <w:pPr>
                        <w:jc w:val="center"/>
                        <w:rPr>
                          <w:rFonts w:hint="default" w:ascii="微软雅黑" w:hAnsi="微软雅黑" w:eastAsia="微软雅黑" w:cs="微软雅黑"/>
                          <w:b/>
                          <w:bCs w:val="0"/>
                          <w:color w:val="376092" w:themeColor="accent1" w:themeShade="BF"/>
                          <w:sz w:val="40"/>
                          <w:szCs w:val="21"/>
                          <w:lang w:val="en-US" w:eastAsia="zh-CN"/>
                        </w:rPr>
                      </w:pPr>
                      <w:r>
                        <w:rPr>
                          <w:rFonts w:hint="eastAsia" w:ascii="微软雅黑" w:hAnsi="微软雅黑" w:eastAsia="微软雅黑" w:cs="微软雅黑"/>
                          <w:b/>
                          <w:bCs w:val="0"/>
                          <w:color w:val="376092" w:themeColor="accent1" w:themeShade="BF"/>
                          <w:sz w:val="40"/>
                          <w:szCs w:val="21"/>
                          <w:lang w:val="en-US" w:eastAsia="zh-CN"/>
                        </w:rPr>
                        <w:t>报告目录</w:t>
                      </w:r>
                    </w:p>
                  </w:txbxContent>
                </v:textbox>
              </v:shape>
            </w:pict>
          </mc:Fallback>
        </mc:AlternateContent>
      </w:r>
      <w:r>
        <w:rPr>
          <w:rStyle w:val="13"/>
          <w:sz w:val="24"/>
          <w:szCs w:val="24"/>
        </w:rPr>
        <mc:AlternateContent>
          <mc:Choice Requires="wps">
            <w:drawing>
              <wp:anchor distT="0" distB="0" distL="114300" distR="114300" simplePos="0" relativeHeight="251660288" behindDoc="0" locked="0" layoutInCell="1" allowOverlap="1">
                <wp:simplePos x="0" y="0"/>
                <wp:positionH relativeFrom="column">
                  <wp:posOffset>1090295</wp:posOffset>
                </wp:positionH>
                <wp:positionV relativeFrom="paragraph">
                  <wp:posOffset>2439670</wp:posOffset>
                </wp:positionV>
                <wp:extent cx="2985135" cy="76200"/>
                <wp:effectExtent l="12700" t="12700" r="31115" b="25400"/>
                <wp:wrapNone/>
                <wp:docPr id="23" name="圆角矩形 23"/>
                <wp:cNvGraphicFramePr/>
                <a:graphic xmlns:a="http://schemas.openxmlformats.org/drawingml/2006/main">
                  <a:graphicData uri="http://schemas.microsoft.com/office/word/2010/wordprocessingShape">
                    <wps:wsp>
                      <wps:cNvSpPr/>
                      <wps:spPr>
                        <a:xfrm>
                          <a:off x="0" y="0"/>
                          <a:ext cx="2985135" cy="76200"/>
                        </a:xfrm>
                        <a:prstGeom prst="roundRect">
                          <a:avLst>
                            <a:gd name="adj" fmla="val 50000"/>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85.85pt;margin-top:192.1pt;height:6pt;width:235.05pt;z-index:251660288;v-text-anchor:middle;mso-width-relative:page;mso-height-relative:page;" fillcolor="#4F81BD [3204]" filled="t" stroked="t" coordsize="21600,21600" arcsize="0.5" o:gfxdata="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C00I9z2AAAAAsBAAAPAAAAAAAAAAEAIAAAACIAAABkcnMvZG93bnJldi54bWxQ&#10;SwECFAAUAAAACACHTuJAgfvW+KICAABBBQAADgAAAAAAAAABACAAAAAnAQAAZHJzL2Uyb0RvYy54&#10;bWxQSwUGAAAAAAYABgBZAQAAOwYAAAAA&#10;">
                <v:fill on="t" focussize="0,0"/>
                <v:stroke weight="2pt" color="#385D8A [3204]" joinstyle="round"/>
                <v:imagedata o:title=""/>
                <o:lock v:ext="edit" aspectratio="f"/>
                <v:textbox>
                  <w:txbxContent>
                    <w:p>
                      <w:pPr>
                        <w:jc w:val="center"/>
                      </w:pPr>
                    </w:p>
                  </w:txbxContent>
                </v:textbox>
              </v:roundrect>
            </w:pict>
          </mc:Fallback>
        </mc:AlternateContent>
      </w:r>
      <w:r>
        <w:rPr>
          <w:rStyle w:val="13"/>
          <w:sz w:val="24"/>
          <w:szCs w:val="24"/>
        </w:rPr>
        <mc:AlternateContent>
          <mc:Choice Requires="wps">
            <w:drawing>
              <wp:anchor distT="0" distB="0" distL="114300" distR="114300" simplePos="0" relativeHeight="251664384" behindDoc="0" locked="0" layoutInCell="1" allowOverlap="1">
                <wp:simplePos x="0" y="0"/>
                <wp:positionH relativeFrom="column">
                  <wp:posOffset>-474345</wp:posOffset>
                </wp:positionH>
                <wp:positionV relativeFrom="paragraph">
                  <wp:posOffset>3368675</wp:posOffset>
                </wp:positionV>
                <wp:extent cx="6296025" cy="2464435"/>
                <wp:effectExtent l="0" t="0" r="0" b="0"/>
                <wp:wrapNone/>
                <wp:docPr id="235" name="文本框 235"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6296025" cy="246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微软雅黑" w:hAnsi="微软雅黑" w:eastAsia="微软雅黑" w:cs="微软雅黑"/>
                                <w:b w:val="0"/>
                                <w:bCs/>
                                <w:sz w:val="48"/>
                                <w:szCs w:val="24"/>
                                <w:lang w:val="en-US" w:eastAsia="zh-CN"/>
                              </w:rPr>
                            </w:pPr>
                          </w:p>
                          <w:p>
                            <w:pPr>
                              <w:rPr>
                                <w:rFonts w:hint="default" w:ascii="宋体" w:hAnsi="宋体" w:eastAsia="宋体" w:cs="宋体"/>
                                <w:b/>
                                <w:bCs w:val="0"/>
                                <w:sz w:val="56"/>
                                <w:szCs w:val="56"/>
                                <w:lang w:val="en-US" w:eastAsia="zh-CN"/>
                              </w:rPr>
                            </w:pPr>
                            <w:r>
                              <w:rPr>
                                <w:rFonts w:hint="eastAsia" w:ascii="宋体" w:hAnsi="宋体" w:eastAsia="宋体" w:cs="宋体"/>
                                <w:b/>
                                <w:bCs w:val="0"/>
                                <w:sz w:val="56"/>
                                <w:szCs w:val="56"/>
                                <w:lang w:val="en-US" w:eastAsia="zh-CN"/>
                              </w:rPr>
                              <w:t>全球与中国滑动底盘市场现状及未来发展趋势（2022版本）</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37.35pt;margin-top:265.25pt;height:194.05pt;width:495.75pt;z-index:251664384;mso-width-relative:page;mso-height-relative:page;" filled="f" stroked="f" coordsize="21600,21600" o:gfxdata="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DtAFj9wAAAALAQAA&#10;DwAAAAAAAAABACAAAAAiAAAAZHJzL2Rvd25yZXYueG1sUEsBAhQAFAAAAAgAh07iQKEHl6CHAgAA&#10;3AQAAA4AAAAAAAAAAQAgAAAAKwEAAGRycy9lMm9Eb2MueG1sUEsFBgAAAAAGAAYAWQEAACQGAAAA&#10;AA==&#10;">
                <v:fill on="f" focussize="0,0"/>
                <v:stroke on="f" weight="0.5pt"/>
                <v:imagedata o:title=""/>
                <o:lock v:ext="edit" aspectratio="f"/>
                <v:textbox>
                  <w:txbxContent>
                    <w:p>
                      <w:pPr>
                        <w:rPr>
                          <w:rFonts w:hint="eastAsia" w:ascii="微软雅黑" w:hAnsi="微软雅黑" w:eastAsia="微软雅黑" w:cs="微软雅黑"/>
                          <w:b w:val="0"/>
                          <w:bCs/>
                          <w:sz w:val="48"/>
                          <w:szCs w:val="24"/>
                          <w:lang w:val="en-US" w:eastAsia="zh-CN"/>
                        </w:rPr>
                      </w:pPr>
                    </w:p>
                    <w:p>
                      <w:pPr>
                        <w:rPr>
                          <w:rFonts w:hint="default" w:ascii="宋体" w:hAnsi="宋体" w:eastAsia="宋体" w:cs="宋体"/>
                          <w:b/>
                          <w:bCs w:val="0"/>
                          <w:sz w:val="56"/>
                          <w:szCs w:val="56"/>
                          <w:lang w:val="en-US" w:eastAsia="zh-CN"/>
                        </w:rPr>
                      </w:pPr>
                      <w:r>
                        <w:rPr>
                          <w:rFonts w:hint="eastAsia" w:ascii="宋体" w:hAnsi="宋体" w:eastAsia="宋体" w:cs="宋体"/>
                          <w:b/>
                          <w:bCs w:val="0"/>
                          <w:sz w:val="56"/>
                          <w:szCs w:val="56"/>
                          <w:lang w:val="en-US" w:eastAsia="zh-CN"/>
                        </w:rPr>
                        <w:t>全球与中国滑动底盘市场现状及未来发展趋势（2022版本）</w:t>
                      </w:r>
                    </w:p>
                  </w:txbxContent>
                </v:textbox>
              </v:shape>
            </w:pict>
          </mc:Fallback>
        </mc:AlternateContent>
      </w:r>
      <w:r>
        <w:rPr>
          <w:rStyle w:val="13"/>
          <w:sz w:val="24"/>
          <w:szCs w:val="24"/>
        </w:rPr>
        <mc:AlternateContent>
          <mc:Choice Requires="wpg">
            <w:drawing>
              <wp:anchor distT="0" distB="0" distL="114300" distR="114300" simplePos="0" relativeHeight="251666432" behindDoc="0" locked="0" layoutInCell="1" allowOverlap="1">
                <wp:simplePos x="0" y="0"/>
                <wp:positionH relativeFrom="column">
                  <wp:posOffset>-1125220</wp:posOffset>
                </wp:positionH>
                <wp:positionV relativeFrom="paragraph">
                  <wp:posOffset>7308215</wp:posOffset>
                </wp:positionV>
                <wp:extent cx="7560310" cy="2487930"/>
                <wp:effectExtent l="12700" t="12700" r="27940" b="13970"/>
                <wp:wrapNone/>
                <wp:docPr id="7" name="组合 3"/>
                <wp:cNvGraphicFramePr/>
                <a:graphic xmlns:a="http://schemas.openxmlformats.org/drawingml/2006/main">
                  <a:graphicData uri="http://schemas.microsoft.com/office/word/2010/wordprocessingGroup">
                    <wpg:wgp>
                      <wpg:cNvGrpSpPr/>
                      <wpg:grpSpPr>
                        <a:xfrm rot="0" flipV="1">
                          <a:off x="0" y="0"/>
                          <a:ext cx="7560310" cy="2487930"/>
                          <a:chOff x="3647" y="2962"/>
                          <a:chExt cx="11904" cy="4876"/>
                        </a:xfrm>
                      </wpg:grpSpPr>
                      <wps:wsp>
                        <wps:cNvPr id="8" name="任意多边形 16"/>
                        <wps:cNvSpPr/>
                        <wps:spPr>
                          <a:xfrm>
                            <a:off x="3647" y="2962"/>
                            <a:ext cx="11905" cy="4592"/>
                          </a:xfrm>
                          <a:custGeom>
                            <a:avLst/>
                            <a:gdLst>
                              <a:gd name="connsiteX0" fmla="*/ 0 w 7559676"/>
                              <a:gd name="connsiteY0" fmla="*/ 0 h 2915727"/>
                              <a:gd name="connsiteX1" fmla="*/ 7559676 w 7559676"/>
                              <a:gd name="connsiteY1" fmla="*/ 0 h 2915727"/>
                              <a:gd name="connsiteX2" fmla="*/ 7559676 w 7559676"/>
                              <a:gd name="connsiteY2" fmla="*/ 2915727 h 2915727"/>
                              <a:gd name="connsiteX3" fmla="*/ 7357507 w 7559676"/>
                              <a:gd name="connsiteY3" fmla="*/ 2915727 h 2915727"/>
                              <a:gd name="connsiteX4" fmla="*/ 7346472 w 7559676"/>
                              <a:gd name="connsiteY4" fmla="*/ 2912494 h 2915727"/>
                              <a:gd name="connsiteX5" fmla="*/ 7108167 w 7559676"/>
                              <a:gd name="connsiteY5" fmla="*/ 2846717 h 2915727"/>
                              <a:gd name="connsiteX6" fmla="*/ 6418054 w 7559676"/>
                              <a:gd name="connsiteY6" fmla="*/ 2708695 h 2915727"/>
                              <a:gd name="connsiteX7" fmla="*/ 5865963 w 7559676"/>
                              <a:gd name="connsiteY7" fmla="*/ 2708695 h 2915727"/>
                              <a:gd name="connsiteX8" fmla="*/ 5262114 w 7559676"/>
                              <a:gd name="connsiteY8" fmla="*/ 2863970 h 2915727"/>
                              <a:gd name="connsiteX9" fmla="*/ 4399473 w 7559676"/>
                              <a:gd name="connsiteY9" fmla="*/ 2743200 h 2915727"/>
                              <a:gd name="connsiteX10" fmla="*/ 3657601 w 7559676"/>
                              <a:gd name="connsiteY10" fmla="*/ 2311880 h 2915727"/>
                              <a:gd name="connsiteX11" fmla="*/ 2984741 w 7559676"/>
                              <a:gd name="connsiteY11" fmla="*/ 1949570 h 2915727"/>
                              <a:gd name="connsiteX12" fmla="*/ 2518914 w 7559676"/>
                              <a:gd name="connsiteY12" fmla="*/ 1742536 h 2915727"/>
                              <a:gd name="connsiteX13" fmla="*/ 2277375 w 7559676"/>
                              <a:gd name="connsiteY13" fmla="*/ 1690778 h 2915727"/>
                              <a:gd name="connsiteX14" fmla="*/ 1725284 w 7559676"/>
                              <a:gd name="connsiteY14" fmla="*/ 1604514 h 2915727"/>
                              <a:gd name="connsiteX15" fmla="*/ 1104182 w 7559676"/>
                              <a:gd name="connsiteY15" fmla="*/ 1466491 h 2915727"/>
                              <a:gd name="connsiteX16" fmla="*/ 655609 w 7559676"/>
                              <a:gd name="connsiteY16" fmla="*/ 1328468 h 2915727"/>
                              <a:gd name="connsiteX17" fmla="*/ 3910 w 7559676"/>
                              <a:gd name="connsiteY17" fmla="*/ 1246501 h 2915727"/>
                              <a:gd name="connsiteX18" fmla="*/ 0 w 7559676"/>
                              <a:gd name="connsiteY18" fmla="*/ 1245486 h 29157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559676" h="2915727">
                                <a:moveTo>
                                  <a:pt x="0" y="0"/>
                                </a:moveTo>
                                <a:lnTo>
                                  <a:pt x="7559676" y="0"/>
                                </a:lnTo>
                                <a:lnTo>
                                  <a:pt x="7559676" y="2915727"/>
                                </a:lnTo>
                                <a:lnTo>
                                  <a:pt x="7357507" y="2915727"/>
                                </a:lnTo>
                                <a:lnTo>
                                  <a:pt x="7346472" y="2912494"/>
                                </a:lnTo>
                                <a:cubicBezTo>
                                  <a:pt x="7277101" y="2891287"/>
                                  <a:pt x="7203058" y="2868283"/>
                                  <a:pt x="7108167" y="2846717"/>
                                </a:cubicBezTo>
                                <a:cubicBezTo>
                                  <a:pt x="6918386" y="2803585"/>
                                  <a:pt x="6625088" y="2731699"/>
                                  <a:pt x="6418054" y="2708695"/>
                                </a:cubicBezTo>
                                <a:cubicBezTo>
                                  <a:pt x="6211020" y="2685691"/>
                                  <a:pt x="6058620" y="2682816"/>
                                  <a:pt x="5865963" y="2708695"/>
                                </a:cubicBezTo>
                                <a:cubicBezTo>
                                  <a:pt x="5673306" y="2734574"/>
                                  <a:pt x="5506529" y="2858219"/>
                                  <a:pt x="5262114" y="2863970"/>
                                </a:cubicBezTo>
                                <a:cubicBezTo>
                                  <a:pt x="5017699" y="2869721"/>
                                  <a:pt x="4666892" y="2835215"/>
                                  <a:pt x="4399473" y="2743200"/>
                                </a:cubicBezTo>
                                <a:cubicBezTo>
                                  <a:pt x="4132054" y="2651185"/>
                                  <a:pt x="3893390" y="2444152"/>
                                  <a:pt x="3657601" y="2311880"/>
                                </a:cubicBezTo>
                                <a:cubicBezTo>
                                  <a:pt x="3421812" y="2179608"/>
                                  <a:pt x="3174522" y="2044461"/>
                                  <a:pt x="2984741" y="1949570"/>
                                </a:cubicBezTo>
                                <a:cubicBezTo>
                                  <a:pt x="2794960" y="1854679"/>
                                  <a:pt x="2636808" y="1785668"/>
                                  <a:pt x="2518914" y="1742536"/>
                                </a:cubicBezTo>
                                <a:cubicBezTo>
                                  <a:pt x="2401020" y="1699404"/>
                                  <a:pt x="2409647" y="1713782"/>
                                  <a:pt x="2277375" y="1690778"/>
                                </a:cubicBezTo>
                                <a:cubicBezTo>
                                  <a:pt x="2145103" y="1667774"/>
                                  <a:pt x="1920816" y="1641895"/>
                                  <a:pt x="1725284" y="1604514"/>
                                </a:cubicBezTo>
                                <a:cubicBezTo>
                                  <a:pt x="1529752" y="1567133"/>
                                  <a:pt x="1282461" y="1512499"/>
                                  <a:pt x="1104182" y="1466491"/>
                                </a:cubicBezTo>
                                <a:cubicBezTo>
                                  <a:pt x="925903" y="1420483"/>
                                  <a:pt x="897149" y="1391728"/>
                                  <a:pt x="655609" y="1328468"/>
                                </a:cubicBezTo>
                                <a:cubicBezTo>
                                  <a:pt x="504647" y="1288931"/>
                                  <a:pt x="236868" y="1293199"/>
                                  <a:pt x="3910" y="1246501"/>
                                </a:cubicBezTo>
                                <a:lnTo>
                                  <a:pt x="0" y="1245486"/>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7"/>
                        <wps:cNvSpPr/>
                        <wps:spPr>
                          <a:xfrm>
                            <a:off x="3647" y="4510"/>
                            <a:ext cx="11905" cy="3328"/>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 o:spid="_x0000_s1026" o:spt="203" style="position:absolute;left:0pt;flip:y;margin-left:-88.6pt;margin-top:575.45pt;height:195.9pt;width:595.3pt;z-index:251666432;mso-width-relative:page;mso-height-relative:page;" coordorigin="3647,2962" coordsize="11904,4876" o:gfxdata="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">
                <o:lock v:ext="edit" aspectratio="f"/>
                <v:shape id="任意多边形 16" o:spid="_x0000_s1026" o:spt="100" style="position:absolute;left:3647;top:2962;height:4592;width:11905;v-text-anchor:middle;" fillcolor="#4F81BD [3204]" filled="t" stroked="t" coordsize="7559676,2915727" o:gfxdata="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ycl/G2AAAA2gAAAA8A&#10;AAAAAAAAAQAgAAAAIgAAAGRycy9kb3ducmV2LnhtbFBLAQIUABQAAAAIAIdO4kAzLwWeOwAAADkA&#10;AAAQAAAAAAAAAAEAIAAAAAUBAABkcnMvc2hhcGV4bWwueG1sUEsFBgAAAAAGAAYAWwEAAK8DAAAA&#10;AA==&#10;" path="m0,0l7559676,0,7559676,2915727,7357507,2915727,7346472,2912494c7277101,2891287,7203058,2868283,7108167,2846717c6918386,2803585,6625088,2731699,6418054,2708695c6211020,2685691,6058620,2682816,5865963,2708695c5673306,2734574,5506529,2858219,5262114,2863970c5017699,2869721,4666892,2835215,4399473,2743200c4132054,2651185,3893390,2444152,3657601,2311880c3421812,2179608,3174522,2044461,2984741,1949570c2794960,1854679,2636808,1785668,2518914,1742536c2401020,1699404,2409647,1713782,2277375,1690778c2145103,1667774,1920816,1641895,1725284,1604514c1529752,1567133,1282461,1512499,1104182,1466491c925903,1420483,897149,1391728,655609,1328468c504647,1288931,236868,1293199,3910,1246501l0,1245486xe">
                  <v:path o:connectlocs="0,0;11905,0;11905,4592;11586,4592;11569,4586;11193,4483;10107,4265;9237,4265;8286,4510;6928,4320;5760,3640;4700,3070;3966,2744;3586,2662;2716,2526;1738,2309;1032,2092;6,1963;0,1961" o:connectangles="0,0,0,0,0,0,0,0,0,0,0,0,0,0,0,0,0,0,0"/>
                  <v:fill on="t" focussize="0,0"/>
                  <v:stroke weight="2pt" color="#385D8A [3204]" joinstyle="round"/>
                  <v:imagedata o:title=""/>
                  <o:lock v:ext="edit" aspectratio="f"/>
                </v:shape>
                <v:shape id="任意多边形 7" o:spid="_x0000_s1026" o:spt="100" style="position:absolute;left:3647;top:4510;height:3328;width:11905;v-text-anchor:middle;" fillcolor="#4F81BD [3204]" filled="t" stroked="t" coordsize="7108166,2282766" o:gfxdata="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p5Nm8AAAA&#10;2gAAAA8AAAAAAAAAAQAgAAAAIgAAAGRycy9kb3ducmV2LnhtbFBLAQIUABQAAAAIAIdO4kAzLwWe&#10;OwAAADkAAAAQAAAAAAAAAAEAIAAAAAsBAABkcnMvc2hhcGV4bWwueG1sUEsFBgAAAAAGAAYAWwEA&#10;ALUDA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5;1771,498;5246,1705;8125,2837;10144,2359;11865,2913;11905,2915;11905,3328;11554,3313;11137,3265;9482,2787;8125,3315;6735,2963;4518,1655" o:connectangles="0,0,0,0,0,0,0,0,0,0,0,0,0,0,0"/>
                  <v:fill on="t" focussize="0,0"/>
                  <v:stroke weight="2pt" color="#385D8A [3204]" joinstyle="round"/>
                  <v:imagedata o:title=""/>
                  <o:lock v:ext="edit" aspectratio="f"/>
                </v:shape>
              </v:group>
            </w:pict>
          </mc:Fallback>
        </mc:AlternateContent>
      </w:r>
      <w:r>
        <w:rPr>
          <w:rStyle w:val="13"/>
          <w:rFonts w:hint="eastAsia"/>
          <w:sz w:val="24"/>
          <w:szCs w:val="24"/>
          <w:lang w:eastAsia="zh-CN"/>
        </w:rPr>
        <w:drawing>
          <wp:inline distT="0" distB="0" distL="114300" distR="114300">
            <wp:extent cx="1640205" cy="784225"/>
            <wp:effectExtent l="0" t="0" r="17145" b="15875"/>
            <wp:docPr id="4" name="图片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1"/>
                    <pic:cNvPicPr>
                      <a:picLocks noChangeAspect="1"/>
                    </pic:cNvPicPr>
                  </pic:nvPicPr>
                  <pic:blipFill>
                    <a:blip r:embed="rId5"/>
                    <a:stretch>
                      <a:fillRect/>
                    </a:stretch>
                  </pic:blipFill>
                  <pic:spPr>
                    <a:xfrm>
                      <a:off x="0" y="0"/>
                      <a:ext cx="1640205" cy="784225"/>
                    </a:xfrm>
                    <a:prstGeom prst="rect">
                      <a:avLst/>
                    </a:prstGeom>
                  </pic:spPr>
                </pic:pic>
              </a:graphicData>
            </a:graphic>
          </wp:inline>
        </w:drawing>
      </w:r>
      <w:r>
        <w:rPr>
          <w:rStyle w:val="13"/>
          <w:sz w:val="24"/>
          <w:szCs w:val="24"/>
        </w:rPr>
        <mc:AlternateContent>
          <mc:Choice Requires="wpg">
            <w:drawing>
              <wp:anchor distT="0" distB="0" distL="114300" distR="114300" simplePos="0" relativeHeight="251665408" behindDoc="0" locked="0" layoutInCell="1" allowOverlap="1">
                <wp:simplePos x="0" y="0"/>
                <wp:positionH relativeFrom="column">
                  <wp:posOffset>-1143635</wp:posOffset>
                </wp:positionH>
                <wp:positionV relativeFrom="paragraph">
                  <wp:posOffset>-923290</wp:posOffset>
                </wp:positionV>
                <wp:extent cx="7561580" cy="1811655"/>
                <wp:effectExtent l="12700" t="12700" r="26670" b="23495"/>
                <wp:wrapNone/>
                <wp:docPr id="14" name="组合 6"/>
                <wp:cNvGraphicFramePr/>
                <a:graphic xmlns:a="http://schemas.openxmlformats.org/drawingml/2006/main">
                  <a:graphicData uri="http://schemas.microsoft.com/office/word/2010/wordprocessingGroup">
                    <wpg:wgp>
                      <wpg:cNvGrpSpPr/>
                      <wpg:grpSpPr>
                        <a:xfrm>
                          <a:off x="0" y="0"/>
                          <a:ext cx="7561580" cy="1811655"/>
                          <a:chOff x="3647" y="2685"/>
                          <a:chExt cx="11908" cy="3844"/>
                        </a:xfrm>
                      </wpg:grpSpPr>
                      <wps:wsp>
                        <wps:cNvPr id="29" name="任意多边形 16"/>
                        <wps:cNvSpPr/>
                        <wps:spPr>
                          <a:xfrm flipH="1">
                            <a:off x="3647" y="2685"/>
                            <a:ext cx="11908" cy="3539"/>
                          </a:xfrm>
                          <a:custGeom>
                            <a:avLst/>
                            <a:gdLst>
                              <a:gd name="connsiteX0" fmla="*/ 11902 w 11908"/>
                              <a:gd name="connsiteY0" fmla="*/ 3 h 3539"/>
                              <a:gd name="connsiteX1" fmla="*/ 11908 w 11908"/>
                              <a:gd name="connsiteY1" fmla="*/ 3539 h 3539"/>
                              <a:gd name="connsiteX2" fmla="*/ 11590 w 11908"/>
                              <a:gd name="connsiteY2" fmla="*/ 3539 h 3539"/>
                              <a:gd name="connsiteX3" fmla="*/ 11572 w 11908"/>
                              <a:gd name="connsiteY3" fmla="*/ 3534 h 3539"/>
                              <a:gd name="connsiteX4" fmla="*/ 11197 w 11908"/>
                              <a:gd name="connsiteY4" fmla="*/ 3422 h 3539"/>
                              <a:gd name="connsiteX5" fmla="*/ 10110 w 11908"/>
                              <a:gd name="connsiteY5" fmla="*/ 3188 h 3539"/>
                              <a:gd name="connsiteX6" fmla="*/ 9241 w 11908"/>
                              <a:gd name="connsiteY6" fmla="*/ 3188 h 3539"/>
                              <a:gd name="connsiteX7" fmla="*/ 8289 w 11908"/>
                              <a:gd name="connsiteY7" fmla="*/ 3451 h 3539"/>
                              <a:gd name="connsiteX8" fmla="*/ 6931 w 11908"/>
                              <a:gd name="connsiteY8" fmla="*/ 3246 h 3539"/>
                              <a:gd name="connsiteX9" fmla="*/ 5762 w 11908"/>
                              <a:gd name="connsiteY9" fmla="*/ 2515 h 3539"/>
                              <a:gd name="connsiteX10" fmla="*/ 4703 w 11908"/>
                              <a:gd name="connsiteY10" fmla="*/ 1901 h 3539"/>
                              <a:gd name="connsiteX11" fmla="*/ 3969 w 11908"/>
                              <a:gd name="connsiteY11" fmla="*/ 1550 h 3539"/>
                              <a:gd name="connsiteX12" fmla="*/ 3589 w 11908"/>
                              <a:gd name="connsiteY12" fmla="*/ 1462 h 3539"/>
                              <a:gd name="connsiteX13" fmla="*/ 2719 w 11908"/>
                              <a:gd name="connsiteY13" fmla="*/ 1316 h 3539"/>
                              <a:gd name="connsiteX14" fmla="*/ 1741 w 11908"/>
                              <a:gd name="connsiteY14" fmla="*/ 1082 h 3539"/>
                              <a:gd name="connsiteX15" fmla="*/ 1035 w 11908"/>
                              <a:gd name="connsiteY15" fmla="*/ 848 h 3539"/>
                              <a:gd name="connsiteX16" fmla="*/ 8 w 11908"/>
                              <a:gd name="connsiteY16" fmla="*/ 709 h 3539"/>
                              <a:gd name="connsiteX17" fmla="*/ 2 w 11908"/>
                              <a:gd name="connsiteY17" fmla="*/ 707 h 3539"/>
                              <a:gd name="connsiteX18" fmla="*/ 0 w 11908"/>
                              <a:gd name="connsiteY18" fmla="*/ 0 h 3539"/>
                              <a:gd name="connsiteX19" fmla="*/ 11902 w 11908"/>
                              <a:gd name="connsiteY19" fmla="*/ 3 h 353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11908" h="3539">
                                <a:moveTo>
                                  <a:pt x="11902" y="3"/>
                                </a:moveTo>
                                <a:lnTo>
                                  <a:pt x="11908" y="3539"/>
                                </a:lnTo>
                                <a:lnTo>
                                  <a:pt x="11590" y="3539"/>
                                </a:lnTo>
                                <a:lnTo>
                                  <a:pt x="11572" y="3534"/>
                                </a:lnTo>
                                <a:cubicBezTo>
                                  <a:pt x="11463" y="3498"/>
                                  <a:pt x="11346" y="3459"/>
                                  <a:pt x="11197" y="3422"/>
                                </a:cubicBezTo>
                                <a:cubicBezTo>
                                  <a:pt x="10898" y="3349"/>
                                  <a:pt x="10436" y="3227"/>
                                  <a:pt x="10110" y="3188"/>
                                </a:cubicBezTo>
                                <a:cubicBezTo>
                                  <a:pt x="9784" y="3149"/>
                                  <a:pt x="9544" y="3144"/>
                                  <a:pt x="9241" y="3188"/>
                                </a:cubicBezTo>
                                <a:cubicBezTo>
                                  <a:pt x="8937" y="3232"/>
                                  <a:pt x="8674" y="3441"/>
                                  <a:pt x="8289" y="3451"/>
                                </a:cubicBezTo>
                                <a:cubicBezTo>
                                  <a:pt x="7905" y="3461"/>
                                  <a:pt x="7352" y="3402"/>
                                  <a:pt x="6931" y="3246"/>
                                </a:cubicBezTo>
                                <a:cubicBezTo>
                                  <a:pt x="6510" y="3090"/>
                                  <a:pt x="6134" y="2739"/>
                                  <a:pt x="5762" y="2515"/>
                                </a:cubicBezTo>
                                <a:cubicBezTo>
                                  <a:pt x="5391" y="2291"/>
                                  <a:pt x="5002" y="2062"/>
                                  <a:pt x="4703" y="1901"/>
                                </a:cubicBezTo>
                                <a:cubicBezTo>
                                  <a:pt x="4404" y="1740"/>
                                  <a:pt x="4155" y="1623"/>
                                  <a:pt x="3969" y="1550"/>
                                </a:cubicBezTo>
                                <a:cubicBezTo>
                                  <a:pt x="3783" y="1477"/>
                                  <a:pt x="3797" y="1501"/>
                                  <a:pt x="3589" y="1462"/>
                                </a:cubicBezTo>
                                <a:cubicBezTo>
                                  <a:pt x="3380" y="1423"/>
                                  <a:pt x="3027" y="1379"/>
                                  <a:pt x="2719" y="1316"/>
                                </a:cubicBezTo>
                                <a:cubicBezTo>
                                  <a:pt x="2411" y="1252"/>
                                  <a:pt x="2022" y="1160"/>
                                  <a:pt x="1741" y="1082"/>
                                </a:cubicBezTo>
                                <a:cubicBezTo>
                                  <a:pt x="1460" y="1004"/>
                                  <a:pt x="1415" y="955"/>
                                  <a:pt x="1035" y="848"/>
                                </a:cubicBezTo>
                                <a:cubicBezTo>
                                  <a:pt x="797" y="781"/>
                                  <a:pt x="375" y="788"/>
                                  <a:pt x="8" y="709"/>
                                </a:cubicBezTo>
                                <a:lnTo>
                                  <a:pt x="2" y="707"/>
                                </a:lnTo>
                                <a:lnTo>
                                  <a:pt x="0" y="0"/>
                                </a:lnTo>
                                <a:lnTo>
                                  <a:pt x="11902" y="3"/>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s:wsp>
                        <wps:cNvPr id="32" name="任意多边形 7"/>
                        <wps:cNvSpPr/>
                        <wps:spPr>
                          <a:xfrm flipH="1">
                            <a:off x="3647" y="2947"/>
                            <a:ext cx="11906" cy="3583"/>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g:wgp>
                  </a:graphicData>
                </a:graphic>
              </wp:anchor>
            </w:drawing>
          </mc:Choice>
          <mc:Fallback>
            <w:pict>
              <v:group id="组合 6" o:spid="_x0000_s1026" o:spt="203" style="position:absolute;left:0pt;margin-left:-90.05pt;margin-top:-72.7pt;height:142.65pt;width:595.4pt;z-index:251665408;mso-width-relative:page;mso-height-relative:page;" coordorigin="3647,2685" coordsize="11908,3844" o:gfxdata="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">
                <o:lock v:ext="edit" aspectratio="f"/>
                <v:shape id="任意多边形 16" o:spid="_x0000_s1026" o:spt="100" style="position:absolute;left:3647;top:2685;flip:x;height:3539;width:11908;" fillcolor="#4F81BD [3204]" filled="t" stroked="t" coordsize="11908,3539" o:gfxdata="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ETRXrgAAADbAAAA&#10;DwAAAAAAAAABACAAAAAiAAAAZHJzL2Rvd25yZXYueG1sUEsBAhQAFAAAAAgAh07iQDMvBZ47AAAA&#10;OQAAABAAAAAAAAAAAQAgAAAABwEAAGRycy9zaGFwZXhtbC54bWxQSwUGAAAAAAYABgBbAQAAsQMA&#10;AAAA&#10;" path="m11902,3l11908,3539,11590,3539,11572,3534c11463,3498,11346,3459,11197,3422c10898,3349,10436,3227,10110,3188c9784,3149,9544,3144,9241,3188c8937,3232,8674,3441,8289,3451c7905,3461,7352,3402,6931,3246c6510,3090,6134,2739,5762,2515c5391,2291,5002,2062,4703,1901c4404,1740,4155,1623,3969,1550c3783,1477,3797,1501,3589,1462c3380,1423,3027,1379,2719,1316c2411,1252,2022,1160,1741,1082c1460,1004,1415,955,1035,848c797,781,375,788,8,709l2,707,0,0,11902,3xe">
                  <v:path o:connectlocs="11902,3;11908,3539;11590,3539;11572,3534;11197,3422;10110,3188;9241,3188;8289,3451;6931,3246;5762,2515;4703,1901;3969,1550;3589,1462;2719,1316;1741,1082;1035,848;8,709;2,707;0,0;11902,3" o:connectangles="0,0,0,0,0,0,0,0,0,0,0,0,0,0,0,0,0,0,0,0"/>
                  <v:fill on="t" focussize="0,0"/>
                  <v:stroke weight="2pt" color="#385D8A [3204]" joinstyle="round"/>
                  <v:imagedata o:title=""/>
                  <o:lock v:ext="edit" aspectratio="f"/>
                </v:shape>
                <v:shape id="任意多边形 7" o:spid="_x0000_s1026" o:spt="100" style="position:absolute;left:3647;top:2947;flip:x;height:3583;width:11906;" fillcolor="#4F81BD [3204]" filled="t" stroked="t" coordsize="7108166,2282766" o:gfxdata="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y4x9vQAA&#10;ANsAAAAPAAAAAAAAAAEAIAAAACIAAABkcnMvZG93bnJldi54bWxQSwECFAAUAAAACACHTuJAMy8F&#10;njsAAAA5AAAAEAAAAAAAAAABACAAAAAMAQAAZHJzL3NoYXBleG1sLnhtbFBLBQYAAAAABgAGAFsB&#10;AAC2Aw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9;1771,536;5246,1836;8126,3055;10145,2540;11866,3136;11906,3138;11906,3583;11555,3567;11137,3515;9483,3000;8126,3569;6735,3190;4518,1782" o:connectangles="0,0,0,0,0,0,0,0,0,0,0,0,0,0,0"/>
                  <v:fill on="t" focussize="0,0"/>
                  <v:stroke weight="2pt" color="#385D8A [3204]" joinstyle="round"/>
                  <v:imagedata o:title=""/>
                  <o:lock v:ext="edit" aspectratio="f"/>
                </v:shape>
              </v:group>
            </w:pict>
          </mc:Fallback>
        </mc:AlternateContent>
      </w:r>
      <w:r>
        <w:rPr>
          <w:rStyle w:val="13"/>
          <w:sz w:val="24"/>
          <w:szCs w:val="24"/>
        </w:rPr>
        <mc:AlternateContent>
          <mc:Choice Requires="wps">
            <w:drawing>
              <wp:anchor distT="0" distB="0" distL="114300" distR="114300" simplePos="0" relativeHeight="251659264" behindDoc="0" locked="0" layoutInCell="1" allowOverlap="1">
                <wp:simplePos x="0" y="0"/>
                <wp:positionH relativeFrom="column">
                  <wp:posOffset>31115</wp:posOffset>
                </wp:positionH>
                <wp:positionV relativeFrom="paragraph">
                  <wp:posOffset>1005840</wp:posOffset>
                </wp:positionV>
                <wp:extent cx="4953635" cy="125031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4953635" cy="12503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2100" w:lineRule="exact"/>
                              <w:jc w:val="center"/>
                              <w:rPr>
                                <w:rFonts w:hint="default" w:ascii="汉仪旗黑-55简" w:hAnsi="汉仪旗黑-55简" w:eastAsia="宋体" w:cs="汉仪旗黑-55简"/>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汉仪旗黑-55简" w:hAnsi="汉仪旗黑-55简" w:eastAsia="宋体" w:cs="汉仪旗黑-55简"/>
                                <w:b/>
                                <w:bCs/>
                                <w:color w:val="4F81BD" w:themeColor="accent1"/>
                                <w:sz w:val="72"/>
                                <w:szCs w:val="72"/>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行业研究分析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79.2pt;height:98.45pt;width:390.05pt;z-index:251659264;mso-width-relative:page;mso-height-relative:page;" filled="f" stroked="f" coordsize="21600,21600" o:gfxdata="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DhVSOPaAAAACQEAAA8AAAAAAAAAAQAgAAAA&#10;IgAAAGRycy9kb3ducmV2LnhtbFBLAQIUABQAAAAIAIdO4kAcgzJHQgIAAHcEAAAOAAAAAAAAAAEA&#10;IAAAACkBAABkcnMvZTJvRG9jLnhtbFBLBQYAAAAABgAGAFkBAADdBQAAAAA=&#10;">
                <v:fill on="f" focussize="0,0"/>
                <v:stroke on="f" weight="0.5pt"/>
                <v:imagedata o:title=""/>
                <o:lock v:ext="edit" aspectratio="f"/>
                <v:textbox>
                  <w:txbxContent>
                    <w:p>
                      <w:pPr>
                        <w:spacing w:line="2100" w:lineRule="exact"/>
                        <w:jc w:val="center"/>
                        <w:rPr>
                          <w:rFonts w:hint="default" w:ascii="汉仪旗黑-55简" w:hAnsi="汉仪旗黑-55简" w:eastAsia="宋体" w:cs="汉仪旗黑-55简"/>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汉仪旗黑-55简" w:hAnsi="汉仪旗黑-55简" w:eastAsia="宋体" w:cs="汉仪旗黑-55简"/>
                          <w:b/>
                          <w:bCs/>
                          <w:color w:val="4F81BD" w:themeColor="accent1"/>
                          <w:sz w:val="72"/>
                          <w:szCs w:val="72"/>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行业研究分析</w:t>
                      </w:r>
                    </w:p>
                  </w:txbxContent>
                </v:textbox>
              </v:shape>
            </w:pict>
          </mc:Fallback>
        </mc:AlternateContent>
      </w:r>
      <w:r>
        <w:rPr>
          <w:rStyle w:val="13"/>
          <w:sz w:val="24"/>
          <w:szCs w:val="24"/>
        </w:rPr>
        <mc:AlternateContent>
          <mc:Choice Requires="wps">
            <w:drawing>
              <wp:anchor distT="0" distB="0" distL="114300" distR="114300" simplePos="0" relativeHeight="251661312" behindDoc="0" locked="0" layoutInCell="1" allowOverlap="1">
                <wp:simplePos x="0" y="0"/>
                <wp:positionH relativeFrom="column">
                  <wp:posOffset>1191260</wp:posOffset>
                </wp:positionH>
                <wp:positionV relativeFrom="paragraph">
                  <wp:posOffset>8703945</wp:posOffset>
                </wp:positionV>
                <wp:extent cx="2888615" cy="259715"/>
                <wp:effectExtent l="0" t="0" r="0" b="6985"/>
                <wp:wrapNone/>
                <wp:docPr id="24" name="文本框 24"/>
                <wp:cNvGraphicFramePr/>
                <a:graphic xmlns:a="http://schemas.openxmlformats.org/drawingml/2006/main">
                  <a:graphicData uri="http://schemas.microsoft.com/office/word/2010/wordprocessingShape">
                    <wps:wsp>
                      <wps:cNvSpPr txBox="1"/>
                      <wps:spPr>
                        <a:xfrm>
                          <a:off x="0" y="0"/>
                          <a:ext cx="2888615" cy="259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8pt;margin-top:685.35pt;height:20.45pt;width:227.45pt;z-index:251661312;mso-width-relative:page;mso-height-relative:page;" filled="f" stroked="f" coordsize="21600,21600" o:gfxdata="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38g93QAAAA0BAAAPAAAAAAAAAAEA&#10;IAAAACIAAABkcnMvZG93bnJldi54bWxQSwECFAAUAAAACACHTuJAeVn3sUMCAAB2BAAADgAAAAAA&#10;AAABACAAAAAsAQAAZHJzL2Uyb0RvYy54bWxQSwUGAAAAAAYABgBZAQAA4QUAAAAA&#10;">
                <v:fill on="f" focussize="0,0"/>
                <v:stroke on="f" weight="0.5pt"/>
                <v:imagedata o:title=""/>
                <o:lock v:ext="edit" aspectratio="f"/>
                <v:textbox>
                  <w:txbxContent>
                    <w:p>
                      <w:pPr>
                        <w:rPr>
                          <w:rFonts w:hint="eastAsia"/>
                        </w:rPr>
                      </w:pPr>
                    </w:p>
                  </w:txbxContent>
                </v:textbox>
              </v:shape>
            </w:pict>
          </mc:Fallback>
        </mc:AlternateContent>
      </w:r>
      <w:r>
        <w:rPr>
          <w:rStyle w:val="13"/>
          <w:sz w:val="24"/>
          <w:szCs w:val="24"/>
        </w:rPr>
        <mc:AlternateContent>
          <mc:Choice Requires="wps">
            <w:drawing>
              <wp:anchor distT="0" distB="0" distL="114300" distR="114300" simplePos="0" relativeHeight="251662336" behindDoc="0" locked="0" layoutInCell="1" allowOverlap="1">
                <wp:simplePos x="0" y="0"/>
                <wp:positionH relativeFrom="column">
                  <wp:posOffset>1116330</wp:posOffset>
                </wp:positionH>
                <wp:positionV relativeFrom="paragraph">
                  <wp:posOffset>8435340</wp:posOffset>
                </wp:positionV>
                <wp:extent cx="3038475" cy="340360"/>
                <wp:effectExtent l="0" t="0" r="0" b="2540"/>
                <wp:wrapNone/>
                <wp:docPr id="17" name="文本框 17"/>
                <wp:cNvGraphicFramePr/>
                <a:graphic xmlns:a="http://schemas.openxmlformats.org/drawingml/2006/main">
                  <a:graphicData uri="http://schemas.microsoft.com/office/word/2010/wordprocessingShape">
                    <wps:wsp>
                      <wps:cNvSpPr txBox="1"/>
                      <wps:spPr>
                        <a:xfrm>
                          <a:off x="0" y="0"/>
                          <a:ext cx="3038475" cy="340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9pt;margin-top:664.2pt;height:26.8pt;width:239.25pt;z-index:251662336;mso-width-relative:page;mso-height-relative:page;" filled="f" stroked="f" coordsize="21600,21600" o:gfxdata="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VhA+Q90AAAANAQAADwAAAAAAAAAB&#10;ACAAAAAiAAAAZHJzL2Rvd25yZXYueG1sUEsBAhQAFAAAAAgAh07iQAD5aK5EAgAAdgQAAA4AAAAA&#10;AAAAAQAgAAAALAEAAGRycy9lMm9Eb2MueG1sUEsFBgAAAAAGAAYAWQEAAOIFAAAAAA==&#10;">
                <v:fill on="f" focussize="0,0"/>
                <v:stroke on="f" weight="0.5pt"/>
                <v:imagedata o:title=""/>
                <o:lock v:ext="edit" aspectratio="f"/>
                <v:textbo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v:textbox>
              </v:shape>
            </w:pict>
          </mc:Fallback>
        </mc:AlternateContent>
      </w:r>
      <w:r>
        <w:rPr>
          <w:rStyle w:val="13"/>
          <w:sz w:val="24"/>
          <w:szCs w:val="24"/>
        </w:rPr>
        <mc:AlternateContent>
          <mc:Choice Requires="wps">
            <w:drawing>
              <wp:anchor distT="0" distB="0" distL="114300" distR="114300" simplePos="0" relativeHeight="251663360" behindDoc="0" locked="0" layoutInCell="1" allowOverlap="1">
                <wp:simplePos x="0" y="0"/>
                <wp:positionH relativeFrom="margin">
                  <wp:posOffset>179070</wp:posOffset>
                </wp:positionH>
                <wp:positionV relativeFrom="paragraph">
                  <wp:posOffset>4132580</wp:posOffset>
                </wp:positionV>
                <wp:extent cx="4918710" cy="101282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4918710" cy="1012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pt;margin-top:325.4pt;height:79.75pt;width:387.3pt;mso-position-horizontal-relative:margin;z-index:251663360;mso-width-relative:page;mso-height-relative:page;" filled="f" stroked="f" coordsize="21600,21600" o:gfxdata="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slZ3r2QAAAAoBAAAPAAAAAAAAAAEAIAAA&#10;ACIAAABkcnMvZG93bnJldi54bWxQSwECFAAUAAAACACHTuJAbPghV0QCAAB3BAAADgAAAAAAAAAB&#10;ACAAAAAoAQAAZHJzL2Uyb0RvYy54bWxQSwUGAAAAAAYABgBZAQAA3gUAAAAA&#10;">
                <v:fill on="f" focussize="0,0"/>
                <v:stroke on="f" weight="0.5pt"/>
                <v:imagedata o:title=""/>
                <o:lock v:ext="edit" aspectratio="f"/>
                <v:textbox>
                  <w:txbxContent>
                    <w:p>
                      <w:pPr>
                        <w:rPr>
                          <w:rFonts w:hint="eastAsia"/>
                        </w:rPr>
                      </w:pPr>
                    </w:p>
                  </w:txbxContent>
                </v:textbox>
              </v:shape>
            </w:pict>
          </mc:Fallback>
        </mc:AlternateContent>
      </w:r>
    </w:p>
    <w:p>
      <w:pPr>
        <w:widowControl/>
        <w:jc w:val="left"/>
        <w:rPr>
          <w:rStyle w:val="13"/>
          <w:rFonts w:hint="eastAsia"/>
          <w:sz w:val="24"/>
          <w:szCs w:val="24"/>
        </w:rPr>
      </w:pPr>
    </w:p>
    <w:p>
      <w:pPr>
        <w:widowControl/>
        <w:ind w:firstLine="420"/>
        <w:jc w:val="left"/>
        <w:rPr>
          <w:rStyle w:val="13"/>
          <w:rFonts w:hint="eastAsia"/>
          <w:sz w:val="21"/>
          <w:szCs w:val="21"/>
          <w:lang w:val="en-US" w:eastAsia="zh-CN"/>
        </w:rPr>
      </w:pPr>
      <w:r>
        <w:rPr>
          <w:rStyle w:val="13"/>
          <w:rFonts w:hint="eastAsia"/>
          <w:sz w:val="21"/>
          <w:szCs w:val="21"/>
          <w:lang w:val="en-US" w:eastAsia="zh-CN"/>
        </w:rPr>
        <w:t>2</w:t>
      </w:r>
      <w:bookmarkStart w:id="15" w:name="_GoBack"/>
      <w:bookmarkEnd w:id="15"/>
      <w:r>
        <w:rPr>
          <w:rStyle w:val="13"/>
          <w:rFonts w:hint="eastAsia"/>
          <w:sz w:val="21"/>
          <w:szCs w:val="21"/>
          <w:lang w:val="en-US" w:eastAsia="zh-CN"/>
        </w:rPr>
        <w:t>021年全球滑板底盘市场销售额达到了64亿美元，预计2028年将达到440亿美元，年复合增长率（CAGR）为22.7%（2022-2028）。地区层面来看，中国市场在过去几年变化较快，2021年市场规模为 百万美元，约占全球的 %，预计2028年将达到 百万美元，届时全球占比将达到 %。</w:t>
      </w:r>
    </w:p>
    <w:p>
      <w:pPr>
        <w:widowControl/>
        <w:ind w:firstLine="420"/>
        <w:jc w:val="left"/>
        <w:rPr>
          <w:rStyle w:val="13"/>
          <w:rFonts w:hint="eastAsia"/>
          <w:sz w:val="21"/>
          <w:szCs w:val="21"/>
          <w:lang w:val="en-US" w:eastAsia="zh-CN"/>
        </w:rPr>
      </w:pPr>
      <w:r>
        <w:rPr>
          <w:rStyle w:val="13"/>
          <w:rFonts w:hint="eastAsia"/>
          <w:sz w:val="21"/>
          <w:szCs w:val="21"/>
          <w:lang w:val="en-US" w:eastAsia="zh-CN"/>
        </w:rPr>
        <w:t>滑板底盘将转向、制动、三电（电池、电机、电控）、悬架等系统进行模块化布置，通过车架连接，集成在底盘上，使整个汽车极简为底盘和车身两部分。其专业的提法是一体式数字线控底盘，因形似滑板而被形象的称为滑板底盘。其特征可概括为非承载车身结构 + 线传转向/制动系统 + 电池包与底盘一体化。举例来说，就是提供一个通用的底盘，然后像搭乐高一样，可以在底盘上用不同“模块”组合出不同外形的车。随着电动汽车市场成倍快速增长，这项技术也迎来了热潮。滑板底盘（Skateboard Chassis）核心厂商包括Volkswagen Group、REE、Rivian等，前三大厂商占有全球超90%的份额。欧洲地区是全球最大市场，份额约占40%，随后是中国和北美，市场份额分别约占30%和25%。</w:t>
      </w:r>
    </w:p>
    <w:p>
      <w:pPr>
        <w:widowControl/>
        <w:ind w:firstLine="420"/>
        <w:jc w:val="left"/>
        <w:rPr>
          <w:rStyle w:val="13"/>
          <w:rFonts w:hint="eastAsia"/>
          <w:sz w:val="21"/>
          <w:szCs w:val="21"/>
          <w:lang w:val="en-US" w:eastAsia="zh-CN"/>
        </w:rPr>
      </w:pPr>
      <w:r>
        <w:rPr>
          <w:rStyle w:val="13"/>
          <w:rFonts w:hint="eastAsia"/>
          <w:sz w:val="21"/>
          <w:szCs w:val="21"/>
          <w:lang w:val="en-US" w:eastAsia="zh-CN"/>
        </w:rPr>
        <w:t>本报告研究全球与中国市场滑板底盘的产能、产量、销量、销售额、价格及未来趋势。重点分析全球与中国市场的主要厂商产品特点、产品规格、价格、销量、销售收入及全球和中国市场主要生产商的市场份额。历史数据为2017至2021年，预测数据为2022至2028年。</w:t>
      </w:r>
    </w:p>
    <w:p>
      <w:pPr>
        <w:widowControl/>
        <w:ind w:firstLine="420"/>
        <w:jc w:val="left"/>
        <w:rPr>
          <w:rStyle w:val="13"/>
          <w:rFonts w:hint="eastAsia"/>
          <w:sz w:val="21"/>
          <w:szCs w:val="21"/>
          <w:lang w:val="en-US" w:eastAsia="zh-CN"/>
        </w:rPr>
      </w:pPr>
    </w:p>
    <w:p>
      <w:pPr>
        <w:widowControl/>
        <w:ind w:firstLine="420"/>
        <w:jc w:val="left"/>
        <w:rPr>
          <w:rStyle w:val="13"/>
          <w:rFonts w:hint="eastAsia"/>
          <w:sz w:val="21"/>
          <w:szCs w:val="21"/>
          <w:lang w:val="en-US" w:eastAsia="zh-CN"/>
        </w:rPr>
      </w:pPr>
      <w:r>
        <w:rPr>
          <w:rStyle w:val="13"/>
          <w:rFonts w:hint="eastAsia"/>
          <w:sz w:val="21"/>
          <w:szCs w:val="21"/>
          <w:lang w:val="en-US" w:eastAsia="zh-CN"/>
        </w:rPr>
        <w:t>主要生产商包括：</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Volkswagen Group</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REE</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Rivian</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PIX Moving</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Bollinger Motors</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悠跑科技</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Canoo</w:t>
      </w:r>
    </w:p>
    <w:p>
      <w:pPr>
        <w:widowControl/>
        <w:ind w:firstLine="420"/>
        <w:jc w:val="left"/>
        <w:rPr>
          <w:rStyle w:val="13"/>
          <w:rFonts w:hint="eastAsia"/>
          <w:sz w:val="21"/>
          <w:szCs w:val="21"/>
          <w:lang w:val="en-US" w:eastAsia="zh-CN"/>
        </w:rPr>
      </w:pPr>
      <w:r>
        <w:rPr>
          <w:rStyle w:val="13"/>
          <w:rFonts w:hint="eastAsia"/>
          <w:sz w:val="21"/>
          <w:szCs w:val="21"/>
          <w:lang w:val="en-US" w:eastAsia="zh-CN"/>
        </w:rPr>
        <w:t>按照不同产品类型，包括如下几个类别：</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轴距2550mm以下</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轴距2550-2700mm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轴距2700-2850mm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轴距2850-3000mm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轴距3000mm以上</w:t>
      </w:r>
    </w:p>
    <w:p>
      <w:pPr>
        <w:widowControl/>
        <w:ind w:firstLine="420"/>
        <w:jc w:val="left"/>
        <w:rPr>
          <w:rStyle w:val="13"/>
          <w:rFonts w:hint="eastAsia"/>
          <w:sz w:val="21"/>
          <w:szCs w:val="21"/>
          <w:lang w:val="en-US" w:eastAsia="zh-CN"/>
        </w:rPr>
      </w:pPr>
      <w:r>
        <w:rPr>
          <w:rStyle w:val="13"/>
          <w:rFonts w:hint="eastAsia"/>
          <w:sz w:val="21"/>
          <w:szCs w:val="21"/>
          <w:lang w:val="en-US" w:eastAsia="zh-CN"/>
        </w:rPr>
        <w:t>按照不同应用，主要包括如下几个方面：</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商用车</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乘用车</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其他</w:t>
      </w:r>
    </w:p>
    <w:p>
      <w:pPr>
        <w:widowControl/>
        <w:ind w:firstLine="420"/>
        <w:jc w:val="left"/>
        <w:rPr>
          <w:rStyle w:val="13"/>
          <w:rFonts w:hint="eastAsia"/>
          <w:sz w:val="21"/>
          <w:szCs w:val="21"/>
          <w:lang w:val="en-US" w:eastAsia="zh-CN"/>
        </w:rPr>
      </w:pPr>
      <w:r>
        <w:rPr>
          <w:rStyle w:val="13"/>
          <w:rFonts w:hint="eastAsia"/>
          <w:sz w:val="21"/>
          <w:szCs w:val="21"/>
          <w:lang w:val="en-US" w:eastAsia="zh-CN"/>
        </w:rPr>
        <w:t>重点关注如下几个地区:</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北美</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欧洲</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中国</w:t>
      </w:r>
    </w:p>
    <w:p>
      <w:pPr>
        <w:widowControl/>
        <w:ind w:firstLine="420"/>
        <w:jc w:val="left"/>
        <w:rPr>
          <w:rStyle w:val="13"/>
          <w:rFonts w:hint="eastAsia"/>
          <w:sz w:val="21"/>
          <w:szCs w:val="21"/>
          <w:lang w:val="en-US" w:eastAsia="zh-CN"/>
        </w:rPr>
      </w:pPr>
      <w:r>
        <w:rPr>
          <w:rStyle w:val="13"/>
          <w:rFonts w:hint="eastAsia"/>
          <w:sz w:val="21"/>
          <w:szCs w:val="21"/>
          <w:lang w:val="en-US" w:eastAsia="zh-CN"/>
        </w:rPr>
        <w:t>本文正文共10章，各章节主要内容如下：</w:t>
      </w:r>
    </w:p>
    <w:p>
      <w:pPr>
        <w:widowControl/>
        <w:ind w:firstLine="420"/>
        <w:jc w:val="left"/>
        <w:rPr>
          <w:rStyle w:val="13"/>
          <w:rFonts w:hint="eastAsia"/>
          <w:sz w:val="21"/>
          <w:szCs w:val="21"/>
          <w:lang w:val="en-US" w:eastAsia="zh-CN"/>
        </w:rPr>
      </w:pPr>
      <w:r>
        <w:rPr>
          <w:rStyle w:val="13"/>
          <w:rFonts w:hint="eastAsia"/>
          <w:sz w:val="21"/>
          <w:szCs w:val="21"/>
          <w:lang w:val="en-US" w:eastAsia="zh-CN"/>
        </w:rPr>
        <w:t>第1章：报告统计范围、产品细分及主要的下游市场，行业背景、发展历史、现状及趋势等）；</w:t>
      </w:r>
    </w:p>
    <w:p>
      <w:pPr>
        <w:widowControl/>
        <w:ind w:firstLine="420"/>
        <w:jc w:val="left"/>
        <w:rPr>
          <w:rStyle w:val="13"/>
          <w:rFonts w:hint="eastAsia"/>
          <w:sz w:val="21"/>
          <w:szCs w:val="21"/>
          <w:lang w:val="en-US" w:eastAsia="zh-CN"/>
        </w:rPr>
      </w:pPr>
      <w:r>
        <w:rPr>
          <w:rStyle w:val="13"/>
          <w:rFonts w:hint="eastAsia"/>
          <w:sz w:val="21"/>
          <w:szCs w:val="21"/>
          <w:lang w:val="en-US" w:eastAsia="zh-CN"/>
        </w:rPr>
        <w:t>第2章：全球总体规模（产能、产量、销量、需求量、销售收入等数据，2017-2028年）；</w:t>
      </w:r>
    </w:p>
    <w:p>
      <w:pPr>
        <w:widowControl/>
        <w:ind w:firstLine="420"/>
        <w:jc w:val="left"/>
        <w:rPr>
          <w:rStyle w:val="13"/>
          <w:rFonts w:hint="eastAsia"/>
          <w:sz w:val="21"/>
          <w:szCs w:val="21"/>
          <w:lang w:val="en-US" w:eastAsia="zh-CN"/>
        </w:rPr>
      </w:pPr>
      <w:r>
        <w:rPr>
          <w:rStyle w:val="13"/>
          <w:rFonts w:hint="eastAsia"/>
          <w:sz w:val="21"/>
          <w:szCs w:val="21"/>
          <w:lang w:val="en-US" w:eastAsia="zh-CN"/>
        </w:rPr>
        <w:t>第3章：全球范围内滑板底盘主要厂商竞争分析，主要包括滑板底盘产能、产量、销量、收入、市场份额、价格、产地及行业集中度分析；</w:t>
      </w:r>
    </w:p>
    <w:p>
      <w:pPr>
        <w:widowControl/>
        <w:ind w:firstLine="420"/>
        <w:jc w:val="left"/>
        <w:rPr>
          <w:rStyle w:val="13"/>
          <w:rFonts w:hint="eastAsia"/>
          <w:sz w:val="21"/>
          <w:szCs w:val="21"/>
          <w:lang w:val="en-US" w:eastAsia="zh-CN"/>
        </w:rPr>
      </w:pPr>
      <w:r>
        <w:rPr>
          <w:rStyle w:val="13"/>
          <w:rFonts w:hint="eastAsia"/>
          <w:sz w:val="21"/>
          <w:szCs w:val="21"/>
          <w:lang w:val="en-US" w:eastAsia="zh-CN"/>
        </w:rPr>
        <w:t>第4章：全球滑板底盘主要地区分析，包括销量、销售收入等；</w:t>
      </w:r>
    </w:p>
    <w:p>
      <w:pPr>
        <w:widowControl/>
        <w:ind w:firstLine="420"/>
        <w:jc w:val="left"/>
        <w:rPr>
          <w:rStyle w:val="13"/>
          <w:rFonts w:hint="eastAsia"/>
          <w:sz w:val="21"/>
          <w:szCs w:val="21"/>
          <w:lang w:val="en-US" w:eastAsia="zh-CN"/>
        </w:rPr>
      </w:pPr>
      <w:r>
        <w:rPr>
          <w:rStyle w:val="13"/>
          <w:rFonts w:hint="eastAsia"/>
          <w:sz w:val="21"/>
          <w:szCs w:val="21"/>
          <w:lang w:val="en-US" w:eastAsia="zh-CN"/>
        </w:rPr>
        <w:t>第5章：全球滑板底盘主要厂商基本情况介绍，包括公司简介、滑板底盘产品型号、销量、收入、价格及最新动态等；</w:t>
      </w:r>
    </w:p>
    <w:p>
      <w:pPr>
        <w:widowControl/>
        <w:ind w:firstLine="420"/>
        <w:jc w:val="left"/>
        <w:rPr>
          <w:rStyle w:val="13"/>
          <w:rFonts w:hint="eastAsia"/>
          <w:sz w:val="21"/>
          <w:szCs w:val="21"/>
          <w:lang w:val="en-US" w:eastAsia="zh-CN"/>
        </w:rPr>
      </w:pPr>
      <w:r>
        <w:rPr>
          <w:rStyle w:val="13"/>
          <w:rFonts w:hint="eastAsia"/>
          <w:sz w:val="21"/>
          <w:szCs w:val="21"/>
          <w:lang w:val="en-US" w:eastAsia="zh-CN"/>
        </w:rPr>
        <w:t>第6章：全球不同产品类型滑板底盘销量、收入、价格及份额等；</w:t>
      </w:r>
    </w:p>
    <w:p>
      <w:pPr>
        <w:widowControl/>
        <w:ind w:firstLine="420"/>
        <w:jc w:val="left"/>
        <w:rPr>
          <w:rStyle w:val="13"/>
          <w:rFonts w:hint="eastAsia"/>
          <w:sz w:val="21"/>
          <w:szCs w:val="21"/>
          <w:lang w:val="en-US" w:eastAsia="zh-CN"/>
        </w:rPr>
      </w:pPr>
      <w:r>
        <w:rPr>
          <w:rStyle w:val="13"/>
          <w:rFonts w:hint="eastAsia"/>
          <w:sz w:val="21"/>
          <w:szCs w:val="21"/>
          <w:lang w:val="en-US" w:eastAsia="zh-CN"/>
        </w:rPr>
        <w:t>第7章：全球不同应用滑板底盘销量、收入、价格及份额等；</w:t>
      </w:r>
    </w:p>
    <w:p>
      <w:pPr>
        <w:widowControl/>
        <w:ind w:firstLine="420"/>
        <w:jc w:val="left"/>
        <w:rPr>
          <w:rStyle w:val="13"/>
          <w:rFonts w:hint="eastAsia"/>
          <w:sz w:val="21"/>
          <w:szCs w:val="21"/>
          <w:lang w:val="en-US" w:eastAsia="zh-CN"/>
        </w:rPr>
      </w:pPr>
      <w:r>
        <w:rPr>
          <w:rStyle w:val="13"/>
          <w:rFonts w:hint="eastAsia"/>
          <w:sz w:val="21"/>
          <w:szCs w:val="21"/>
          <w:lang w:val="en-US" w:eastAsia="zh-CN"/>
        </w:rPr>
        <w:t>第8章：产业链、上下游分析、销售渠道分析等；</w:t>
      </w:r>
    </w:p>
    <w:p>
      <w:pPr>
        <w:widowControl/>
        <w:ind w:firstLine="420"/>
        <w:jc w:val="left"/>
        <w:rPr>
          <w:rStyle w:val="13"/>
          <w:rFonts w:hint="eastAsia"/>
          <w:sz w:val="21"/>
          <w:szCs w:val="21"/>
          <w:lang w:val="en-US" w:eastAsia="zh-CN"/>
        </w:rPr>
      </w:pPr>
      <w:r>
        <w:rPr>
          <w:rStyle w:val="13"/>
          <w:rFonts w:hint="eastAsia"/>
          <w:sz w:val="21"/>
          <w:szCs w:val="21"/>
          <w:lang w:val="en-US" w:eastAsia="zh-CN"/>
        </w:rPr>
        <w:t>第9章：行业动态、增长驱动因素、发展机遇、有利因素、不利及阻碍因素、行业政策等；</w:t>
      </w:r>
    </w:p>
    <w:p>
      <w:pPr>
        <w:widowControl/>
        <w:ind w:firstLine="420"/>
        <w:jc w:val="left"/>
        <w:rPr>
          <w:rStyle w:val="13"/>
          <w:rFonts w:hint="eastAsia"/>
          <w:sz w:val="21"/>
          <w:szCs w:val="21"/>
          <w:lang w:val="en-US" w:eastAsia="zh-CN"/>
        </w:rPr>
      </w:pPr>
      <w:r>
        <w:rPr>
          <w:rStyle w:val="13"/>
          <w:rFonts w:hint="eastAsia"/>
          <w:sz w:val="21"/>
          <w:szCs w:val="21"/>
          <w:lang w:val="en-US" w:eastAsia="zh-CN"/>
        </w:rPr>
        <w:t>第10章：报告结论。</w:t>
      </w:r>
    </w:p>
    <w:p>
      <w:pPr>
        <w:widowControl/>
        <w:ind w:firstLine="420"/>
        <w:jc w:val="left"/>
        <w:rPr>
          <w:rStyle w:val="13"/>
          <w:rFonts w:hint="eastAsia"/>
          <w:sz w:val="21"/>
          <w:szCs w:val="21"/>
          <w:lang w:val="en-US" w:eastAsia="zh-CN"/>
        </w:rPr>
      </w:pPr>
    </w:p>
    <w:p>
      <w:pPr>
        <w:widowControl/>
        <w:ind w:firstLine="420"/>
        <w:jc w:val="left"/>
        <w:rPr>
          <w:rStyle w:val="13"/>
          <w:rFonts w:hint="eastAsia"/>
          <w:sz w:val="21"/>
          <w:szCs w:val="21"/>
          <w:lang w:val="en-US" w:eastAsia="zh-CN"/>
        </w:rPr>
      </w:pPr>
      <w:r>
        <w:rPr>
          <w:rStyle w:val="13"/>
          <w:rFonts w:hint="eastAsia"/>
          <w:sz w:val="21"/>
          <w:szCs w:val="21"/>
          <w:lang w:val="en-US" w:eastAsia="zh-CN"/>
        </w:rPr>
        <w:t>正文目录</w:t>
      </w:r>
    </w:p>
    <w:p>
      <w:pPr>
        <w:widowControl/>
        <w:ind w:firstLine="420"/>
        <w:jc w:val="left"/>
        <w:rPr>
          <w:rStyle w:val="13"/>
          <w:rFonts w:hint="eastAsia"/>
          <w:sz w:val="21"/>
          <w:szCs w:val="21"/>
          <w:lang w:val="en-US" w:eastAsia="zh-CN"/>
        </w:rPr>
      </w:pPr>
    </w:p>
    <w:p>
      <w:pPr>
        <w:widowControl/>
        <w:ind w:firstLine="420"/>
        <w:jc w:val="left"/>
        <w:rPr>
          <w:rStyle w:val="13"/>
          <w:rFonts w:hint="eastAsia"/>
          <w:sz w:val="21"/>
          <w:szCs w:val="21"/>
          <w:lang w:val="en-US" w:eastAsia="zh-CN"/>
        </w:rPr>
      </w:pPr>
      <w:r>
        <w:rPr>
          <w:rStyle w:val="13"/>
          <w:rFonts w:hint="eastAsia"/>
          <w:sz w:val="21"/>
          <w:szCs w:val="21"/>
          <w:lang w:val="en-US" w:eastAsia="zh-CN"/>
        </w:rPr>
        <w:t>1 滑板底盘市场概述</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1.1 产品定义及统计范围</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1.2 按照不同产品类型，滑板底盘主要可以分为如下几个类别</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1.2.1 不同产品类型滑板底盘销售额增长趋势2017 VS 2021 VS 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1.2.2 轴距2550mm以下</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1.2.3 轴距2550-2700mm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1.2.4 轴距2700-2850mm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1.2.5 轴距2850-3000mm</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1.2.6 轴距3000mm以上</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1.3 从不同应用，滑板底盘主要包括如下几个方面</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1.3.1 不同应用滑板底盘销售额增长趋势2017 VS 2021 VS 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1.3.1 商用车</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1.3.2 乘用车</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1.3.3 其他</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1.4 滑板底盘行业背景、发展历史、现状及趋势</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1.4.1 滑板底盘行业目前现状分析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1.4.2 滑板底盘发展趋势</w:t>
      </w:r>
    </w:p>
    <w:p>
      <w:pPr>
        <w:widowControl/>
        <w:ind w:firstLine="420"/>
        <w:jc w:val="left"/>
        <w:rPr>
          <w:rStyle w:val="13"/>
          <w:rFonts w:hint="eastAsia"/>
          <w:sz w:val="21"/>
          <w:szCs w:val="21"/>
          <w:lang w:val="en-US" w:eastAsia="zh-CN"/>
        </w:rPr>
      </w:pPr>
      <w:r>
        <w:rPr>
          <w:rStyle w:val="13"/>
          <w:rFonts w:hint="eastAsia"/>
          <w:sz w:val="21"/>
          <w:szCs w:val="21"/>
          <w:lang w:val="en-US" w:eastAsia="zh-CN"/>
        </w:rPr>
        <w:t>2 全球滑板底盘总体规模分析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2.1 全球滑板底盘供需现状及预测（2017-2028）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2.1.1 全球滑板底盘产能、产量、产能利用率及发展趋势（2017-2028）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2.1.2 全球滑板底盘产量、需求量及发展趋势（2017-2028）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2.1.3 全球主要地区滑板底盘产量及发展趋势（2017-2028）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2.2 中国滑板底盘供需现状及预测（2017-2028）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2.2.1 中国滑板底盘产能、产量、产能利用率及发展趋势（2017-2028）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2.2.2 中国滑板底盘产量、市场需求量及发展趋势（2017-2028）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2.3 全球滑板底盘销量及销售额</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2.3.1 全球市场滑板底盘销售额（2017-2028）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2.3.2 全球市场滑板底盘销量（2017-2028）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2.3.3 全球市场滑板底盘价格趋势（2017-2028）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3 全球与中国主要厂商市场份额分析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3.1 全球市场主要厂商滑板底盘产能市场份额</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3.2 全球市场主要厂商滑板底盘销量（2017-2022）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3.2.1 全球市场主要厂商滑板底盘销量（2017-2022）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3.2.2 全球市场主要厂商滑板底盘销售收入（2017-2022）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3.2.3 全球市场主要厂商滑板底盘销售价格（2017-2022）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3.2.4 2021年全球主要生产商滑板底盘收入排名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3.3 中国市场主要厂商滑板底盘销量（2017-2022）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3.3.1 中国市场主要厂商滑板底盘销量（2017-2022）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3.3.2 中国市场主要厂商滑板底盘销售收入（2017-2022）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3.3.3 中国市场主要厂商滑板底盘销售价格（2017-2022）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3.3.4 2021年中国主要生产商滑板底盘收入排名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3.4 全球主要厂商滑板底盘产地分布及商业化日期</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3.5 全球主要厂商滑板底盘产品类型列表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3.6 滑板底盘行业集中度、竞争程度分析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3.6.1 滑板底盘行业集中度分析：2021全球Top 5生产商市场份额</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3.6.2 全球滑板底盘第一梯队、第二梯队和第三梯队生产商（品牌）及市场份额</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3.7 新增投资及市场并购活动</w:t>
      </w:r>
    </w:p>
    <w:p>
      <w:pPr>
        <w:widowControl/>
        <w:ind w:firstLine="420"/>
        <w:jc w:val="left"/>
        <w:rPr>
          <w:rStyle w:val="13"/>
          <w:rFonts w:hint="eastAsia"/>
          <w:sz w:val="21"/>
          <w:szCs w:val="21"/>
          <w:lang w:val="en-US" w:eastAsia="zh-CN"/>
        </w:rPr>
      </w:pPr>
      <w:r>
        <w:rPr>
          <w:rStyle w:val="13"/>
          <w:rFonts w:hint="eastAsia"/>
          <w:sz w:val="21"/>
          <w:szCs w:val="21"/>
          <w:lang w:val="en-US" w:eastAsia="zh-CN"/>
        </w:rPr>
        <w:t>4 全球滑板底盘主要地区分析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4.1 全球主要地区滑板底盘市场规模分析：2017 VS 2021 VS 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4.1.1 全球主要地区滑板底盘销售收入及市场份额（2017-2022年）</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4.1.2 全球主要地区滑板底盘销售收入预测（2023-2028年）</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4.2 全球主要地区滑板底盘销量分析：2017 VS 2021 VS 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4.2.1 全球主要地区滑板底盘销量及市场份额（2017-2022年）</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4.2.2 全球主要地区滑板底盘销量及市场份额预测（2023-2028）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4.3 北美市场滑板底盘销量、收入及增长率（2017-2028）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4.4 欧洲市场滑板底盘销量、收入及增长率（2017-2028）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4.5 中国市场滑板底盘销量、收入及增长率（2017-2028）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5 全球滑板底盘主要生产商分析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 Volkswagen Group</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5.1.1 Volkswagen Group基本信息、滑板底盘生产基地、销售区域、竞争对手及市场地位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5.1.2 Volkswagen Group滑板底盘产品规格、参数及市场应用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5.1.3 Volkswagen Group滑板底盘销量、收入、价格及毛利率（2017-2022）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5.1.4 Volkswagen Group公司简介及主要业务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5.1.5 Volkswagen Group企业最新动态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5.2 REE</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5.2.1 REE基本信息、滑板底盘生产基地、销售区域、竞争对手及市场地位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5.2.2 REE滑板底盘产品规格、参数及市场应用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5.2.3 REE滑板底盘销量、收入、价格及毛利率（2017-2022）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5.2.4 REE公司简介及主要业务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5.2.5 REE企业最新动态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5.3 Rivian</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5.3.1 Rivian基本信息、滑板底盘生产基地、销售区域、竞争对手及市场地位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5.3.2 Rivian滑板底盘产品规格、参数及市场应用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5.3.3 Rivian滑板底盘销量、收入、价格及毛利率（2017-2022）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5.3.4 Rivian公司简介及主要业务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5.3.5 Rivian企业最新动态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5.4 PIX Moving</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5.4.1 PIX Moving基本信息、滑板底盘生产基地、销售区域、竞争对手及市场地位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5.4.2 PIX Moving滑板底盘产品规格、参数及市场应用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5.4.3 PIX Moving滑板底盘销量、收入、价格及毛利率（2017-2022）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5.4.4 PIX Moving公司简介及主要业务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5.4.5 PIX Moving企业最新动态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5.5 Bollinger Motors</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5.5.1 Bollinger Motors基本信息、滑板底盘生产基地、销售区域、竞争对手及市场地位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5.5.2 Bollinger Motors滑板底盘产品规格、参数及市场应用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5.5.3 Bollinger Motors滑板底盘销量、收入、价格及毛利率（2017-2022）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5.5.4 Bollinger Motors公司简介及主要业务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5.5.5 Bollinger Motors企业最新动态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5.6 悠跑科技</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5.6.1 悠跑科技基本信息、滑板底盘生产基地、销售区域、竞争对手及市场地位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5.6.2 悠跑科技滑板底盘产品规格、参数及市场应用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5.6.3 悠跑科技滑板底盘销量、收入、价格及毛利率（2017-2022）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5.6.4 悠跑科技公司简介及主要业务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5.6.5 悠跑科技企业最新动态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5.7 Canoo</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5.7.1 Canoo基本信息、滑板底盘生产基地、销售区域、竞争对手及市场地位</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5.7.2 Canoo滑板底盘产品规格、参数及市场应用</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5.7.3 Canoo滑板底盘销量、收入、价格及毛利率（2017-2022）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5.7.4 Canoo公司简介及主要业务</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5.7.5 Canoo企业最新动态</w:t>
      </w:r>
    </w:p>
    <w:p>
      <w:pPr>
        <w:widowControl/>
        <w:ind w:firstLine="420"/>
        <w:jc w:val="left"/>
        <w:rPr>
          <w:rStyle w:val="13"/>
          <w:rFonts w:hint="eastAsia"/>
          <w:sz w:val="21"/>
          <w:szCs w:val="21"/>
          <w:lang w:val="en-US" w:eastAsia="zh-CN"/>
        </w:rPr>
      </w:pPr>
      <w:r>
        <w:rPr>
          <w:rStyle w:val="13"/>
          <w:rFonts w:hint="eastAsia"/>
          <w:sz w:val="21"/>
          <w:szCs w:val="21"/>
          <w:lang w:val="en-US" w:eastAsia="zh-CN"/>
        </w:rPr>
        <w:t>6 不同产品类型滑板底盘分析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6.1 全球不同产品类型滑板底盘销量（2017-2028）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6.1.1 全球不同产品类型滑板底盘销量及市场份额（2017-2022）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6.1.2 全球不同产品类型滑板底盘销量预测（2023-2028）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6.2 全球不同产品类型滑板底盘收入（2017-2028）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6.2.1 全球不同产品类型滑板底盘收入及市场份额（2017-2022）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6.2.2 全球不同产品类型滑板底盘收入预测（2023-2028）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6.3 全球不同产品类型滑板底盘价格走势（2017-2028）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7 不同应用滑板底盘分析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7.1 全球不同应用滑板底盘销量（2017-2028）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7.1.1 全球不同应用滑板底盘销量及市场份额（2017-2022）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7.1.2 全球不同应用滑板底盘销量预测（2023-2028）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7.2 全球不同应用滑板底盘收入（2017-2028）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7.2.1 全球不同应用滑板底盘收入及市场份额（2017-2022）</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7.2.2 全球不同应用滑板底盘收入预测（2023-2028）</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7.3 全球不同应用滑板底盘价格走势（2017-2028）</w:t>
      </w:r>
    </w:p>
    <w:p>
      <w:pPr>
        <w:widowControl/>
        <w:ind w:firstLine="420"/>
        <w:jc w:val="left"/>
        <w:rPr>
          <w:rStyle w:val="13"/>
          <w:rFonts w:hint="eastAsia"/>
          <w:sz w:val="21"/>
          <w:szCs w:val="21"/>
          <w:lang w:val="en-US" w:eastAsia="zh-CN"/>
        </w:rPr>
      </w:pPr>
      <w:r>
        <w:rPr>
          <w:rStyle w:val="13"/>
          <w:rFonts w:hint="eastAsia"/>
          <w:sz w:val="21"/>
          <w:szCs w:val="21"/>
          <w:lang w:val="en-US" w:eastAsia="zh-CN"/>
        </w:rPr>
        <w:t>8 上游原料及下游市场分析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8.1 滑板底盘产业链分析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8.2 滑板底盘产业上游供应分析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8.2.1 上游原料供给状况</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8.2.2 原料供应商及联系方式</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8.3 滑板底盘下游典型客户</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8.4 滑板底盘销售渠道分析</w:t>
      </w:r>
    </w:p>
    <w:p>
      <w:pPr>
        <w:widowControl/>
        <w:ind w:firstLine="420"/>
        <w:jc w:val="left"/>
        <w:rPr>
          <w:rStyle w:val="13"/>
          <w:rFonts w:hint="eastAsia"/>
          <w:sz w:val="21"/>
          <w:szCs w:val="21"/>
          <w:lang w:val="en-US" w:eastAsia="zh-CN"/>
        </w:rPr>
      </w:pPr>
      <w:r>
        <w:rPr>
          <w:rStyle w:val="13"/>
          <w:rFonts w:hint="eastAsia"/>
          <w:sz w:val="21"/>
          <w:szCs w:val="21"/>
          <w:lang w:val="en-US" w:eastAsia="zh-CN"/>
        </w:rPr>
        <w:t>9 行业发展机遇和风险分析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9.1 滑板底盘行业发展机遇及主要驱动因素</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9.2 滑板底盘行业发展面临的风险</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9.3 滑板底盘行业政策分析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9.4 滑板底盘中国企业SWOT分析</w:t>
      </w:r>
    </w:p>
    <w:p>
      <w:pPr>
        <w:widowControl/>
        <w:ind w:firstLine="420"/>
        <w:jc w:val="left"/>
        <w:rPr>
          <w:rStyle w:val="13"/>
          <w:rFonts w:hint="eastAsia"/>
          <w:sz w:val="21"/>
          <w:szCs w:val="21"/>
          <w:lang w:val="en-US" w:eastAsia="zh-CN"/>
        </w:rPr>
      </w:pPr>
      <w:r>
        <w:rPr>
          <w:rStyle w:val="13"/>
          <w:rFonts w:hint="eastAsia"/>
          <w:sz w:val="21"/>
          <w:szCs w:val="21"/>
          <w:lang w:val="en-US" w:eastAsia="zh-CN"/>
        </w:rPr>
        <w:t>10 研究成果及结论</w:t>
      </w:r>
    </w:p>
    <w:p>
      <w:pPr>
        <w:widowControl/>
        <w:ind w:firstLine="420"/>
        <w:jc w:val="left"/>
        <w:rPr>
          <w:rStyle w:val="13"/>
          <w:rFonts w:hint="eastAsia"/>
          <w:sz w:val="21"/>
          <w:szCs w:val="21"/>
          <w:lang w:val="en-US" w:eastAsia="zh-CN"/>
        </w:rPr>
      </w:pPr>
      <w:r>
        <w:rPr>
          <w:rStyle w:val="13"/>
          <w:rFonts w:hint="eastAsia"/>
          <w:sz w:val="21"/>
          <w:szCs w:val="21"/>
          <w:lang w:val="en-US" w:eastAsia="zh-CN"/>
        </w:rPr>
        <w:t>11 附录</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11.1 研究方法</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11.2 数据来源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11.2.1 二手信息来源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11.2.2 一手信息来源</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11.3 数据交互验证</w:t>
      </w:r>
    </w:p>
    <w:p>
      <w:pPr>
        <w:widowControl/>
        <w:ind w:firstLine="420"/>
        <w:jc w:val="left"/>
        <w:rPr>
          <w:rStyle w:val="13"/>
          <w:rFonts w:hint="eastAsia"/>
          <w:sz w:val="21"/>
          <w:szCs w:val="21"/>
          <w:lang w:val="en-US" w:eastAsia="zh-CN"/>
        </w:rPr>
      </w:pPr>
      <w:r>
        <w:rPr>
          <w:rStyle w:val="13"/>
          <w:rFonts w:hint="eastAsia"/>
          <w:sz w:val="21"/>
          <w:szCs w:val="21"/>
          <w:lang w:val="en-US" w:eastAsia="zh-CN"/>
        </w:rPr>
        <w:t xml:space="preserve">    11.4 免责声明</w:t>
      </w:r>
    </w:p>
    <w:p>
      <w:pPr>
        <w:widowControl/>
        <w:ind w:firstLine="420"/>
        <w:jc w:val="left"/>
        <w:rPr>
          <w:rStyle w:val="13"/>
          <w:rFonts w:hint="eastAsia"/>
          <w:sz w:val="21"/>
          <w:szCs w:val="21"/>
          <w:lang w:val="en-US" w:eastAsia="zh-CN"/>
        </w:rPr>
      </w:pPr>
    </w:p>
    <w:p>
      <w:pPr>
        <w:widowControl/>
        <w:ind w:firstLine="420"/>
        <w:jc w:val="left"/>
        <w:rPr>
          <w:rStyle w:val="13"/>
          <w:rFonts w:hint="eastAsia"/>
          <w:sz w:val="21"/>
          <w:szCs w:val="21"/>
          <w:lang w:val="en-US" w:eastAsia="zh-CN"/>
        </w:rPr>
      </w:pPr>
    </w:p>
    <w:p>
      <w:pPr>
        <w:widowControl/>
        <w:ind w:firstLine="420"/>
        <w:jc w:val="left"/>
        <w:rPr>
          <w:rStyle w:val="13"/>
          <w:rFonts w:hint="eastAsia"/>
          <w:b/>
          <w:bCs/>
          <w:sz w:val="24"/>
          <w:szCs w:val="24"/>
        </w:rPr>
      </w:pPr>
      <w:r>
        <w:rPr>
          <w:rStyle w:val="13"/>
          <w:rFonts w:hint="eastAsia"/>
          <w:b/>
          <w:bCs/>
          <w:sz w:val="24"/>
          <w:szCs w:val="24"/>
          <w:lang w:val="en-US" w:eastAsia="zh-CN"/>
        </w:rPr>
        <w:t>注：本文为报告目录展示，</w:t>
      </w:r>
      <w:r>
        <w:rPr>
          <w:rStyle w:val="13"/>
          <w:rFonts w:hint="eastAsia" w:eastAsiaTheme="minorEastAsia"/>
          <w:b/>
          <w:bCs/>
          <w:sz w:val="24"/>
          <w:szCs w:val="24"/>
          <w:lang w:eastAsia="zh-CN"/>
        </w:rPr>
        <w:t>详细内容请参考</w:t>
      </w:r>
      <w:r>
        <w:rPr>
          <w:rStyle w:val="13"/>
          <w:rFonts w:hint="eastAsia"/>
          <w:b/>
          <w:bCs/>
          <w:sz w:val="24"/>
          <w:szCs w:val="24"/>
          <w:lang w:val="en-US" w:eastAsia="zh-CN"/>
        </w:rPr>
        <w:t>恒州博智出版的</w:t>
      </w:r>
      <w:r>
        <w:rPr>
          <w:rStyle w:val="13"/>
          <w:rFonts w:hint="eastAsia" w:eastAsiaTheme="minorEastAsia"/>
          <w:b/>
          <w:bCs/>
          <w:sz w:val="24"/>
          <w:szCs w:val="24"/>
          <w:lang w:eastAsia="zh-CN"/>
        </w:rPr>
        <w:t>完整</w:t>
      </w:r>
      <w:r>
        <w:rPr>
          <w:rStyle w:val="13"/>
          <w:rFonts w:hint="eastAsia"/>
          <w:b/>
          <w:bCs/>
          <w:sz w:val="24"/>
          <w:szCs w:val="24"/>
          <w:lang w:val="en-US" w:eastAsia="zh-CN"/>
        </w:rPr>
        <w:t>版行业</w:t>
      </w:r>
      <w:r>
        <w:rPr>
          <w:rStyle w:val="13"/>
          <w:rFonts w:hint="eastAsia" w:eastAsiaTheme="minorEastAsia"/>
          <w:b/>
          <w:bCs/>
          <w:sz w:val="24"/>
          <w:szCs w:val="24"/>
          <w:lang w:eastAsia="zh-CN"/>
        </w:rPr>
        <w:t>报告，</w:t>
      </w:r>
      <w:r>
        <w:rPr>
          <w:rStyle w:val="13"/>
          <w:rFonts w:hint="eastAsia"/>
          <w:b/>
          <w:bCs/>
          <w:sz w:val="24"/>
          <w:szCs w:val="24"/>
          <w:lang w:val="en-US" w:eastAsia="zh-CN"/>
        </w:rPr>
        <w:t>如需</w:t>
      </w:r>
      <w:r>
        <w:rPr>
          <w:rStyle w:val="13"/>
          <w:rFonts w:hint="eastAsia" w:eastAsiaTheme="minorEastAsia"/>
          <w:b/>
          <w:bCs/>
          <w:sz w:val="24"/>
          <w:szCs w:val="24"/>
          <w:lang w:eastAsia="zh-CN"/>
        </w:rPr>
        <w:t>报告样本联系</w:t>
      </w:r>
      <w:r>
        <w:rPr>
          <w:rStyle w:val="13"/>
          <w:rFonts w:hint="eastAsia"/>
          <w:b/>
          <w:bCs/>
          <w:sz w:val="24"/>
          <w:szCs w:val="24"/>
          <w:lang w:val="en-US" w:eastAsia="zh-CN"/>
        </w:rPr>
        <w:t>我们或登陆官网申请</w:t>
      </w:r>
      <w:r>
        <w:rPr>
          <w:rStyle w:val="13"/>
          <w:rFonts w:hint="eastAsia" w:eastAsiaTheme="minorEastAsia"/>
          <w:b/>
          <w:bCs/>
          <w:sz w:val="24"/>
          <w:szCs w:val="24"/>
          <w:lang w:eastAsia="zh-CN"/>
        </w:rPr>
        <w:t>。著作权归作者所有。</w:t>
      </w:r>
    </w:p>
    <w:p>
      <w:pPr>
        <w:pStyle w:val="17"/>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pPr>
        <w:pStyle w:val="18"/>
        <w:ind w:left="252" w:right="-105"/>
      </w:pPr>
      <w:bookmarkStart w:id="0" w:name="_Toc26780265"/>
      <w:bookmarkStart w:id="1" w:name="_Toc24029155"/>
      <w:bookmarkStart w:id="2" w:name="_Toc104146262"/>
      <w:r>
        <w:rPr>
          <w:rFonts w:hint="eastAsia"/>
        </w:rPr>
        <w:t>研究范围</w:t>
      </w:r>
      <w:bookmarkEnd w:id="0"/>
      <w:bookmarkEnd w:id="1"/>
      <w:bookmarkEnd w:id="2"/>
    </w:p>
    <w:tbl>
      <w:tblPr>
        <w:tblStyle w:val="1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04"/>
        <w:gridCol w:w="3272"/>
        <w:gridCol w:w="3946"/>
      </w:tblGrid>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pPr>
              <w:rPr>
                <w:rFonts w:cs="Times New Roman"/>
                <w:b/>
                <w:bCs/>
                <w:color w:val="FFFFFF"/>
                <w:kern w:val="0"/>
                <w:sz w:val="20"/>
                <w:szCs w:val="20"/>
              </w:rPr>
            </w:pPr>
            <w:r>
              <w:rPr>
                <w:rFonts w:hint="eastAsia" w:cs="Times New Roman"/>
                <w:b/>
                <w:bCs/>
                <w:color w:val="FFFFFF"/>
                <w:kern w:val="0"/>
                <w:sz w:val="20"/>
                <w:szCs w:val="20"/>
              </w:rPr>
              <w:t>历史数据</w:t>
            </w:r>
          </w:p>
          <w:p>
            <w:pPr>
              <w:rPr>
                <w:rFonts w:cs="Times New Roman"/>
                <w:b/>
                <w:bCs/>
                <w:color w:val="FFFFFF"/>
                <w:kern w:val="0"/>
                <w:sz w:val="20"/>
                <w:szCs w:val="20"/>
              </w:rPr>
            </w:pPr>
            <w:r>
              <w:rPr>
                <w:rFonts w:cs="Times New Roman"/>
                <w:b/>
                <w:bCs/>
                <w:color w:val="FFFFFF"/>
                <w:kern w:val="0"/>
                <w:sz w:val="20"/>
                <w:szCs w:val="20"/>
              </w:rPr>
              <w:t>(2017-2021)</w:t>
            </w:r>
          </w:p>
        </w:tc>
        <w:tc>
          <w:tcPr>
            <w:tcW w:w="1920"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主要厂商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竞争格局</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市场份额及增长趋势</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历史及当前现状分析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市场数据细分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按应用</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市场环境</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政府政策</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市场驱动因素</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下游需求</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机遇与挑战</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pPr>
              <w:rPr>
                <w:rFonts w:cs="Times New Roman"/>
                <w:kern w:val="0"/>
                <w:sz w:val="20"/>
                <w:szCs w:val="20"/>
              </w:rPr>
            </w:pPr>
            <w:r>
              <w:rPr>
                <w:rFonts w:hint="eastAsia" w:cs="Times New Roman"/>
                <w:kern w:val="0"/>
                <w:sz w:val="20"/>
                <w:szCs w:val="20"/>
              </w:rPr>
              <w:t>预测数据</w:t>
            </w:r>
          </w:p>
          <w:p>
            <w:pPr>
              <w:rPr>
                <w:rFonts w:cs="Times New Roman"/>
                <w:kern w:val="0"/>
                <w:sz w:val="20"/>
                <w:szCs w:val="20"/>
              </w:rPr>
            </w:pPr>
            <w:r>
              <w:rPr>
                <w:rFonts w:cs="Times New Roman"/>
                <w:kern w:val="0"/>
                <w:sz w:val="20"/>
                <w:szCs w:val="20"/>
              </w:rPr>
              <w:t>(2022-2028)</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总体规模预测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不同产品类型预测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不同应用预测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竞争趋势预测</w:t>
            </w:r>
          </w:p>
        </w:tc>
      </w:tr>
    </w:tbl>
    <w:p>
      <w:pPr>
        <w:pStyle w:val="3"/>
      </w:pPr>
      <w:bookmarkStart w:id="3" w:name="_Toc104146164"/>
      <w:bookmarkStart w:id="4" w:name="_Toc24028591"/>
      <w:bookmarkStart w:id="5" w:name="_Toc24972781"/>
      <w:r>
        <w:rPr>
          <w:rFonts w:hint="eastAsia"/>
        </w:rPr>
        <w:t>数据来源</w:t>
      </w:r>
      <w:bookmarkEnd w:id="3"/>
      <w:bookmarkEnd w:id="4"/>
      <w:bookmarkEnd w:id="5"/>
    </w:p>
    <w:p>
      <w:pPr>
        <w:pStyle w:val="5"/>
        <w:bidi w:val="0"/>
      </w:pPr>
      <w:bookmarkStart w:id="6" w:name="_Toc24028592"/>
      <w:bookmarkStart w:id="7" w:name="_Toc104146165"/>
      <w:bookmarkStart w:id="8" w:name="_Toc24972782"/>
      <w:r>
        <w:rPr>
          <w:rFonts w:hint="eastAsia"/>
        </w:rPr>
        <w:t>二手信息来源</w:t>
      </w:r>
      <w:bookmarkEnd w:id="6"/>
      <w:bookmarkEnd w:id="7"/>
      <w:bookmarkEnd w:id="8"/>
    </w:p>
    <w:p>
      <w:pPr>
        <w:pStyle w:val="17"/>
        <w:ind w:firstLine="420"/>
        <w:rPr>
          <w:rFonts w:hint="eastAsia"/>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pPr>
        <w:pStyle w:val="4"/>
      </w:pPr>
      <w:bookmarkStart w:id="9" w:name="_Toc104146166"/>
      <w:bookmarkStart w:id="10" w:name="_Toc24028593"/>
      <w:bookmarkStart w:id="11" w:name="_Toc24972783"/>
      <w:r>
        <w:rPr>
          <w:rFonts w:hint="eastAsia"/>
        </w:rPr>
        <w:t>一手信息来源</w:t>
      </w:r>
      <w:bookmarkEnd w:id="9"/>
      <w:bookmarkEnd w:id="10"/>
      <w:bookmarkEnd w:id="11"/>
    </w:p>
    <w:p>
      <w:pPr>
        <w:pStyle w:val="17"/>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pPr>
        <w:pStyle w:val="20"/>
      </w:pPr>
      <w:bookmarkStart w:id="12" w:name="_Toc26780060"/>
      <w:bookmarkStart w:id="13" w:name="_Toc104146302"/>
      <w:bookmarkStart w:id="14" w:name="_Toc24029156"/>
      <w:r>
        <w:rPr>
          <w:rFonts w:hint="eastAsia"/>
        </w:rPr>
        <w:t>关键采访目标</w:t>
      </w:r>
      <w:bookmarkEnd w:id="12"/>
      <w:bookmarkEnd w:id="13"/>
      <w:bookmarkEnd w:id="14"/>
    </w:p>
    <w:p>
      <w:r>
        <w:drawing>
          <wp:inline distT="0" distB="0" distL="0" distR="0">
            <wp:extent cx="5518150" cy="2644140"/>
            <wp:effectExtent l="0" t="0" r="6350"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6"/>
                    <a:stretch>
                      <a:fillRect/>
                    </a:stretch>
                  </pic:blipFill>
                  <pic:spPr>
                    <a:xfrm>
                      <a:off x="0" y="0"/>
                      <a:ext cx="5518150" cy="2644140"/>
                    </a:xfrm>
                    <a:prstGeom prst="rect">
                      <a:avLst/>
                    </a:prstGeom>
                  </pic:spPr>
                </pic:pic>
              </a:graphicData>
            </a:graphic>
          </wp:inline>
        </w:drawing>
      </w:r>
    </w:p>
    <w:p>
      <w:pPr>
        <w:widowControl/>
        <w:jc w:val="left"/>
        <w:rPr>
          <w:rStyle w:val="13"/>
          <w:rFonts w:hint="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4EC09CD2-87DA-4B0E-8D9E-CE66E4A1E55A}"/>
  </w:font>
  <w:font w:name="宋体">
    <w:panose1 w:val="02010600030101010101"/>
    <w:charset w:val="86"/>
    <w:family w:val="auto"/>
    <w:pitch w:val="default"/>
    <w:sig w:usb0="00000003" w:usb1="288F0000" w:usb2="00000006" w:usb3="00000000" w:csb0="00040001" w:csb1="00000000"/>
    <w:embedRegular r:id="rId2" w:fontKey="{A6DF312D-9363-46DE-A05E-B509539CB472}"/>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1B9740F4-BE8A-4984-8E02-DBFFAB993EDC}"/>
  </w:font>
  <w:font w:name="Cambria">
    <w:panose1 w:val="02040503050406030204"/>
    <w:charset w:val="00"/>
    <w:family w:val="roman"/>
    <w:pitch w:val="default"/>
    <w:sig w:usb0="E00006FF" w:usb1="420024FF" w:usb2="02000000" w:usb3="00000000" w:csb0="2000019F" w:csb1="00000000"/>
  </w:font>
  <w:font w:name="手头">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embedRegular r:id="rId4" w:fontKey="{BD4BEB21-5764-4133-AF0C-2D971BD7A50E}"/>
  </w:font>
  <w:font w:name="汉仪旗黑-55简">
    <w:panose1 w:val="00020600040101010101"/>
    <w:charset w:val="80"/>
    <w:family w:val="auto"/>
    <w:pitch w:val="default"/>
    <w:sig w:usb0="A00002BF" w:usb1="18CF7CFA" w:usb2="00000016" w:usb3="00000000" w:csb0="40020001" w:csb1="C0D60000"/>
    <w:embedRegular r:id="rId5" w:fontKey="{DC550395-B876-42D7-A9D1-FE5A3C37B066}"/>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b/>
        <w:bCs/>
        <w:color w:val="254061" w:themeColor="accent1" w:themeShade="80"/>
        <w:sz w:val="18"/>
        <w:szCs w:val="18"/>
      </w:rPr>
    </w:pPr>
    <w:r>
      <w:rPr>
        <w:rFonts w:hint="eastAsia"/>
        <w:b/>
        <w:bCs/>
        <w:color w:val="254061" w:themeColor="accent1" w:themeShade="80"/>
        <w:sz w:val="18"/>
        <w:szCs w:val="18"/>
      </w:rPr>
      <w:t>详情内容参考完整版</w:t>
    </w:r>
    <w:r>
      <w:rPr>
        <w:rFonts w:hint="eastAsia"/>
        <w:b/>
        <w:bCs/>
        <w:color w:val="254061" w:themeColor="accent1" w:themeShade="80"/>
        <w:sz w:val="18"/>
        <w:szCs w:val="18"/>
        <w:lang w:val="en-US" w:eastAsia="zh-CN"/>
      </w:rPr>
      <w:t>研究</w:t>
    </w:r>
    <w:r>
      <w:rPr>
        <w:rFonts w:hint="eastAsia"/>
        <w:b/>
        <w:bCs/>
        <w:color w:val="254061" w:themeColor="accent1" w:themeShade="80"/>
        <w:sz w:val="18"/>
        <w:szCs w:val="18"/>
      </w:rPr>
      <w:t>报告，</w:t>
    </w:r>
    <w:r>
      <w:rPr>
        <w:rFonts w:hint="eastAsia"/>
        <w:b/>
        <w:bCs/>
        <w:color w:val="254061" w:themeColor="accent1" w:themeShade="80"/>
        <w:sz w:val="18"/>
        <w:szCs w:val="18"/>
        <w:lang w:val="en-US" w:eastAsia="zh-CN"/>
      </w:rPr>
      <w:t>QYResearch</w:t>
    </w:r>
    <w:r>
      <w:rPr>
        <w:rFonts w:hint="eastAsia"/>
        <w:b/>
        <w:bCs/>
        <w:color w:val="254061" w:themeColor="accent1" w:themeShade="80"/>
        <w:sz w:val="18"/>
        <w:szCs w:val="18"/>
      </w:rPr>
      <w:t>专注为企业提供细分数据分析</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2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8"/>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embedSystemFonts/>
  <w:saveSubset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jb3VudCI6NTEsImhkaWQiOiI5NjVjNmQyZTg1Zjg1Y2ZjNzU5ZmNhMzJmODU2NDQ0NiIsInVzZXJDb3VudCI6NTF9"/>
  </w:docVars>
  <w:rsids>
    <w:rsidRoot w:val="000D18A5"/>
    <w:rsid w:val="000052BC"/>
    <w:rsid w:val="000329DC"/>
    <w:rsid w:val="00043B4B"/>
    <w:rsid w:val="00054D14"/>
    <w:rsid w:val="00056CDF"/>
    <w:rsid w:val="00067D87"/>
    <w:rsid w:val="00081C91"/>
    <w:rsid w:val="000A0114"/>
    <w:rsid w:val="000A1DC0"/>
    <w:rsid w:val="000A6B98"/>
    <w:rsid w:val="000C4D2A"/>
    <w:rsid w:val="000D18A5"/>
    <w:rsid w:val="000D47CB"/>
    <w:rsid w:val="000F7FEE"/>
    <w:rsid w:val="001045E2"/>
    <w:rsid w:val="00122CCB"/>
    <w:rsid w:val="00135497"/>
    <w:rsid w:val="00143FAB"/>
    <w:rsid w:val="00155E19"/>
    <w:rsid w:val="001705A9"/>
    <w:rsid w:val="001750CA"/>
    <w:rsid w:val="00175A6C"/>
    <w:rsid w:val="00187E04"/>
    <w:rsid w:val="001B49FE"/>
    <w:rsid w:val="001C02CF"/>
    <w:rsid w:val="001C3E2E"/>
    <w:rsid w:val="001C40BE"/>
    <w:rsid w:val="001D0D34"/>
    <w:rsid w:val="001F4F59"/>
    <w:rsid w:val="00235F42"/>
    <w:rsid w:val="00254D22"/>
    <w:rsid w:val="00272A95"/>
    <w:rsid w:val="00285AA8"/>
    <w:rsid w:val="00294DA7"/>
    <w:rsid w:val="002A0CB6"/>
    <w:rsid w:val="002E14F6"/>
    <w:rsid w:val="002F2778"/>
    <w:rsid w:val="002F4C82"/>
    <w:rsid w:val="0030241C"/>
    <w:rsid w:val="0030268B"/>
    <w:rsid w:val="00313A18"/>
    <w:rsid w:val="003349D9"/>
    <w:rsid w:val="003400B4"/>
    <w:rsid w:val="00347EDA"/>
    <w:rsid w:val="003801D1"/>
    <w:rsid w:val="0038146F"/>
    <w:rsid w:val="00381ABB"/>
    <w:rsid w:val="003877F3"/>
    <w:rsid w:val="003B0832"/>
    <w:rsid w:val="003B3A08"/>
    <w:rsid w:val="003C0C59"/>
    <w:rsid w:val="003C313A"/>
    <w:rsid w:val="003D27E4"/>
    <w:rsid w:val="003D4167"/>
    <w:rsid w:val="003D752E"/>
    <w:rsid w:val="003E734A"/>
    <w:rsid w:val="0041002D"/>
    <w:rsid w:val="004218B8"/>
    <w:rsid w:val="00423218"/>
    <w:rsid w:val="004400DB"/>
    <w:rsid w:val="004717E4"/>
    <w:rsid w:val="00472C24"/>
    <w:rsid w:val="00492646"/>
    <w:rsid w:val="00496957"/>
    <w:rsid w:val="004B1F7B"/>
    <w:rsid w:val="004B57F4"/>
    <w:rsid w:val="004B65DD"/>
    <w:rsid w:val="004D3CA2"/>
    <w:rsid w:val="004F65DE"/>
    <w:rsid w:val="00517B71"/>
    <w:rsid w:val="005306D0"/>
    <w:rsid w:val="00551242"/>
    <w:rsid w:val="00576D02"/>
    <w:rsid w:val="00582FE2"/>
    <w:rsid w:val="00594E9E"/>
    <w:rsid w:val="005B6E5F"/>
    <w:rsid w:val="005E23F2"/>
    <w:rsid w:val="005E36E5"/>
    <w:rsid w:val="005E5DF9"/>
    <w:rsid w:val="00615BFA"/>
    <w:rsid w:val="00624D10"/>
    <w:rsid w:val="006361E6"/>
    <w:rsid w:val="00664E2D"/>
    <w:rsid w:val="0067745E"/>
    <w:rsid w:val="006903FC"/>
    <w:rsid w:val="00692D86"/>
    <w:rsid w:val="0069795C"/>
    <w:rsid w:val="006D0517"/>
    <w:rsid w:val="006D2ECA"/>
    <w:rsid w:val="006E3B29"/>
    <w:rsid w:val="006F0243"/>
    <w:rsid w:val="006F02FB"/>
    <w:rsid w:val="00704F9F"/>
    <w:rsid w:val="00705BDD"/>
    <w:rsid w:val="007229FC"/>
    <w:rsid w:val="00723621"/>
    <w:rsid w:val="00724237"/>
    <w:rsid w:val="00730BF6"/>
    <w:rsid w:val="00733498"/>
    <w:rsid w:val="00733772"/>
    <w:rsid w:val="007407A2"/>
    <w:rsid w:val="00766A47"/>
    <w:rsid w:val="007905E1"/>
    <w:rsid w:val="007A7107"/>
    <w:rsid w:val="007C5632"/>
    <w:rsid w:val="007E09AB"/>
    <w:rsid w:val="007E3361"/>
    <w:rsid w:val="007E4BBF"/>
    <w:rsid w:val="007F070A"/>
    <w:rsid w:val="007F7646"/>
    <w:rsid w:val="00831097"/>
    <w:rsid w:val="00832AA1"/>
    <w:rsid w:val="00842DEA"/>
    <w:rsid w:val="008A32B0"/>
    <w:rsid w:val="008A61A9"/>
    <w:rsid w:val="008F086D"/>
    <w:rsid w:val="008F1DB5"/>
    <w:rsid w:val="0090025A"/>
    <w:rsid w:val="009021C6"/>
    <w:rsid w:val="009063D6"/>
    <w:rsid w:val="00930B66"/>
    <w:rsid w:val="0094658B"/>
    <w:rsid w:val="00977AFE"/>
    <w:rsid w:val="009C5082"/>
    <w:rsid w:val="009E6649"/>
    <w:rsid w:val="009F304E"/>
    <w:rsid w:val="009F67D1"/>
    <w:rsid w:val="00A10A24"/>
    <w:rsid w:val="00A76944"/>
    <w:rsid w:val="00A7769D"/>
    <w:rsid w:val="00A86884"/>
    <w:rsid w:val="00AA0806"/>
    <w:rsid w:val="00AB2134"/>
    <w:rsid w:val="00AC3370"/>
    <w:rsid w:val="00AE2DB1"/>
    <w:rsid w:val="00B21064"/>
    <w:rsid w:val="00B35ED2"/>
    <w:rsid w:val="00B567F9"/>
    <w:rsid w:val="00B868A2"/>
    <w:rsid w:val="00B97993"/>
    <w:rsid w:val="00BA7100"/>
    <w:rsid w:val="00C021B7"/>
    <w:rsid w:val="00C124A9"/>
    <w:rsid w:val="00C927F6"/>
    <w:rsid w:val="00C95CFF"/>
    <w:rsid w:val="00C963A9"/>
    <w:rsid w:val="00CC45DA"/>
    <w:rsid w:val="00CE10CD"/>
    <w:rsid w:val="00CE6B2A"/>
    <w:rsid w:val="00D91C11"/>
    <w:rsid w:val="00D932CB"/>
    <w:rsid w:val="00D933D3"/>
    <w:rsid w:val="00D975DB"/>
    <w:rsid w:val="00DA42C8"/>
    <w:rsid w:val="00DB335F"/>
    <w:rsid w:val="00DC436E"/>
    <w:rsid w:val="00DD49A6"/>
    <w:rsid w:val="00DD7DF2"/>
    <w:rsid w:val="00DE7E67"/>
    <w:rsid w:val="00DF281A"/>
    <w:rsid w:val="00E03D02"/>
    <w:rsid w:val="00E420AB"/>
    <w:rsid w:val="00E73CD6"/>
    <w:rsid w:val="00E84C4A"/>
    <w:rsid w:val="00EB4ABC"/>
    <w:rsid w:val="00EB62C9"/>
    <w:rsid w:val="00EB70CC"/>
    <w:rsid w:val="00EC6F31"/>
    <w:rsid w:val="00EF3B84"/>
    <w:rsid w:val="00F27321"/>
    <w:rsid w:val="00F424DD"/>
    <w:rsid w:val="00F461C9"/>
    <w:rsid w:val="00F47E53"/>
    <w:rsid w:val="00F66AB9"/>
    <w:rsid w:val="00F737BB"/>
    <w:rsid w:val="00F86DBF"/>
    <w:rsid w:val="00FD5787"/>
    <w:rsid w:val="00FF01DA"/>
    <w:rsid w:val="03083AE3"/>
    <w:rsid w:val="03907CB2"/>
    <w:rsid w:val="04044FE5"/>
    <w:rsid w:val="044B62AB"/>
    <w:rsid w:val="05A258BB"/>
    <w:rsid w:val="05BF184D"/>
    <w:rsid w:val="05F371AC"/>
    <w:rsid w:val="06F94F87"/>
    <w:rsid w:val="07D06DF1"/>
    <w:rsid w:val="086260C6"/>
    <w:rsid w:val="08FB3DD5"/>
    <w:rsid w:val="095D314F"/>
    <w:rsid w:val="0B7C59E4"/>
    <w:rsid w:val="0DF93919"/>
    <w:rsid w:val="0F4143EC"/>
    <w:rsid w:val="0FD96B2A"/>
    <w:rsid w:val="10EF4F77"/>
    <w:rsid w:val="11043EA8"/>
    <w:rsid w:val="119F531F"/>
    <w:rsid w:val="12D10B64"/>
    <w:rsid w:val="13120421"/>
    <w:rsid w:val="15114FAF"/>
    <w:rsid w:val="153C73C1"/>
    <w:rsid w:val="15B142DF"/>
    <w:rsid w:val="160A031A"/>
    <w:rsid w:val="1639715A"/>
    <w:rsid w:val="164C3DAF"/>
    <w:rsid w:val="164E44A9"/>
    <w:rsid w:val="16813348"/>
    <w:rsid w:val="17803B83"/>
    <w:rsid w:val="17F8545D"/>
    <w:rsid w:val="18376B4B"/>
    <w:rsid w:val="18442F77"/>
    <w:rsid w:val="190E24B3"/>
    <w:rsid w:val="19E867F3"/>
    <w:rsid w:val="1CCF3960"/>
    <w:rsid w:val="1E5D6446"/>
    <w:rsid w:val="1F0A3D1E"/>
    <w:rsid w:val="1F8E56D3"/>
    <w:rsid w:val="1F9E1066"/>
    <w:rsid w:val="20D23E13"/>
    <w:rsid w:val="213F6EC5"/>
    <w:rsid w:val="215E544D"/>
    <w:rsid w:val="21975E79"/>
    <w:rsid w:val="221D7F22"/>
    <w:rsid w:val="22B47AE6"/>
    <w:rsid w:val="236544F0"/>
    <w:rsid w:val="243A2761"/>
    <w:rsid w:val="2511211C"/>
    <w:rsid w:val="25401F8E"/>
    <w:rsid w:val="25E136CF"/>
    <w:rsid w:val="25F77567"/>
    <w:rsid w:val="26472421"/>
    <w:rsid w:val="267235BA"/>
    <w:rsid w:val="280E0B16"/>
    <w:rsid w:val="286100D6"/>
    <w:rsid w:val="293126A5"/>
    <w:rsid w:val="294741D2"/>
    <w:rsid w:val="2988417C"/>
    <w:rsid w:val="29B10469"/>
    <w:rsid w:val="29E26902"/>
    <w:rsid w:val="2A001703"/>
    <w:rsid w:val="2A1C7E85"/>
    <w:rsid w:val="2A2D1C68"/>
    <w:rsid w:val="2A817ED1"/>
    <w:rsid w:val="2AD6536A"/>
    <w:rsid w:val="2CCB2372"/>
    <w:rsid w:val="2D4410A8"/>
    <w:rsid w:val="2E4F3C4C"/>
    <w:rsid w:val="2E502F32"/>
    <w:rsid w:val="2F1425CF"/>
    <w:rsid w:val="31067EB2"/>
    <w:rsid w:val="3188462E"/>
    <w:rsid w:val="319F51C6"/>
    <w:rsid w:val="332A6942"/>
    <w:rsid w:val="339235B8"/>
    <w:rsid w:val="33B01386"/>
    <w:rsid w:val="34FB38C5"/>
    <w:rsid w:val="35842E0D"/>
    <w:rsid w:val="368E401D"/>
    <w:rsid w:val="36C138F1"/>
    <w:rsid w:val="37A87F00"/>
    <w:rsid w:val="38860737"/>
    <w:rsid w:val="39CB60B0"/>
    <w:rsid w:val="3A3B5FB9"/>
    <w:rsid w:val="3B9C32F7"/>
    <w:rsid w:val="3C7471AD"/>
    <w:rsid w:val="3CAD7358"/>
    <w:rsid w:val="3DD64F21"/>
    <w:rsid w:val="3DF70FFE"/>
    <w:rsid w:val="3FF6427F"/>
    <w:rsid w:val="41546DF6"/>
    <w:rsid w:val="418A59EC"/>
    <w:rsid w:val="42821805"/>
    <w:rsid w:val="435902D8"/>
    <w:rsid w:val="44771E27"/>
    <w:rsid w:val="449C2DF7"/>
    <w:rsid w:val="44F642A6"/>
    <w:rsid w:val="45B614F3"/>
    <w:rsid w:val="45F61D72"/>
    <w:rsid w:val="47171C82"/>
    <w:rsid w:val="47207F02"/>
    <w:rsid w:val="474D1900"/>
    <w:rsid w:val="476D5423"/>
    <w:rsid w:val="48FE0265"/>
    <w:rsid w:val="49B06B12"/>
    <w:rsid w:val="4A320D73"/>
    <w:rsid w:val="4AF32EA2"/>
    <w:rsid w:val="4CE55648"/>
    <w:rsid w:val="4D5304EA"/>
    <w:rsid w:val="4E9C6583"/>
    <w:rsid w:val="4EC93DF4"/>
    <w:rsid w:val="51FA146A"/>
    <w:rsid w:val="527F5910"/>
    <w:rsid w:val="52871845"/>
    <w:rsid w:val="53442F38"/>
    <w:rsid w:val="53751A14"/>
    <w:rsid w:val="538716EF"/>
    <w:rsid w:val="544725D0"/>
    <w:rsid w:val="55377BCF"/>
    <w:rsid w:val="563D52AF"/>
    <w:rsid w:val="57E778EC"/>
    <w:rsid w:val="58AA44E7"/>
    <w:rsid w:val="59542519"/>
    <w:rsid w:val="59BF4C1A"/>
    <w:rsid w:val="5A8B655E"/>
    <w:rsid w:val="5AD91878"/>
    <w:rsid w:val="5BE141DA"/>
    <w:rsid w:val="5E784580"/>
    <w:rsid w:val="5E804BA8"/>
    <w:rsid w:val="5EDC75BE"/>
    <w:rsid w:val="5F642C99"/>
    <w:rsid w:val="60C6233B"/>
    <w:rsid w:val="61387569"/>
    <w:rsid w:val="624D46D4"/>
    <w:rsid w:val="62BA60A9"/>
    <w:rsid w:val="63A9098A"/>
    <w:rsid w:val="64170F7A"/>
    <w:rsid w:val="645106DE"/>
    <w:rsid w:val="65C8262B"/>
    <w:rsid w:val="661251C2"/>
    <w:rsid w:val="670B4895"/>
    <w:rsid w:val="67536F52"/>
    <w:rsid w:val="675E7D24"/>
    <w:rsid w:val="6761670F"/>
    <w:rsid w:val="6A683BF3"/>
    <w:rsid w:val="6A7C09DC"/>
    <w:rsid w:val="6A7D774F"/>
    <w:rsid w:val="6BB00954"/>
    <w:rsid w:val="6CBE7173"/>
    <w:rsid w:val="6CF220E4"/>
    <w:rsid w:val="6D370FDD"/>
    <w:rsid w:val="6DA26916"/>
    <w:rsid w:val="6DB009A4"/>
    <w:rsid w:val="6FAA2AFC"/>
    <w:rsid w:val="71580B1A"/>
    <w:rsid w:val="74C90DF6"/>
    <w:rsid w:val="771F6EF3"/>
    <w:rsid w:val="775A7B90"/>
    <w:rsid w:val="7B235205"/>
    <w:rsid w:val="7E7326FA"/>
    <w:rsid w:val="7ECC6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7">
    <w:name w:val="Balloon Text"/>
    <w:basedOn w:val="1"/>
    <w:link w:val="14"/>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8"/>
    <w:basedOn w:val="1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character" w:customStyle="1" w:styleId="14">
    <w:name w:val="批注框文本 Char"/>
    <w:basedOn w:val="13"/>
    <w:link w:val="7"/>
    <w:qFormat/>
    <w:uiPriority w:val="99"/>
    <w:rPr>
      <w:sz w:val="18"/>
      <w:szCs w:val="18"/>
    </w:rPr>
  </w:style>
  <w:style w:type="character" w:customStyle="1" w:styleId="15">
    <w:name w:val="页眉 Char"/>
    <w:basedOn w:val="13"/>
    <w:link w:val="9"/>
    <w:qFormat/>
    <w:uiPriority w:val="99"/>
    <w:rPr>
      <w:sz w:val="18"/>
      <w:szCs w:val="18"/>
    </w:rPr>
  </w:style>
  <w:style w:type="character" w:customStyle="1" w:styleId="16">
    <w:name w:val="页脚 Char"/>
    <w:basedOn w:val="13"/>
    <w:link w:val="8"/>
    <w:qFormat/>
    <w:uiPriority w:val="99"/>
    <w:rPr>
      <w:sz w:val="18"/>
      <w:szCs w:val="18"/>
    </w:rPr>
  </w:style>
  <w:style w:type="paragraph" w:customStyle="1" w:styleId="17">
    <w:name w:val="正文-段落"/>
    <w:basedOn w:val="1"/>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8">
    <w:name w:val="Table Style"/>
    <w:basedOn w:val="19"/>
    <w:qFormat/>
    <w:uiPriority w:val="0"/>
    <w:pPr>
      <w:keepNext/>
      <w:keepLines/>
      <w:numPr>
        <w:ilvl w:val="0"/>
        <w:numId w:val="1"/>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paragraph" w:styleId="19">
    <w:name w:val="List Paragraph"/>
    <w:basedOn w:val="1"/>
    <w:qFormat/>
    <w:uiPriority w:val="1"/>
    <w:pPr>
      <w:jc w:val="left"/>
    </w:pPr>
    <w:rPr>
      <w:rFonts w:ascii="Arial" w:hAnsi="Arial" w:eastAsia="Arial" w:cs="Arial"/>
      <w:kern w:val="0"/>
      <w:sz w:val="22"/>
      <w:szCs w:val="22"/>
      <w:lang w:eastAsia="en-US"/>
    </w:rPr>
  </w:style>
  <w:style w:type="paragraph" w:customStyle="1" w:styleId="20">
    <w:name w:val="Figure Style"/>
    <w:basedOn w:val="6"/>
    <w:qFormat/>
    <w:uiPriority w:val="0"/>
    <w:pPr>
      <w:keepNext/>
      <w:keepLines/>
      <w:numPr>
        <w:ilvl w:val="0"/>
        <w:numId w:val="2"/>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nan\AppData\Roaming\kingsoft\office6\templates\download\41a31de6-42d0-4eca-9d0f-a62304f54790\&#31616;&#32422;&#24180;&#32456;&#24635;&#32467;&#35745;&#21010;&#24037;&#20316;&#27719;&#25253;&#25163;&#2087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6A775-42A2-46AF-9899-8F59B8E7615E}">
  <ds:schemaRefs/>
</ds:datastoreItem>
</file>

<file path=docProps/app.xml><?xml version="1.0" encoding="utf-8"?>
<Properties xmlns="http://schemas.openxmlformats.org/officeDocument/2006/extended-properties" xmlns:vt="http://schemas.openxmlformats.org/officeDocument/2006/docPropsVTypes">
  <Template>简约年终总结计划工作汇报手册.docx</Template>
  <Pages>8</Pages>
  <Words>4112</Words>
  <Characters>5645</Characters>
  <Lines>1</Lines>
  <Paragraphs>1</Paragraphs>
  <TotalTime>43</TotalTime>
  <ScaleCrop>false</ScaleCrop>
  <LinksUpToDate>false</LinksUpToDate>
  <CharactersWithSpaces>6738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qzuser</cp:category>
  <dcterms:created xsi:type="dcterms:W3CDTF">2022-01-07T07:00:00Z</dcterms:created>
  <dc:creator>鼕鼕</dc:creator>
  <cp:keywords>qzuser</cp:keywords>
  <cp:lastModifiedBy>鼕鼕</cp:lastModifiedBy>
  <dcterms:modified xsi:type="dcterms:W3CDTF">2022-07-12T06:36:58Z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77DDB7D850B04A48AA628665CB0B8DB2</vt:lpwstr>
  </property>
  <property fmtid="{D5CDD505-2E9C-101B-9397-08002B2CF9AE}" pid="4" name="KSOTemplateUUID">
    <vt:lpwstr>v1.0_mb_v71SR7VtnYEavo0XsyTc2A==</vt:lpwstr>
  </property>
</Properties>
</file>