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4.5.0 -->
  <w:body>
    <w:p w14:paraId="0E5C2EC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shd w:val="clear" w:color="auto" w:fill="auto"/>
          <w:lang w:eastAsia="zh-CN"/>
        </w:rPr>
      </w:pPr>
      <w:bookmarkStart w:id="0" w:name="_GoBack"/>
      <w:r>
        <w:rPr>
          <w:rFonts w:hint="default"/>
          <w:shd w:val="clear" w:color="auto" w:fill="auto"/>
        </w:rPr>
        <w:t>虚拟等候室软件市场分析</w:t>
      </w:r>
      <w:r>
        <w:rPr>
          <w:rFonts w:hint="eastAsia"/>
          <w:shd w:val="clear" w:color="auto" w:fill="auto"/>
          <w:lang w:eastAsia="zh-CN"/>
        </w:rPr>
        <w:t>：</w:t>
      </w:r>
      <w:r>
        <w:rPr>
          <w:rFonts w:hint="default"/>
          <w:shd w:val="clear" w:color="auto" w:fill="auto"/>
        </w:rPr>
        <w:t>全球收入约为238.4百万美元</w:t>
      </w:r>
    </w:p>
    <w:bookmarkEnd w:id="0"/>
    <w:p w14:paraId="1F0FDCD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一、引言</w:t>
      </w:r>
    </w:p>
    <w:p w14:paraId="639DD983">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eastAsia"/>
          <w:shd w:val="clear" w:color="auto" w:fill="auto"/>
          <w:lang w:eastAsia="zh-CN"/>
        </w:rPr>
        <w:t>《</w:t>
      </w:r>
      <w:hyperlink r:id="rId4" w:tooltip="2024-2030中国虚拟等候室软件市场现状研究分析与发展前景预测报告" w:history="1">
        <w:r>
          <w:rPr>
            <w:rFonts w:hint="default"/>
            <w:shd w:val="clear" w:color="auto" w:fill="auto"/>
          </w:rPr>
          <w:t>2024-2030中国</w:t>
        </w:r>
        <w:r>
          <w:rPr>
            <w:rFonts w:hint="default"/>
            <w:shd w:val="clear" w:color="auto" w:fill="auto"/>
          </w:rPr>
          <w:t>虚拟等候室软件</w:t>
        </w:r>
        <w:r>
          <w:rPr>
            <w:rFonts w:hint="default"/>
            <w:shd w:val="clear" w:color="auto" w:fill="auto"/>
          </w:rPr>
          <w:t>市场现状研究分析与发展前景预测报告</w:t>
        </w:r>
      </w:hyperlink>
      <w:r>
        <w:rPr>
          <w:rFonts w:hint="eastAsia"/>
          <w:shd w:val="clear" w:color="auto" w:fill="auto"/>
          <w:lang w:eastAsia="zh-CN"/>
        </w:rPr>
        <w:t>》</w:t>
      </w:r>
      <w:r>
        <w:rPr>
          <w:rFonts w:hint="default"/>
          <w:shd w:val="clear" w:color="auto" w:fill="auto"/>
        </w:rPr>
        <w:t>报告由168报告网研究中心编制，旨在全面分析全球及主要地区虚拟等候室软件市场的现状、竞争格局、发展趋势及未来前景。报告通过详实的数据和深入的洞察，为专业投资者提供决策参考，助力其把握市场机遇，规避投资风险。</w:t>
      </w:r>
    </w:p>
    <w:p w14:paraId="3779B08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shd w:val="clear" w:color="auto" w:fill="auto"/>
          <w:lang w:eastAsia="zh-CN"/>
        </w:rPr>
      </w:pPr>
      <w:r>
        <w:rPr>
          <w:rFonts w:hint="eastAsia"/>
          <w:shd w:val="clear" w:color="auto" w:fill="auto"/>
          <w:lang w:eastAsia="zh-CN"/>
        </w:rPr>
        <w:drawing>
          <wp:inline distT="0" distB="0" distL="114300" distR="114300">
            <wp:extent cx="4486275" cy="3781425"/>
            <wp:effectExtent l="0" t="0" r="9525" b="9525"/>
            <wp:docPr id="1" name="图片 1" descr="虚拟等候室软件市场分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虚拟等候室软件市场分析"/>
                    <pic:cNvPicPr>
                      <a:picLocks noChangeAspect="1"/>
                    </pic:cNvPicPr>
                  </pic:nvPicPr>
                  <pic:blipFill>
                    <a:blip xmlns:r="http://schemas.openxmlformats.org/officeDocument/2006/relationships" r:embed="rId5"/>
                    <a:stretch>
                      <a:fillRect/>
                    </a:stretch>
                  </pic:blipFill>
                  <pic:spPr>
                    <a:xfrm>
                      <a:off x="0" y="0"/>
                      <a:ext cx="4486275" cy="3781425"/>
                    </a:xfrm>
                    <a:prstGeom prst="rect">
                      <a:avLst/>
                    </a:prstGeom>
                  </pic:spPr>
                </pic:pic>
              </a:graphicData>
            </a:graphic>
          </wp:inline>
        </w:drawing>
      </w:r>
    </w:p>
    <w:p w14:paraId="575D4276">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二、定义与产品分类</w:t>
      </w:r>
    </w:p>
    <w:p w14:paraId="1C136011">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虚拟等候室软件是一种基于云计算或本地服务器的解决方案，旨在通过虚拟排队系统优化客户体验，减少等待时间，提高服务效率。根据产品类型，虚拟等候室软件可细分为在线零售、票务、教育、公共部门及其他领域。这些产品广泛应用于大型企业、中小企业等不同规模的组织中，以满足其客户管理和服务优化的需求。</w:t>
      </w:r>
    </w:p>
    <w:p w14:paraId="0403A194">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三、供应链结构</w:t>
      </w:r>
    </w:p>
    <w:p w14:paraId="64ED1273">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虚拟等候室软件的供应链结构相对简单，主要包括软件开发商、分销商和最终用户。软件开发商负责软件的设计、开发和更新，分销商负责软件的推广和销售，最终用户则是各类企业和组织。在供应链中，软件开发商扮演着至关重要的角色，其产品质量和服务水平直接影响整个市场的竞争格局。</w:t>
      </w:r>
    </w:p>
    <w:p w14:paraId="6FE4DC5C">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四、主要生产企业与企业生产商简介</w:t>
      </w:r>
    </w:p>
    <w:p w14:paraId="518C7EE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全球虚拟等候室软件市场的主要生产企业包括Queue-it、Fastly、Netacea (TrafficDefender)、Made Media (CrowdHandler)、ELCA (PeakProtect)、Section.io、Simple Servers和Akamai等。这些企业在市场上占据重要地位，提供多样化的虚拟等候室软件产品，满足不同用户的需求。</w:t>
      </w:r>
    </w:p>
    <w:p w14:paraId="2F46AEC9">
      <w:pPr>
        <w:keepNext w:val="0"/>
        <w:keepLines w:val="0"/>
        <w:pageBreakBefore w:val="0"/>
        <w:widowControl w:val="0"/>
        <w:kinsoku/>
        <w:wordWrap/>
        <w:overflowPunct/>
        <w:topLinePunct w:val="0"/>
        <w:autoSpaceDE/>
        <w:autoSpaceDN/>
        <w:bidi w:val="0"/>
        <w:adjustRightInd/>
        <w:snapToGrid/>
        <w:spacing w:after="312" w:afterLines="100"/>
        <w:textAlignment w:val="auto"/>
        <w:rPr>
          <w:shd w:val="clear" w:color="auto" w:fill="auto"/>
        </w:rPr>
      </w:pPr>
      <w:r>
        <w:rPr>
          <w:rFonts w:hint="default"/>
          <w:shd w:val="clear" w:color="auto" w:fill="auto"/>
        </w:rPr>
        <w:t>Queue-it</w:t>
      </w:r>
      <w:r>
        <w:rPr>
          <w:rFonts w:hint="default"/>
          <w:shd w:val="clear" w:color="auto" w:fill="auto"/>
        </w:rPr>
        <w:t>：专注于提供高性能的虚拟排队解决方案，帮助企业优化客户体验，减少等待时间。</w:t>
      </w:r>
    </w:p>
    <w:p w14:paraId="1B262FCB">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Fastly</w:t>
      </w:r>
      <w:r>
        <w:rPr>
          <w:rFonts w:hint="default"/>
          <w:shd w:val="clear" w:color="auto" w:fill="auto"/>
        </w:rPr>
        <w:t>：提供全球性的边缘云服务平台，其中包括虚拟等候室功能，助力企业实现快速、可靠的服务交付。</w:t>
      </w:r>
    </w:p>
    <w:p w14:paraId="13792C03">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Netacea (TrafficDefender)</w:t>
      </w:r>
      <w:r>
        <w:rPr>
          <w:rFonts w:hint="default"/>
          <w:shd w:val="clear" w:color="auto" w:fill="auto"/>
        </w:rPr>
        <w:t>：专注于网络安全和流量管理，其虚拟等候室软件能够有效防止恶意流量攻击，保障服务稳定性。</w:t>
      </w:r>
    </w:p>
    <w:p w14:paraId="7804509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Made Media (CrowdHandler)</w:t>
      </w:r>
      <w:r>
        <w:rPr>
          <w:rFonts w:hint="default"/>
          <w:shd w:val="clear" w:color="auto" w:fill="auto"/>
        </w:rPr>
        <w:t>：提供易于使用的虚拟等候室软件，帮助企业轻松管理客户流量，提升服务效率。</w:t>
      </w:r>
    </w:p>
    <w:p w14:paraId="6C8D6EBE">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ELCA (PeakProtect)</w:t>
      </w:r>
      <w:r>
        <w:rPr>
          <w:rFonts w:hint="default"/>
          <w:shd w:val="clear" w:color="auto" w:fill="auto"/>
        </w:rPr>
        <w:t>：致力于为企业提供全面的网络安全和性能优化解决方案，其虚拟等候室软件能够有效应对高峰时段的流量压力。</w:t>
      </w:r>
    </w:p>
    <w:p w14:paraId="3BB4DA73">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（注：由于篇幅限制，其他企业在此不一一赘述，但均在虚拟等候室软件市场占据一定份额。）</w:t>
      </w:r>
    </w:p>
    <w:p w14:paraId="6EB11F4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五、政策与市场状况</w:t>
      </w:r>
    </w:p>
    <w:p w14:paraId="07E34688">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各国政府对数字化转型和客户服务优化的重视程度不断提高，出台了一系列相关政策，推动虚拟等候室软件市场的发展。同时，随着云计算、大数据等技术的快速发展，虚拟等候室软件的功能和性能不断提升，满足了更多企业的需求。当前，全球虚拟等候室软件市场呈现出快速增长的态势，市场规模不断扩大。</w:t>
      </w:r>
    </w:p>
    <w:p w14:paraId="2B52E11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六、市场趋势分析</w:t>
      </w:r>
    </w:p>
    <w:p w14:paraId="7D7635C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技术创新</w:t>
      </w:r>
      <w:r>
        <w:rPr>
          <w:rFonts w:hint="default"/>
          <w:shd w:val="clear" w:color="auto" w:fill="auto"/>
        </w:rPr>
        <w:t>：随着云计算、人工智能等技术的不断发展，虚拟等候室软件将更加注重智能化和自动化，提高服务效率和客户体验。</w:t>
      </w:r>
    </w:p>
    <w:p w14:paraId="27DBCB7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应用拓展</w:t>
      </w:r>
      <w:r>
        <w:rPr>
          <w:rFonts w:hint="default"/>
          <w:shd w:val="clear" w:color="auto" w:fill="auto"/>
        </w:rPr>
        <w:t>：除了传统的在线零售、票务等领域，虚拟等候室软件将拓展到更多行业，如医疗、金融等，为更多企业提供专业的服务优化解决方案。</w:t>
      </w:r>
    </w:p>
    <w:p w14:paraId="3D5F7D7B">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市场竞争</w:t>
      </w:r>
      <w:r>
        <w:rPr>
          <w:rFonts w:hint="default"/>
          <w:shd w:val="clear" w:color="auto" w:fill="auto"/>
        </w:rPr>
        <w:t>：随着市场需求的不断增长，虚拟等候室软件市场的竞争将更加激烈，企业需要不断提升产品质量和服务水平，以赢得市场份额。</w:t>
      </w:r>
    </w:p>
    <w:p w14:paraId="4DD959E5">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七、市场预测</w:t>
      </w:r>
    </w:p>
    <w:p w14:paraId="1258B27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据简乐尚博（168report）调研，2022年全球虚拟等候室软件收入约为238.4百万美元，预计2029年将达到1515.5百万美元，年复合增长率为30.2%。未来几年，亚太地区将扮演更重要角色，特别是中国、印度等发展中国家，随着经济的快速发展和数字化转型的加速，对虚拟等候室软件的需求将持续增长。同时，北美和欧洲市场也将保持稳定增长，但增速相对较慢。</w:t>
      </w:r>
    </w:p>
    <w:p w14:paraId="5DA4035E">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八、地区市场细分</w:t>
      </w:r>
    </w:p>
    <w:p w14:paraId="048ECD4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北美市场</w:t>
      </w:r>
      <w:r>
        <w:rPr>
          <w:rFonts w:hint="default"/>
          <w:shd w:val="clear" w:color="auto" w:fill="auto"/>
        </w:rPr>
        <w:t>：美国、加拿大和墨西哥是北美市场的主要国家，拥有发达的数字经济和庞大的企业群体，对虚拟等候室软件的需求较高。</w:t>
      </w:r>
    </w:p>
    <w:p w14:paraId="442CB691">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欧洲市场</w:t>
      </w:r>
      <w:r>
        <w:rPr>
          <w:rFonts w:hint="default"/>
          <w:shd w:val="clear" w:color="auto" w:fill="auto"/>
        </w:rPr>
        <w:t>：德国、法国、英国等欧洲国家也拥有较为成熟的数字经济和丰富的企业资源，对虚拟等候室软件的需求稳定增长。</w:t>
      </w:r>
    </w:p>
    <w:p w14:paraId="6CFEFB33">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亚太市场</w:t>
      </w:r>
      <w:r>
        <w:rPr>
          <w:rFonts w:hint="default"/>
          <w:shd w:val="clear" w:color="auto" w:fill="auto"/>
        </w:rPr>
        <w:t>：中国、日本、韩国、印度等亚太地区国家在经济快速发展的同时，也注重数字化转型和客户服务优化，对虚拟等候室软件的需求持续增长。</w:t>
      </w:r>
    </w:p>
    <w:p w14:paraId="65FA8855">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南美市场</w:t>
      </w:r>
      <w:r>
        <w:rPr>
          <w:rFonts w:hint="default"/>
          <w:shd w:val="clear" w:color="auto" w:fill="auto"/>
        </w:rPr>
        <w:t>：巴西和阿根廷等南美国家虽然数字经济相对落后，但随着经济的发展和数字化转型的加速，对虚拟等候室软件的需求也有望逐步增长。</w:t>
      </w:r>
    </w:p>
    <w:p w14:paraId="26873DD5">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中东及非洲</w:t>
      </w:r>
      <w:r>
        <w:rPr>
          <w:rFonts w:hint="default"/>
          <w:shd w:val="clear" w:color="auto" w:fill="auto"/>
        </w:rPr>
        <w:t>：沙特、阿联酋和土耳其等中东及非洲国家虽然市场规模较小，但随着政府对数字化转型的重视和推动，对虚拟等候室软件的需求也有望得到释放。</w:t>
      </w:r>
    </w:p>
    <w:p w14:paraId="2140A71E">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九、市场动态与产业链分析</w:t>
      </w:r>
    </w:p>
    <w:p w14:paraId="004C3CA5">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驱动因素</w:t>
      </w:r>
      <w:r>
        <w:rPr>
          <w:rFonts w:hint="default"/>
          <w:shd w:val="clear" w:color="auto" w:fill="auto"/>
        </w:rPr>
        <w:t>：政府对数字化转型和客户服务优化的重视程度提高，云计算、大数据等技术的快速发展，以及企业对服务效率和客户体验的不断追求是推动虚拟等候室软件市场发展的主要驱动因素。</w:t>
      </w:r>
    </w:p>
    <w:p w14:paraId="5CB7C055">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阻碍因素</w:t>
      </w:r>
      <w:r>
        <w:rPr>
          <w:rFonts w:hint="default"/>
          <w:shd w:val="clear" w:color="auto" w:fill="auto"/>
        </w:rPr>
        <w:t>：软件价格较高，用户对新技术的接受程度有限，以及市场竞争的加剧是制约虚拟等候室软件市场发展的主要阻碍因素。</w:t>
      </w:r>
    </w:p>
    <w:p w14:paraId="75AE6487">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产业链分析</w:t>
      </w:r>
      <w:r>
        <w:rPr>
          <w:rFonts w:hint="default"/>
          <w:shd w:val="clear" w:color="auto" w:fill="auto"/>
        </w:rPr>
        <w:t>：虚拟等候室软件的产业链包括软件开发商、分销商和最终用户。软件开发商负责软件的设计、开发和更新，分销商负责软件的推广和销售，最终用户则是各类企业和组织。产业链各环节紧密相连，共同推动市场的发展。</w:t>
      </w:r>
    </w:p>
    <w:p w14:paraId="31DD2CC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shd w:val="clear" w:color="auto" w:fill="auto"/>
        </w:rPr>
      </w:pPr>
      <w:r>
        <w:rPr>
          <w:rFonts w:hint="default"/>
          <w:shd w:val="clear" w:color="auto" w:fill="auto"/>
        </w:rPr>
        <w:t>十、结论</w:t>
      </w:r>
    </w:p>
    <w:p w14:paraId="6655F7C1">
      <w:pPr>
        <w:keepNext w:val="0"/>
        <w:keepLines w:val="0"/>
        <w:pageBreakBefore w:val="0"/>
        <w:widowControl w:val="0"/>
        <w:kinsoku/>
        <w:wordWrap/>
        <w:overflowPunct/>
        <w:topLinePunct w:val="0"/>
        <w:autoSpaceDE/>
        <w:autoSpaceDN/>
        <w:bidi w:val="0"/>
        <w:adjustRightInd/>
        <w:snapToGrid/>
        <w:spacing w:after="312" w:afterLines="100"/>
        <w:textAlignment w:val="auto"/>
        <w:rPr>
          <w:shd w:val="clear" w:color="auto" w:fill="auto"/>
        </w:rPr>
      </w:pPr>
      <w:r>
        <w:rPr>
          <w:rFonts w:hint="default"/>
          <w:shd w:val="clear" w:color="auto" w:fill="auto"/>
        </w:rPr>
        <w:t>全球虚拟等候室软件市场具有广阔的发展前景。随着技术的不断进步和市场的持续发展，未来几年该市场将保持快速增长。投资者应密切关注市场动态和技术趋势，抓住市场机遇，实现投资回报。同时，企业也应加强技术创新和服务质量提升，以应对日益激烈的市场竞争。</w:t>
      </w:r>
    </w:p>
    <w:p w14:paraId="7182E67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shd w:val="clear" w:color="auto" w:fill="auto"/>
          <w:lang w:eastAsia="zh-CN"/>
        </w:rPr>
      </w:pPr>
      <w:hyperlink r:id="rId6" w:history="1">
        <w:r>
          <w:rPr>
            <w:shd w:val="clear" w:color="auto" w:fill="auto"/>
          </w:rPr>
          <w:t>简乐尚博(168Report)</w:t>
        </w:r>
      </w:hyperlink>
      <w:r>
        <w:rPr>
          <w:shd w:val="clear" w:color="auto" w:fill="auto"/>
        </w:rPr>
        <w:t>的市场调查数据，80%数据来自一手渠道20%数据来自二手渠道。简乐尚博(168Report)主要致力于为企业所提供市场调研报告、行业数据、产业调研、定制化报告、企业专精特新、单项冠军申报服务</w:t>
      </w:r>
      <w:r>
        <w:rPr>
          <w:rFonts w:hint="eastAsia"/>
          <w:shd w:val="clear" w:color="auto" w:fill="auto"/>
          <w:lang w:eastAsia="zh-CN"/>
        </w:rPr>
        <w:t>、</w:t>
      </w:r>
      <w:r>
        <w:rPr>
          <w:shd w:val="clear" w:color="auto" w:fill="auto"/>
        </w:rPr>
        <w:t>专精特新“小巨人”申请、产业布局、细分产业研究等服务。</w:t>
      </w:r>
      <w:hyperlink r:id="rId6" w:history="1">
        <w:r>
          <w:rPr>
            <w:shd w:val="clear" w:color="auto" w:fill="auto"/>
          </w:rPr>
          <w:t>我们</w:t>
        </w:r>
      </w:hyperlink>
      <w:r>
        <w:rPr>
          <w:shd w:val="clear" w:color="auto" w:fill="auto"/>
        </w:rPr>
        <w:t>的一些团队成员曾在国际咨询公司工作，为世界各地的客户提供了丰富的服务经验。</w:t>
      </w:r>
    </w:p>
    <w:sectPr>
      <w:footerReference w:type="even" r:id="rId7"/>
      <w:pgSz w:w="11906" w:h="16838"/>
      <w:pgMar w:top="1440" w:right="1800" w:bottom="1440" w:left="1800" w:header="851" w:footer="992" w:gutter="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ource Han Sans CN">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left"/>
      <w:rPr>
        <w:sz w:val="20"/>
      </w:rPr>
    </w:pPr>
    <w:r>
      <w:rPr>
        <w:sz w:val="20"/>
      </w:rPr>
      <w:t>Copyright © | www.168report.com</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FC91240"/>
    <w:rsid w:val="24F92E4A"/>
    <w:rsid w:val="2E9C18AA"/>
    <w:rsid w:val="30F56177"/>
    <w:rsid w:val="39E417A2"/>
    <w:rsid w:val="4D6658D0"/>
    <w:rsid w:val="58310F7D"/>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3">
    <w:name w:val="heading 3"/>
    <w:basedOn w:val="Normal"/>
    <w:next w:val="Normal"/>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168report.com/reports/7523821/virtual-waiting-room-software" TargetMode="External" /><Relationship Id="rId5" Type="http://schemas.openxmlformats.org/officeDocument/2006/relationships/image" Target="media/image1.png" /><Relationship Id="rId6" Type="http://schemas.openxmlformats.org/officeDocument/2006/relationships/hyperlink" Target="https://www.168report.com/report-categories" TargetMode="External" /><Relationship Id="rId7" Type="http://schemas.openxmlformats.org/officeDocument/2006/relationships/footer" Target="footer1.xm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7</TotalTime>
  <Pages>3</Pages>
  <Words>153</Words>
  <Characters>177</Characters>
  <Application>Microsoft Office Word</Application>
  <DocSecurity>0</DocSecurity>
  <Lines>0</Lines>
  <Paragraphs>0</Paragraphs>
  <ScaleCrop>false</ScaleCrop>
  <Company/>
  <LinksUpToDate>false</LinksUpToDate>
  <CharactersWithSpaces>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2024-10-14T03:34:36Z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2052-12.1.0.17147</vt:lpwstr>
  </property>
</Properties>
</file>