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C03C2" w:rsidRPr="00FF5A55" w:rsidRDefault="0037280A">
      <w:pPr>
        <w:rPr>
          <w:rFonts w:ascii="宋体" w:eastAsia="宋体" w:hAnsi="宋体" w:hint="eastAsia"/>
          <w:b/>
          <w:sz w:val="28"/>
          <w:szCs w:val="28"/>
        </w:rPr>
      </w:pPr>
      <w:r>
        <w:rPr>
          <w:rFonts w:ascii="宋体" w:eastAsia="宋体" w:hAnsi="宋体" w:hint="eastAsia"/>
          <w:b/>
          <w:sz w:val="28"/>
          <w:szCs w:val="28"/>
        </w:rPr>
        <w:t>G</w:t>
      </w:r>
      <w:r>
        <w:rPr>
          <w:rFonts w:ascii="宋体" w:eastAsia="宋体" w:hAnsi="宋体"/>
          <w:b/>
          <w:sz w:val="28"/>
          <w:szCs w:val="28"/>
        </w:rPr>
        <w:t>WJDN-400</w:t>
      </w:r>
      <w:r>
        <w:rPr>
          <w:rFonts w:ascii="宋体" w:eastAsia="宋体" w:hAnsi="宋体" w:hint="eastAsia"/>
          <w:b/>
          <w:sz w:val="28"/>
          <w:szCs w:val="28"/>
        </w:rPr>
        <w:t>型</w:t>
      </w:r>
      <w:r w:rsidR="00FF5A55" w:rsidRPr="00FF5A55">
        <w:rPr>
          <w:rFonts w:ascii="宋体" w:eastAsia="宋体" w:hAnsi="宋体" w:hint="eastAsia"/>
          <w:b/>
          <w:sz w:val="28"/>
          <w:szCs w:val="28"/>
        </w:rPr>
        <w:t>2</w:t>
      </w:r>
      <w:r w:rsidR="00FF5A55" w:rsidRPr="00FF5A55">
        <w:rPr>
          <w:rFonts w:ascii="宋体" w:eastAsia="宋体" w:hAnsi="宋体"/>
          <w:b/>
          <w:sz w:val="28"/>
          <w:szCs w:val="28"/>
        </w:rPr>
        <w:t>MHZ</w:t>
      </w:r>
      <w:r>
        <w:rPr>
          <w:rFonts w:ascii="宋体" w:eastAsia="宋体" w:hAnsi="宋体" w:hint="eastAsia"/>
          <w:b/>
          <w:sz w:val="28"/>
          <w:szCs w:val="28"/>
        </w:rPr>
        <w:t>自动平衡</w:t>
      </w:r>
      <w:r w:rsidR="00FF5A55" w:rsidRPr="00FF5A55">
        <w:rPr>
          <w:rFonts w:ascii="宋体" w:eastAsia="宋体" w:hAnsi="宋体" w:hint="eastAsia"/>
          <w:b/>
          <w:sz w:val="28"/>
          <w:szCs w:val="28"/>
        </w:rPr>
        <w:t>高温</w:t>
      </w:r>
      <w:proofErr w:type="gramStart"/>
      <w:r w:rsidR="00FF5A55" w:rsidRPr="00FF5A55">
        <w:rPr>
          <w:rFonts w:ascii="宋体" w:eastAsia="宋体" w:hAnsi="宋体" w:hint="eastAsia"/>
          <w:b/>
          <w:sz w:val="28"/>
          <w:szCs w:val="28"/>
        </w:rPr>
        <w:t>介电温</w:t>
      </w:r>
      <w:proofErr w:type="gramEnd"/>
      <w:r w:rsidR="00FF5A55" w:rsidRPr="00FF5A55">
        <w:rPr>
          <w:rFonts w:ascii="宋体" w:eastAsia="宋体" w:hAnsi="宋体" w:hint="eastAsia"/>
          <w:b/>
          <w:sz w:val="28"/>
          <w:szCs w:val="28"/>
        </w:rPr>
        <w:t>谱仪</w:t>
      </w:r>
    </w:p>
    <w:p w:rsidR="00FC03C2" w:rsidRDefault="0037280A">
      <w:pPr>
        <w:rPr>
          <w:rFonts w:ascii="宋体" w:eastAsia="宋体" w:hAnsi="宋体"/>
          <w:sz w:val="28"/>
          <w:szCs w:val="28"/>
        </w:rPr>
      </w:pPr>
      <w:r>
        <w:rPr>
          <w:rFonts w:ascii="宋体" w:eastAsia="宋体" w:hAnsi="宋体" w:hint="eastAsia"/>
          <w:sz w:val="28"/>
          <w:szCs w:val="28"/>
        </w:rPr>
        <w:t>关键词：介电常数，高温</w:t>
      </w:r>
      <w:proofErr w:type="gramStart"/>
      <w:r>
        <w:rPr>
          <w:rFonts w:ascii="宋体" w:eastAsia="宋体" w:hAnsi="宋体" w:hint="eastAsia"/>
          <w:sz w:val="28"/>
          <w:szCs w:val="28"/>
        </w:rPr>
        <w:t>介</w:t>
      </w:r>
      <w:proofErr w:type="gramEnd"/>
      <w:r>
        <w:rPr>
          <w:rFonts w:ascii="宋体" w:eastAsia="宋体" w:hAnsi="宋体" w:hint="eastAsia"/>
          <w:sz w:val="28"/>
          <w:szCs w:val="28"/>
        </w:rPr>
        <w:t>电，自动平衡</w:t>
      </w:r>
    </w:p>
    <w:p w:rsidR="0037280A" w:rsidRPr="00FF5A55" w:rsidRDefault="0037280A">
      <w:pPr>
        <w:rPr>
          <w:rFonts w:ascii="宋体" w:eastAsia="宋体" w:hAnsi="宋体" w:hint="eastAsia"/>
          <w:sz w:val="28"/>
          <w:szCs w:val="28"/>
        </w:rPr>
      </w:pPr>
      <w:r>
        <w:rPr>
          <w:noProof/>
        </w:rPr>
        <w:drawing>
          <wp:inline distT="0" distB="0" distL="0" distR="0">
            <wp:extent cx="3791585" cy="2498090"/>
            <wp:effectExtent l="0" t="0" r="0" b="0"/>
            <wp:docPr id="15" name="图片 15" descr="http://www.bjjkzc.com.cn/uploadfiles/image/20230804/202308041025286228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bjjkzc.com.cn/uploadfiles/image/20230804/20230804102528622862.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791585" cy="2498090"/>
                    </a:xfrm>
                    <a:prstGeom prst="rect">
                      <a:avLst/>
                    </a:prstGeom>
                    <a:noFill/>
                    <a:ln>
                      <a:noFill/>
                    </a:ln>
                  </pic:spPr>
                </pic:pic>
              </a:graphicData>
            </a:graphic>
          </wp:inline>
        </w:drawing>
      </w:r>
    </w:p>
    <w:p w:rsidR="000417AE" w:rsidRDefault="0037280A">
      <w:pPr>
        <w:rPr>
          <w:rFonts w:ascii="宋体" w:eastAsia="宋体" w:hAnsi="宋体"/>
          <w:noProof/>
          <w:sz w:val="28"/>
          <w:szCs w:val="28"/>
        </w:rPr>
      </w:pPr>
      <w:r>
        <w:rPr>
          <w:rFonts w:ascii="宋体" w:eastAsia="宋体" w:hAnsi="宋体" w:hint="eastAsia"/>
          <w:noProof/>
          <w:sz w:val="28"/>
          <w:szCs w:val="28"/>
        </w:rPr>
        <w:t>主要功能：</w:t>
      </w:r>
    </w:p>
    <w:p w:rsidR="0037280A" w:rsidRPr="0037280A" w:rsidRDefault="0037280A">
      <w:pPr>
        <w:rPr>
          <w:rFonts w:ascii="宋体" w:eastAsia="宋体" w:hAnsi="宋体" w:hint="eastAsia"/>
          <w:noProof/>
          <w:sz w:val="28"/>
          <w:szCs w:val="28"/>
        </w:rPr>
      </w:pPr>
      <w:r w:rsidRPr="00FF5A55">
        <w:rPr>
          <w:rFonts w:ascii="宋体" w:eastAsia="宋体" w:hAnsi="宋体" w:hint="eastAsia"/>
          <w:sz w:val="28"/>
          <w:szCs w:val="28"/>
        </w:rPr>
        <w:t>材料介电常数测试仪</w:t>
      </w:r>
    </w:p>
    <w:p w:rsidR="0037280A" w:rsidRPr="0037280A" w:rsidRDefault="0037280A">
      <w:pPr>
        <w:rPr>
          <w:rFonts w:ascii="宋体" w:eastAsia="宋体" w:hAnsi="宋体" w:hint="eastAsia"/>
          <w:sz w:val="28"/>
          <w:szCs w:val="28"/>
        </w:rPr>
      </w:pPr>
      <w:r w:rsidRPr="00FF5A55">
        <w:rPr>
          <w:rFonts w:ascii="宋体" w:eastAsia="宋体" w:hAnsi="宋体" w:hint="eastAsia"/>
          <w:sz w:val="28"/>
          <w:szCs w:val="28"/>
        </w:rPr>
        <w:t>半导体材料的介电常数、导电率和</w:t>
      </w:r>
      <w:r w:rsidRPr="00FF5A55">
        <w:rPr>
          <w:rFonts w:ascii="宋体" w:eastAsia="宋体" w:hAnsi="宋体"/>
          <w:sz w:val="28"/>
          <w:szCs w:val="28"/>
        </w:rPr>
        <w:t>C-V特性液晶材料:液晶单元的介电常数、弹性常数等C-V特性</w:t>
      </w:r>
    </w:p>
    <w:p w:rsidR="00FC03C2" w:rsidRDefault="00FC03C2" w:rsidP="00FC03C2">
      <w:pPr>
        <w:rPr>
          <w:rFonts w:ascii="宋体" w:eastAsia="宋体" w:hAnsi="宋体"/>
          <w:sz w:val="28"/>
          <w:szCs w:val="28"/>
        </w:rPr>
      </w:pPr>
      <w:r w:rsidRPr="00FF5A55">
        <w:rPr>
          <w:rFonts w:ascii="宋体" w:eastAsia="宋体" w:hAnsi="宋体" w:hint="eastAsia"/>
          <w:sz w:val="28"/>
          <w:szCs w:val="28"/>
        </w:rPr>
        <w:t>性能特点</w:t>
      </w:r>
      <w:r w:rsidR="00FF5A55">
        <w:rPr>
          <w:rFonts w:ascii="宋体" w:eastAsia="宋体" w:hAnsi="宋体" w:hint="eastAsia"/>
          <w:sz w:val="28"/>
          <w:szCs w:val="28"/>
        </w:rPr>
        <w:t>:</w:t>
      </w:r>
    </w:p>
    <w:p w:rsidR="00FF5A55" w:rsidRPr="00FF5A55" w:rsidRDefault="00FF5A55" w:rsidP="00FC03C2">
      <w:pPr>
        <w:rPr>
          <w:rFonts w:ascii="宋体" w:eastAsia="宋体" w:hAnsi="宋体" w:hint="eastAsia"/>
          <w:sz w:val="28"/>
          <w:szCs w:val="28"/>
        </w:rPr>
      </w:pPr>
      <w:r>
        <w:rPr>
          <w:rFonts w:ascii="宋体" w:eastAsia="宋体" w:hAnsi="宋体" w:hint="eastAsia"/>
          <w:sz w:val="28"/>
          <w:szCs w:val="28"/>
        </w:rPr>
        <w:t>温度：R</w:t>
      </w:r>
      <w:r>
        <w:rPr>
          <w:rFonts w:ascii="宋体" w:eastAsia="宋体" w:hAnsi="宋体"/>
          <w:sz w:val="28"/>
          <w:szCs w:val="28"/>
        </w:rPr>
        <w:t>T-1000</w:t>
      </w:r>
      <w:r>
        <w:rPr>
          <w:rFonts w:ascii="宋体" w:eastAsia="宋体" w:hAnsi="宋体" w:hint="eastAsia"/>
          <w:sz w:val="28"/>
          <w:szCs w:val="28"/>
        </w:rPr>
        <w:t>℃</w:t>
      </w:r>
    </w:p>
    <w:p w:rsidR="00FF5A55" w:rsidRPr="00FF5A55" w:rsidRDefault="00FC03C2" w:rsidP="00FC03C2">
      <w:pPr>
        <w:rPr>
          <w:rFonts w:ascii="宋体" w:eastAsia="宋体" w:hAnsi="宋体" w:hint="eastAsia"/>
          <w:sz w:val="28"/>
          <w:szCs w:val="28"/>
        </w:rPr>
      </w:pPr>
      <w:r w:rsidRPr="00FF5A55">
        <w:rPr>
          <w:rFonts w:ascii="宋体" w:eastAsia="宋体" w:hAnsi="宋体" w:hint="eastAsia"/>
          <w:sz w:val="28"/>
          <w:szCs w:val="28"/>
        </w:rPr>
        <w:t>测试频率</w:t>
      </w:r>
      <w:r w:rsidRPr="00FF5A55">
        <w:rPr>
          <w:rFonts w:ascii="宋体" w:eastAsia="宋体" w:hAnsi="宋体"/>
          <w:sz w:val="28"/>
          <w:szCs w:val="28"/>
        </w:rPr>
        <w:t>: 20Hz- 21MHz, 分辨率:最高0.1mHz</w:t>
      </w:r>
    </w:p>
    <w:p w:rsidR="00FC03C2" w:rsidRPr="00FF5A55" w:rsidRDefault="00FC03C2" w:rsidP="00FC03C2">
      <w:pPr>
        <w:rPr>
          <w:rFonts w:ascii="宋体" w:eastAsia="宋体" w:hAnsi="宋体"/>
          <w:sz w:val="28"/>
          <w:szCs w:val="28"/>
        </w:rPr>
      </w:pPr>
      <w:r w:rsidRPr="00FF5A55">
        <w:rPr>
          <w:rFonts w:ascii="宋体" w:eastAsia="宋体" w:hAnsi="宋体" w:hint="eastAsia"/>
          <w:sz w:val="28"/>
          <w:szCs w:val="28"/>
        </w:rPr>
        <w:t>基本精度</w:t>
      </w:r>
      <w:r w:rsidRPr="00FF5A55">
        <w:rPr>
          <w:rFonts w:ascii="宋体" w:eastAsia="宋体" w:hAnsi="宋体"/>
          <w:sz w:val="28"/>
          <w:szCs w:val="28"/>
        </w:rPr>
        <w:t>: 0.05%</w:t>
      </w:r>
    </w:p>
    <w:p w:rsidR="00FC03C2" w:rsidRPr="00FF5A55" w:rsidRDefault="00FC03C2" w:rsidP="00FC03C2">
      <w:pPr>
        <w:rPr>
          <w:rFonts w:ascii="宋体" w:eastAsia="宋体" w:hAnsi="宋体"/>
          <w:sz w:val="28"/>
          <w:szCs w:val="28"/>
        </w:rPr>
      </w:pPr>
      <w:r w:rsidRPr="00FF5A55">
        <w:rPr>
          <w:rFonts w:ascii="宋体" w:eastAsia="宋体" w:hAnsi="宋体" w:hint="eastAsia"/>
          <w:sz w:val="28"/>
          <w:szCs w:val="28"/>
        </w:rPr>
        <w:t>测试速度</w:t>
      </w:r>
      <w:r w:rsidRPr="00FF5A55">
        <w:rPr>
          <w:rFonts w:ascii="宋体" w:eastAsia="宋体" w:hAnsi="宋体"/>
          <w:sz w:val="28"/>
          <w:szCs w:val="28"/>
        </w:rPr>
        <w:t>:最快5. 6ms/次</w:t>
      </w:r>
    </w:p>
    <w:p w:rsidR="00FC03C2" w:rsidRPr="00FF5A55" w:rsidRDefault="00FC03C2" w:rsidP="00FC03C2">
      <w:pPr>
        <w:rPr>
          <w:rFonts w:ascii="宋体" w:eastAsia="宋体" w:hAnsi="宋体"/>
          <w:sz w:val="28"/>
          <w:szCs w:val="28"/>
        </w:rPr>
      </w:pPr>
      <w:r w:rsidRPr="00FF5A55">
        <w:rPr>
          <w:rFonts w:ascii="宋体" w:eastAsia="宋体" w:hAnsi="宋体" w:hint="eastAsia"/>
          <w:sz w:val="28"/>
          <w:szCs w:val="28"/>
        </w:rPr>
        <w:t>测试原理</w:t>
      </w:r>
      <w:r w:rsidRPr="00FF5A55">
        <w:rPr>
          <w:rFonts w:ascii="宋体" w:eastAsia="宋体" w:hAnsi="宋体"/>
          <w:sz w:val="28"/>
          <w:szCs w:val="28"/>
        </w:rPr>
        <w:t>:自动平衡电桥</w:t>
      </w:r>
    </w:p>
    <w:p w:rsidR="00FC03C2" w:rsidRPr="00FF5A55" w:rsidRDefault="00FC03C2" w:rsidP="00FC03C2">
      <w:pPr>
        <w:rPr>
          <w:rFonts w:ascii="宋体" w:eastAsia="宋体" w:hAnsi="宋体"/>
          <w:sz w:val="28"/>
          <w:szCs w:val="28"/>
        </w:rPr>
      </w:pPr>
      <w:r w:rsidRPr="00FF5A55">
        <w:rPr>
          <w:rFonts w:ascii="宋体" w:eastAsia="宋体" w:hAnsi="宋体" w:hint="eastAsia"/>
          <w:sz w:val="28"/>
          <w:szCs w:val="28"/>
        </w:rPr>
        <w:t>高稳定性和一致性</w:t>
      </w:r>
      <w:r w:rsidRPr="00FF5A55">
        <w:rPr>
          <w:rFonts w:ascii="宋体" w:eastAsia="宋体" w:hAnsi="宋体"/>
          <w:sz w:val="28"/>
          <w:szCs w:val="28"/>
        </w:rPr>
        <w:t>:高达15个测试量程配置</w:t>
      </w:r>
    </w:p>
    <w:p w:rsidR="00FC03C2" w:rsidRPr="00FF5A55" w:rsidRDefault="00FC03C2" w:rsidP="00FC03C2">
      <w:pPr>
        <w:rPr>
          <w:rFonts w:ascii="宋体" w:eastAsia="宋体" w:hAnsi="宋体"/>
          <w:sz w:val="28"/>
          <w:szCs w:val="28"/>
        </w:rPr>
      </w:pPr>
      <w:r w:rsidRPr="00FF5A55">
        <w:rPr>
          <w:rFonts w:ascii="宋体" w:eastAsia="宋体" w:hAnsi="宋体" w:hint="eastAsia"/>
          <w:sz w:val="28"/>
          <w:szCs w:val="28"/>
        </w:rPr>
        <w:t>高分辨</w:t>
      </w:r>
      <w:r w:rsidRPr="00FF5A55">
        <w:rPr>
          <w:rFonts w:ascii="宋体" w:eastAsia="宋体" w:hAnsi="宋体"/>
          <w:sz w:val="28"/>
          <w:szCs w:val="28"/>
        </w:rPr>
        <w:t>: 7英寸, 800X600分辨率</w:t>
      </w:r>
    </w:p>
    <w:p w:rsidR="00FC03C2" w:rsidRPr="00FF5A55" w:rsidRDefault="00FC03C2" w:rsidP="00FC03C2">
      <w:pPr>
        <w:rPr>
          <w:rFonts w:ascii="宋体" w:eastAsia="宋体" w:hAnsi="宋体"/>
          <w:sz w:val="28"/>
          <w:szCs w:val="28"/>
        </w:rPr>
      </w:pPr>
      <w:r w:rsidRPr="00FF5A55">
        <w:rPr>
          <w:rFonts w:ascii="宋体" w:eastAsia="宋体" w:hAnsi="宋体" w:hint="eastAsia"/>
          <w:sz w:val="28"/>
          <w:szCs w:val="28"/>
        </w:rPr>
        <w:t>多功能参数列表扫描</w:t>
      </w:r>
    </w:p>
    <w:p w:rsidR="00FC03C2" w:rsidRPr="00FF5A55" w:rsidRDefault="00FC03C2" w:rsidP="00FC03C2">
      <w:pPr>
        <w:rPr>
          <w:rFonts w:ascii="宋体" w:eastAsia="宋体" w:hAnsi="宋体"/>
          <w:sz w:val="28"/>
          <w:szCs w:val="28"/>
        </w:rPr>
      </w:pPr>
      <w:r w:rsidRPr="00FF5A55">
        <w:rPr>
          <w:rFonts w:ascii="宋体" w:eastAsia="宋体" w:hAnsi="宋体" w:hint="eastAsia"/>
          <w:sz w:val="28"/>
          <w:szCs w:val="28"/>
        </w:rPr>
        <w:t>多参数图形化扫描功能</w:t>
      </w:r>
    </w:p>
    <w:p w:rsidR="00FC03C2" w:rsidRPr="00FF5A55" w:rsidRDefault="00FC03C2" w:rsidP="00FC03C2">
      <w:pPr>
        <w:rPr>
          <w:rFonts w:ascii="宋体" w:eastAsia="宋体" w:hAnsi="宋体"/>
          <w:sz w:val="28"/>
          <w:szCs w:val="28"/>
        </w:rPr>
      </w:pPr>
      <w:r w:rsidRPr="00FF5A55">
        <w:rPr>
          <w:rFonts w:ascii="宋体" w:eastAsia="宋体" w:hAnsi="宋体" w:hint="eastAsia"/>
          <w:sz w:val="28"/>
          <w:szCs w:val="28"/>
        </w:rPr>
        <w:lastRenderedPageBreak/>
        <w:t>变容二极管自动极性功能</w:t>
      </w:r>
      <w:r w:rsidRPr="00FF5A55">
        <w:rPr>
          <w:rFonts w:ascii="宋体" w:eastAsia="宋体" w:hAnsi="宋体"/>
          <w:sz w:val="28"/>
          <w:szCs w:val="28"/>
        </w:rPr>
        <w:t>.</w:t>
      </w:r>
    </w:p>
    <w:p w:rsidR="00FC03C2" w:rsidRPr="00FF5A55" w:rsidRDefault="00FC03C2" w:rsidP="00FC03C2">
      <w:pPr>
        <w:rPr>
          <w:rFonts w:ascii="宋体" w:eastAsia="宋体" w:hAnsi="宋体"/>
          <w:sz w:val="28"/>
          <w:szCs w:val="28"/>
        </w:rPr>
      </w:pPr>
      <w:r w:rsidRPr="00FF5A55">
        <w:rPr>
          <w:rFonts w:ascii="宋体" w:eastAsia="宋体" w:hAnsi="宋体"/>
          <w:sz w:val="28"/>
          <w:szCs w:val="28"/>
        </w:rPr>
        <w:t>10</w:t>
      </w:r>
      <w:proofErr w:type="gramStart"/>
      <w:r w:rsidRPr="00FF5A55">
        <w:rPr>
          <w:rFonts w:ascii="宋体" w:eastAsia="宋体" w:hAnsi="宋体" w:hint="eastAsia"/>
          <w:sz w:val="28"/>
          <w:szCs w:val="28"/>
        </w:rPr>
        <w:t>档</w:t>
      </w:r>
      <w:proofErr w:type="gramEnd"/>
      <w:r w:rsidRPr="00FF5A55">
        <w:rPr>
          <w:rFonts w:ascii="宋体" w:eastAsia="宋体" w:hAnsi="宋体"/>
          <w:sz w:val="28"/>
          <w:szCs w:val="28"/>
        </w:rPr>
        <w:t>分选功能，分选结果声光报警</w:t>
      </w:r>
    </w:p>
    <w:p w:rsidR="00FC03C2" w:rsidRPr="00FF5A55" w:rsidRDefault="00FC03C2" w:rsidP="00FC03C2">
      <w:pPr>
        <w:rPr>
          <w:rFonts w:ascii="宋体" w:eastAsia="宋体" w:hAnsi="宋体"/>
          <w:sz w:val="28"/>
          <w:szCs w:val="28"/>
        </w:rPr>
      </w:pPr>
      <w:r w:rsidRPr="00FF5A55">
        <w:rPr>
          <w:rFonts w:ascii="宋体" w:eastAsia="宋体" w:hAnsi="宋体" w:hint="eastAsia"/>
          <w:sz w:val="28"/>
          <w:szCs w:val="28"/>
        </w:rPr>
        <w:t>存储空间</w:t>
      </w:r>
      <w:r w:rsidRPr="00FF5A55">
        <w:rPr>
          <w:rFonts w:ascii="宋体" w:eastAsia="宋体" w:hAnsi="宋体"/>
          <w:sz w:val="28"/>
          <w:szCs w:val="28"/>
        </w:rPr>
        <w:t>:内置40组设定文件, USB扩展500组设定文件、</w:t>
      </w:r>
      <w:r w:rsidRPr="00FF5A55">
        <w:rPr>
          <w:rFonts w:ascii="宋体" w:eastAsia="宋体" w:hAnsi="宋体" w:hint="eastAsia"/>
          <w:sz w:val="28"/>
          <w:szCs w:val="28"/>
        </w:rPr>
        <w:t>数据记录文件、图片文件</w:t>
      </w:r>
    </w:p>
    <w:p w:rsidR="00FC03C2" w:rsidRPr="00FF5A55" w:rsidRDefault="00FC03C2" w:rsidP="00FC03C2">
      <w:pPr>
        <w:rPr>
          <w:rFonts w:ascii="宋体" w:eastAsia="宋体" w:hAnsi="宋体"/>
          <w:sz w:val="28"/>
          <w:szCs w:val="28"/>
        </w:rPr>
      </w:pPr>
      <w:r w:rsidRPr="00FF5A55">
        <w:rPr>
          <w:rFonts w:ascii="宋体" w:eastAsia="宋体" w:hAnsi="宋体"/>
          <w:sz w:val="28"/>
          <w:szCs w:val="28"/>
        </w:rPr>
        <w:t>Ls- RDC同时测试</w:t>
      </w:r>
    </w:p>
    <w:p w:rsidR="00FC03C2" w:rsidRPr="00FF5A55" w:rsidRDefault="00FC03C2" w:rsidP="00FC03C2">
      <w:pPr>
        <w:rPr>
          <w:rFonts w:ascii="宋体" w:eastAsia="宋体" w:hAnsi="宋体" w:hint="eastAsia"/>
          <w:sz w:val="28"/>
          <w:szCs w:val="28"/>
        </w:rPr>
      </w:pPr>
      <w:r w:rsidRPr="00FF5A55">
        <w:rPr>
          <w:rFonts w:ascii="宋体" w:eastAsia="宋体" w:hAnsi="宋体" w:hint="eastAsia"/>
          <w:sz w:val="28"/>
          <w:szCs w:val="28"/>
        </w:rPr>
        <w:t>高兼容性</w:t>
      </w:r>
      <w:r w:rsidRPr="00FF5A55">
        <w:rPr>
          <w:rFonts w:ascii="宋体" w:eastAsia="宋体" w:hAnsi="宋体"/>
          <w:sz w:val="28"/>
          <w:szCs w:val="28"/>
        </w:rPr>
        <w:t>:支持SCPI指令集,兼容KEYSIGHT E4980A、E4980AL、HP4284A等应用</w:t>
      </w:r>
    </w:p>
    <w:p w:rsidR="00FC03C2" w:rsidRPr="00FF5A55" w:rsidRDefault="00FC03C2" w:rsidP="00FC03C2">
      <w:pPr>
        <w:rPr>
          <w:rFonts w:ascii="宋体" w:eastAsia="宋体" w:hAnsi="宋体"/>
          <w:sz w:val="28"/>
          <w:szCs w:val="28"/>
        </w:rPr>
      </w:pPr>
      <w:r w:rsidRPr="00FF5A55">
        <w:rPr>
          <w:rFonts w:ascii="宋体" w:eastAsia="宋体" w:hAnsi="宋体" w:hint="eastAsia"/>
          <w:sz w:val="28"/>
          <w:szCs w:val="28"/>
        </w:rPr>
        <w:t>功能特点</w:t>
      </w:r>
    </w:p>
    <w:p w:rsidR="00FC03C2" w:rsidRPr="00FF5A55" w:rsidRDefault="00FC03C2" w:rsidP="00FC03C2">
      <w:pPr>
        <w:rPr>
          <w:rFonts w:ascii="宋体" w:eastAsia="宋体" w:hAnsi="宋体"/>
          <w:sz w:val="28"/>
          <w:szCs w:val="28"/>
        </w:rPr>
      </w:pPr>
      <w:r w:rsidRPr="00FF5A55">
        <w:rPr>
          <w:rFonts w:ascii="宋体" w:eastAsia="宋体" w:hAnsi="宋体"/>
          <w:sz w:val="28"/>
          <w:szCs w:val="28"/>
        </w:rPr>
        <w:t>A.高精度</w:t>
      </w:r>
      <w:bookmarkStart w:id="0" w:name="_GoBack"/>
      <w:bookmarkEnd w:id="0"/>
    </w:p>
    <w:p w:rsidR="00FC03C2" w:rsidRPr="00FF5A55" w:rsidRDefault="00FC03C2" w:rsidP="00FC03C2">
      <w:pPr>
        <w:rPr>
          <w:rFonts w:ascii="宋体" w:eastAsia="宋体" w:hAnsi="宋体"/>
          <w:sz w:val="28"/>
          <w:szCs w:val="28"/>
        </w:rPr>
      </w:pPr>
      <w:r w:rsidRPr="00FF5A55">
        <w:rPr>
          <w:rFonts w:ascii="宋体" w:eastAsia="宋体" w:hAnsi="宋体" w:hint="eastAsia"/>
          <w:sz w:val="28"/>
          <w:szCs w:val="28"/>
        </w:rPr>
        <w:t>自动平衡电桥与普通</w:t>
      </w:r>
      <w:r w:rsidRPr="00FF5A55">
        <w:rPr>
          <w:rFonts w:ascii="宋体" w:eastAsia="宋体" w:hAnsi="宋体"/>
          <w:sz w:val="28"/>
          <w:szCs w:val="28"/>
        </w:rPr>
        <w:t>LCR电桥相比,它能在更宽的频率范围内保证更高的频率精度!下图以同惠电桥为例，对比了自动平衡电桥与普通电桥在0-10MHz频率范围内的精度差别。</w:t>
      </w:r>
    </w:p>
    <w:p w:rsidR="00FC03C2" w:rsidRPr="00FF5A55" w:rsidRDefault="00FC03C2" w:rsidP="00FC03C2">
      <w:pPr>
        <w:rPr>
          <w:rFonts w:ascii="宋体" w:eastAsia="宋体" w:hAnsi="宋体"/>
          <w:sz w:val="28"/>
          <w:szCs w:val="28"/>
        </w:rPr>
      </w:pPr>
      <w:r w:rsidRPr="00FF5A55">
        <w:rPr>
          <w:rFonts w:ascii="宋体" w:eastAsia="宋体" w:hAnsi="宋体"/>
          <w:noProof/>
          <w:sz w:val="28"/>
          <w:szCs w:val="28"/>
        </w:rPr>
        <w:drawing>
          <wp:inline distT="0" distB="0" distL="0" distR="0" wp14:anchorId="6947A100" wp14:editId="03D685C4">
            <wp:extent cx="5274310" cy="2239010"/>
            <wp:effectExtent l="0" t="0" r="254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274310" cy="2239010"/>
                    </a:xfrm>
                    <a:prstGeom prst="rect">
                      <a:avLst/>
                    </a:prstGeom>
                  </pic:spPr>
                </pic:pic>
              </a:graphicData>
            </a:graphic>
          </wp:inline>
        </w:drawing>
      </w:r>
    </w:p>
    <w:p w:rsidR="00FC03C2" w:rsidRPr="00FF5A55" w:rsidRDefault="00FC03C2" w:rsidP="00FC03C2">
      <w:pPr>
        <w:rPr>
          <w:rFonts w:ascii="宋体" w:eastAsia="宋体" w:hAnsi="宋体"/>
          <w:sz w:val="28"/>
          <w:szCs w:val="28"/>
        </w:rPr>
      </w:pPr>
      <w:r w:rsidRPr="00FF5A55">
        <w:rPr>
          <w:rFonts w:ascii="宋体" w:eastAsia="宋体" w:hAnsi="宋体" w:hint="eastAsia"/>
          <w:sz w:val="28"/>
          <w:szCs w:val="28"/>
        </w:rPr>
        <w:t>B.高稳定性和高一致性</w:t>
      </w:r>
    </w:p>
    <w:p w:rsidR="00FC03C2" w:rsidRPr="00FF5A55" w:rsidRDefault="00FC03C2" w:rsidP="00FC03C2">
      <w:pPr>
        <w:rPr>
          <w:rFonts w:ascii="宋体" w:eastAsia="宋体" w:hAnsi="宋体"/>
          <w:sz w:val="28"/>
          <w:szCs w:val="28"/>
        </w:rPr>
      </w:pPr>
    </w:p>
    <w:p w:rsidR="00FC03C2" w:rsidRPr="00FF5A55" w:rsidRDefault="00FC03C2" w:rsidP="00FC03C2">
      <w:pPr>
        <w:rPr>
          <w:rFonts w:ascii="宋体" w:eastAsia="宋体" w:hAnsi="宋体"/>
          <w:sz w:val="28"/>
          <w:szCs w:val="28"/>
        </w:rPr>
      </w:pPr>
      <w:r w:rsidRPr="00FF5A55">
        <w:rPr>
          <w:rFonts w:ascii="宋体" w:eastAsia="宋体" w:hAnsi="宋体" w:hint="eastAsia"/>
          <w:sz w:val="28"/>
          <w:szCs w:val="28"/>
        </w:rPr>
        <w:t>C.高速度</w:t>
      </w:r>
    </w:p>
    <w:p w:rsidR="00FC03C2" w:rsidRPr="00FF5A55" w:rsidRDefault="00FC03C2" w:rsidP="00FC03C2">
      <w:pPr>
        <w:rPr>
          <w:rFonts w:ascii="宋体" w:eastAsia="宋体" w:hAnsi="宋体"/>
          <w:sz w:val="28"/>
          <w:szCs w:val="28"/>
        </w:rPr>
      </w:pPr>
    </w:p>
    <w:p w:rsidR="00FC03C2" w:rsidRPr="00FF5A55" w:rsidRDefault="00FC03C2" w:rsidP="00FC03C2">
      <w:pPr>
        <w:rPr>
          <w:rFonts w:ascii="宋体" w:eastAsia="宋体" w:hAnsi="宋体"/>
          <w:sz w:val="28"/>
          <w:szCs w:val="28"/>
        </w:rPr>
      </w:pPr>
      <w:r w:rsidRPr="00FF5A55">
        <w:rPr>
          <w:rFonts w:ascii="宋体" w:eastAsia="宋体" w:hAnsi="宋体" w:hint="eastAsia"/>
          <w:sz w:val="28"/>
          <w:szCs w:val="28"/>
        </w:rPr>
        <w:lastRenderedPageBreak/>
        <w:t>D</w:t>
      </w:r>
      <w:r w:rsidRPr="00FF5A55">
        <w:rPr>
          <w:rFonts w:ascii="宋体" w:eastAsia="宋体" w:hAnsi="宋体"/>
          <w:sz w:val="28"/>
          <w:szCs w:val="28"/>
        </w:rPr>
        <w:t>.</w:t>
      </w:r>
      <w:r w:rsidRPr="00FF5A55">
        <w:rPr>
          <w:rFonts w:ascii="宋体" w:eastAsia="宋体" w:hAnsi="宋体" w:hint="eastAsia"/>
          <w:sz w:val="28"/>
          <w:szCs w:val="28"/>
        </w:rPr>
        <w:t>功能与界面</w:t>
      </w:r>
    </w:p>
    <w:p w:rsidR="00FC03C2" w:rsidRPr="00FF5A55" w:rsidRDefault="00FC03C2" w:rsidP="00FC03C2">
      <w:pPr>
        <w:rPr>
          <w:rFonts w:ascii="宋体" w:eastAsia="宋体" w:hAnsi="宋体"/>
          <w:sz w:val="28"/>
          <w:szCs w:val="28"/>
        </w:rPr>
      </w:pPr>
      <w:r w:rsidRPr="00FF5A55">
        <w:rPr>
          <w:rFonts w:ascii="宋体" w:eastAsia="宋体" w:hAnsi="宋体"/>
          <w:noProof/>
          <w:sz w:val="28"/>
          <w:szCs w:val="28"/>
        </w:rPr>
        <w:drawing>
          <wp:inline distT="0" distB="0" distL="0" distR="0" wp14:anchorId="62E3A022" wp14:editId="7DCFBBC5">
            <wp:extent cx="5274310" cy="5333365"/>
            <wp:effectExtent l="0" t="0" r="2540" b="63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274310" cy="5333365"/>
                    </a:xfrm>
                    <a:prstGeom prst="rect">
                      <a:avLst/>
                    </a:prstGeom>
                  </pic:spPr>
                </pic:pic>
              </a:graphicData>
            </a:graphic>
          </wp:inline>
        </w:drawing>
      </w:r>
    </w:p>
    <w:p w:rsidR="00FC03C2" w:rsidRPr="00FF5A55" w:rsidRDefault="00FC03C2" w:rsidP="00FC03C2">
      <w:pPr>
        <w:rPr>
          <w:rFonts w:ascii="宋体" w:eastAsia="宋体" w:hAnsi="宋体"/>
          <w:sz w:val="28"/>
          <w:szCs w:val="28"/>
        </w:rPr>
      </w:pPr>
      <w:r w:rsidRPr="00FF5A55">
        <w:rPr>
          <w:rFonts w:ascii="宋体" w:eastAsia="宋体" w:hAnsi="宋体" w:hint="eastAsia"/>
          <w:sz w:val="28"/>
          <w:szCs w:val="28"/>
        </w:rPr>
        <w:t>E</w:t>
      </w:r>
      <w:r w:rsidRPr="00FF5A55">
        <w:rPr>
          <w:rFonts w:ascii="宋体" w:eastAsia="宋体" w:hAnsi="宋体"/>
          <w:sz w:val="28"/>
          <w:szCs w:val="28"/>
        </w:rPr>
        <w:t>.</w:t>
      </w:r>
      <w:r w:rsidRPr="00FF5A55">
        <w:rPr>
          <w:rFonts w:ascii="宋体" w:eastAsia="宋体" w:hAnsi="宋体" w:hint="eastAsia"/>
          <w:sz w:val="28"/>
          <w:szCs w:val="28"/>
        </w:rPr>
        <w:t>材料介电常数测试仪</w:t>
      </w:r>
    </w:p>
    <w:p w:rsidR="00FC03C2" w:rsidRPr="00FF5A55" w:rsidRDefault="00FC03C2" w:rsidP="00FC03C2">
      <w:pPr>
        <w:rPr>
          <w:rFonts w:ascii="宋体" w:eastAsia="宋体" w:hAnsi="宋体"/>
          <w:sz w:val="28"/>
          <w:szCs w:val="28"/>
        </w:rPr>
      </w:pPr>
      <w:r w:rsidRPr="00FF5A55">
        <w:rPr>
          <w:rFonts w:ascii="宋体" w:eastAsia="宋体" w:hAnsi="宋体"/>
          <w:sz w:val="28"/>
          <w:szCs w:val="28"/>
        </w:rPr>
        <w:t>配合专用材料测试夹具TH26077以及上位机软件可方便、精确的</w:t>
      </w:r>
      <w:proofErr w:type="gramStart"/>
      <w:r w:rsidRPr="00FF5A55">
        <w:rPr>
          <w:rFonts w:ascii="宋体" w:eastAsia="宋体" w:hAnsi="宋体"/>
          <w:sz w:val="28"/>
          <w:szCs w:val="28"/>
        </w:rPr>
        <w:t>测里材料</w:t>
      </w:r>
      <w:proofErr w:type="gramEnd"/>
      <w:r w:rsidRPr="00FF5A55">
        <w:rPr>
          <w:rFonts w:ascii="宋体" w:eastAsia="宋体" w:hAnsi="宋体"/>
          <w:sz w:val="28"/>
          <w:szCs w:val="28"/>
        </w:rPr>
        <w:t>在不同频率下的介电常数。</w:t>
      </w:r>
    </w:p>
    <w:p w:rsidR="00FC03C2" w:rsidRPr="00FF5A55" w:rsidRDefault="00FC03C2" w:rsidP="00FC03C2">
      <w:pPr>
        <w:rPr>
          <w:rFonts w:ascii="宋体" w:eastAsia="宋体" w:hAnsi="宋体"/>
          <w:sz w:val="28"/>
          <w:szCs w:val="28"/>
        </w:rPr>
      </w:pPr>
      <w:r w:rsidRPr="00FF5A55">
        <w:rPr>
          <w:rFonts w:ascii="宋体" w:eastAsia="宋体" w:hAnsi="宋体"/>
          <w:noProof/>
          <w:sz w:val="28"/>
          <w:szCs w:val="28"/>
        </w:rPr>
        <w:drawing>
          <wp:inline distT="0" distB="0" distL="0" distR="0" wp14:anchorId="5B299DC3" wp14:editId="5CBDF139">
            <wp:extent cx="5274310" cy="1735455"/>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74310" cy="1735455"/>
                    </a:xfrm>
                    <a:prstGeom prst="rect">
                      <a:avLst/>
                    </a:prstGeom>
                  </pic:spPr>
                </pic:pic>
              </a:graphicData>
            </a:graphic>
          </wp:inline>
        </w:drawing>
      </w:r>
    </w:p>
    <w:p w:rsidR="00FC03C2" w:rsidRPr="00FF5A55" w:rsidRDefault="00FC03C2" w:rsidP="00FC03C2">
      <w:pPr>
        <w:rPr>
          <w:rFonts w:ascii="宋体" w:eastAsia="宋体" w:hAnsi="宋体"/>
          <w:sz w:val="28"/>
          <w:szCs w:val="28"/>
        </w:rPr>
      </w:pPr>
      <w:r w:rsidRPr="00FF5A55">
        <w:rPr>
          <w:rFonts w:ascii="宋体" w:eastAsia="宋体" w:hAnsi="宋体"/>
          <w:sz w:val="28"/>
          <w:szCs w:val="28"/>
        </w:rPr>
        <w:lastRenderedPageBreak/>
        <w:t>F.</w:t>
      </w:r>
      <w:r w:rsidRPr="00FF5A55">
        <w:rPr>
          <w:rFonts w:ascii="宋体" w:eastAsia="宋体" w:hAnsi="宋体" w:hint="eastAsia"/>
          <w:sz w:val="28"/>
          <w:szCs w:val="28"/>
        </w:rPr>
        <w:t>选配附件</w:t>
      </w:r>
    </w:p>
    <w:p w:rsidR="00FC03C2" w:rsidRPr="00FF5A55" w:rsidRDefault="00FC03C2" w:rsidP="00FC03C2">
      <w:pPr>
        <w:rPr>
          <w:rFonts w:ascii="宋体" w:eastAsia="宋体" w:hAnsi="宋体"/>
          <w:sz w:val="28"/>
          <w:szCs w:val="28"/>
        </w:rPr>
      </w:pPr>
    </w:p>
    <w:p w:rsidR="00FC03C2" w:rsidRPr="00FF5A55" w:rsidRDefault="00FC03C2" w:rsidP="00FC03C2">
      <w:pPr>
        <w:rPr>
          <w:rFonts w:ascii="宋体" w:eastAsia="宋体" w:hAnsi="宋体"/>
          <w:sz w:val="28"/>
          <w:szCs w:val="28"/>
        </w:rPr>
      </w:pPr>
      <w:r w:rsidRPr="00FF5A55">
        <w:rPr>
          <w:rFonts w:ascii="宋体" w:eastAsia="宋体" w:hAnsi="宋体"/>
          <w:sz w:val="28"/>
          <w:szCs w:val="28"/>
        </w:rPr>
        <w:t>G.</w:t>
      </w:r>
      <w:r w:rsidRPr="00FF5A55">
        <w:rPr>
          <w:rFonts w:ascii="宋体" w:eastAsia="宋体" w:hAnsi="宋体" w:hint="eastAsia"/>
          <w:sz w:val="28"/>
          <w:szCs w:val="28"/>
        </w:rPr>
        <w:t>上位机软件</w:t>
      </w:r>
    </w:p>
    <w:p w:rsidR="00FC03C2" w:rsidRPr="00FF5A55" w:rsidRDefault="00FC03C2" w:rsidP="00FC03C2">
      <w:pPr>
        <w:rPr>
          <w:rFonts w:ascii="宋体" w:eastAsia="宋体" w:hAnsi="宋体"/>
          <w:sz w:val="28"/>
          <w:szCs w:val="28"/>
        </w:rPr>
      </w:pPr>
      <w:r w:rsidRPr="00FF5A55">
        <w:rPr>
          <w:rFonts w:ascii="宋体" w:eastAsia="宋体" w:hAnsi="宋体"/>
          <w:sz w:val="28"/>
          <w:szCs w:val="28"/>
        </w:rPr>
        <w:t>a)通用上位机软件</w:t>
      </w:r>
    </w:p>
    <w:p w:rsidR="00FC03C2" w:rsidRPr="00FF5A55" w:rsidRDefault="00FC03C2" w:rsidP="00FC03C2">
      <w:pPr>
        <w:jc w:val="left"/>
        <w:rPr>
          <w:rFonts w:ascii="宋体" w:eastAsia="宋体" w:hAnsi="宋体"/>
          <w:noProof/>
          <w:sz w:val="28"/>
          <w:szCs w:val="28"/>
        </w:rPr>
      </w:pPr>
      <w:r w:rsidRPr="00FF5A55">
        <w:rPr>
          <w:rFonts w:ascii="宋体" w:eastAsia="宋体" w:hAnsi="宋体" w:hint="eastAsia"/>
          <w:sz w:val="28"/>
          <w:szCs w:val="28"/>
        </w:rPr>
        <w:t>测试方式</w:t>
      </w:r>
      <w:r w:rsidRPr="00FF5A55">
        <w:rPr>
          <w:rFonts w:ascii="宋体" w:eastAsia="宋体" w:hAnsi="宋体"/>
          <w:sz w:val="28"/>
          <w:szCs w:val="28"/>
        </w:rPr>
        <w:t>:</w:t>
      </w:r>
      <w:r w:rsidRPr="00FF5A55">
        <w:rPr>
          <w:rFonts w:ascii="宋体" w:eastAsia="宋体" w:hAnsi="宋体"/>
          <w:noProof/>
          <w:sz w:val="28"/>
          <w:szCs w:val="28"/>
        </w:rPr>
        <w:t xml:space="preserve"> </w:t>
      </w:r>
      <w:r w:rsidRPr="00FF5A55">
        <w:rPr>
          <w:rFonts w:ascii="宋体" w:eastAsia="宋体" w:hAnsi="宋体"/>
          <w:noProof/>
          <w:sz w:val="28"/>
          <w:szCs w:val="28"/>
        </w:rPr>
        <w:drawing>
          <wp:inline distT="0" distB="0" distL="0" distR="0" wp14:anchorId="1F9102DD" wp14:editId="41957144">
            <wp:extent cx="5274310" cy="3048635"/>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74310" cy="3048635"/>
                    </a:xfrm>
                    <a:prstGeom prst="rect">
                      <a:avLst/>
                    </a:prstGeom>
                  </pic:spPr>
                </pic:pic>
              </a:graphicData>
            </a:graphic>
          </wp:inline>
        </w:drawing>
      </w:r>
    </w:p>
    <w:p w:rsidR="00FC03C2" w:rsidRPr="00FF5A55" w:rsidRDefault="00FC03C2" w:rsidP="00FC03C2">
      <w:pPr>
        <w:rPr>
          <w:rFonts w:ascii="宋体" w:eastAsia="宋体" w:hAnsi="宋体"/>
          <w:sz w:val="28"/>
          <w:szCs w:val="28"/>
        </w:rPr>
      </w:pPr>
      <w:r w:rsidRPr="00FF5A55">
        <w:rPr>
          <w:rFonts w:ascii="宋体" w:eastAsia="宋体" w:hAnsi="宋体" w:hint="eastAsia"/>
          <w:sz w:val="28"/>
          <w:szCs w:val="28"/>
        </w:rPr>
        <w:t>硬件连接方式</w:t>
      </w:r>
      <w:r w:rsidRPr="00FF5A55">
        <w:rPr>
          <w:rFonts w:ascii="宋体" w:eastAsia="宋体" w:hAnsi="宋体"/>
          <w:sz w:val="28"/>
          <w:szCs w:val="28"/>
        </w:rPr>
        <w:t>: RS232C、USB、GPIB、LAN</w:t>
      </w:r>
    </w:p>
    <w:p w:rsidR="00FC03C2" w:rsidRPr="00FF5A55" w:rsidRDefault="00FC03C2" w:rsidP="00FC03C2">
      <w:pPr>
        <w:rPr>
          <w:rFonts w:ascii="宋体" w:eastAsia="宋体" w:hAnsi="宋体"/>
          <w:sz w:val="28"/>
          <w:szCs w:val="28"/>
        </w:rPr>
      </w:pPr>
      <w:r w:rsidRPr="00FF5A55">
        <w:rPr>
          <w:rFonts w:ascii="宋体" w:eastAsia="宋体" w:hAnsi="宋体" w:hint="eastAsia"/>
          <w:sz w:val="28"/>
          <w:szCs w:val="28"/>
        </w:rPr>
        <w:t>数据图像保存格式</w:t>
      </w:r>
      <w:r w:rsidRPr="00FF5A55">
        <w:rPr>
          <w:rFonts w:ascii="宋体" w:eastAsia="宋体" w:hAnsi="宋体"/>
          <w:sz w:val="28"/>
          <w:szCs w:val="28"/>
        </w:rPr>
        <w:t>: TXT、XLS、MDB、CSV、BMP、JPG、PNG</w:t>
      </w:r>
    </w:p>
    <w:p w:rsidR="00FC03C2" w:rsidRPr="00FF5A55" w:rsidRDefault="00FC03C2" w:rsidP="00FC03C2">
      <w:pPr>
        <w:rPr>
          <w:rFonts w:ascii="宋体" w:eastAsia="宋体" w:hAnsi="宋体"/>
          <w:sz w:val="28"/>
          <w:szCs w:val="28"/>
        </w:rPr>
      </w:pPr>
      <w:r w:rsidRPr="00FF5A55">
        <w:rPr>
          <w:rFonts w:ascii="宋体" w:eastAsia="宋体" w:hAnsi="宋体" w:hint="eastAsia"/>
          <w:sz w:val="28"/>
          <w:szCs w:val="28"/>
        </w:rPr>
        <w:t>其它功能</w:t>
      </w:r>
      <w:r w:rsidRPr="00FF5A55">
        <w:rPr>
          <w:rFonts w:ascii="宋体" w:eastAsia="宋体" w:hAnsi="宋体"/>
          <w:sz w:val="28"/>
          <w:szCs w:val="28"/>
        </w:rPr>
        <w:t>:自动记录、设置文件保存、用户管理等</w:t>
      </w:r>
    </w:p>
    <w:p w:rsidR="00FC03C2" w:rsidRPr="00FF5A55" w:rsidRDefault="00FC03C2" w:rsidP="00FC03C2">
      <w:pPr>
        <w:rPr>
          <w:rFonts w:ascii="宋体" w:eastAsia="宋体" w:hAnsi="宋体"/>
          <w:sz w:val="28"/>
          <w:szCs w:val="28"/>
        </w:rPr>
      </w:pPr>
      <w:r w:rsidRPr="00FF5A55">
        <w:rPr>
          <w:rFonts w:ascii="宋体" w:eastAsia="宋体" w:hAnsi="宋体"/>
          <w:sz w:val="28"/>
          <w:szCs w:val="28"/>
        </w:rPr>
        <w:t>b)压电陶瓷上位机软件</w:t>
      </w:r>
    </w:p>
    <w:p w:rsidR="00FC03C2" w:rsidRPr="00FF5A55" w:rsidRDefault="00FC03C2" w:rsidP="00FC03C2">
      <w:pPr>
        <w:rPr>
          <w:rFonts w:ascii="宋体" w:eastAsia="宋体" w:hAnsi="宋体"/>
          <w:sz w:val="28"/>
          <w:szCs w:val="28"/>
        </w:rPr>
      </w:pPr>
      <w:r w:rsidRPr="00FF5A55">
        <w:rPr>
          <w:rFonts w:ascii="宋体" w:eastAsia="宋体" w:hAnsi="宋体" w:hint="eastAsia"/>
          <w:sz w:val="28"/>
          <w:szCs w:val="28"/>
        </w:rPr>
        <w:t>分析设置</w:t>
      </w:r>
      <w:r w:rsidRPr="00FF5A55">
        <w:rPr>
          <w:rFonts w:ascii="宋体" w:eastAsia="宋体" w:hAnsi="宋体"/>
          <w:sz w:val="28"/>
          <w:szCs w:val="28"/>
        </w:rPr>
        <w:t>:</w:t>
      </w:r>
    </w:p>
    <w:p w:rsidR="00FC03C2" w:rsidRPr="00FF5A55" w:rsidRDefault="00FC03C2" w:rsidP="00FC03C2">
      <w:pPr>
        <w:rPr>
          <w:rFonts w:ascii="宋体" w:eastAsia="宋体" w:hAnsi="宋体"/>
          <w:sz w:val="28"/>
          <w:szCs w:val="28"/>
        </w:rPr>
      </w:pPr>
      <w:r w:rsidRPr="00FF5A55">
        <w:rPr>
          <w:rFonts w:ascii="宋体" w:eastAsia="宋体" w:hAnsi="宋体"/>
          <w:noProof/>
          <w:sz w:val="28"/>
          <w:szCs w:val="28"/>
        </w:rPr>
        <w:lastRenderedPageBreak/>
        <w:drawing>
          <wp:inline distT="0" distB="0" distL="0" distR="0" wp14:anchorId="07431D14" wp14:editId="6EBC9654">
            <wp:extent cx="5274310" cy="2452370"/>
            <wp:effectExtent l="0" t="0" r="2540" b="508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74310" cy="2452370"/>
                    </a:xfrm>
                    <a:prstGeom prst="rect">
                      <a:avLst/>
                    </a:prstGeom>
                  </pic:spPr>
                </pic:pic>
              </a:graphicData>
            </a:graphic>
          </wp:inline>
        </w:drawing>
      </w:r>
    </w:p>
    <w:p w:rsidR="00FC03C2" w:rsidRPr="00FF5A55" w:rsidRDefault="00FC03C2" w:rsidP="00FC03C2">
      <w:pPr>
        <w:rPr>
          <w:rFonts w:ascii="宋体" w:eastAsia="宋体" w:hAnsi="宋体"/>
          <w:sz w:val="28"/>
          <w:szCs w:val="28"/>
        </w:rPr>
      </w:pPr>
      <w:r w:rsidRPr="00FF5A55">
        <w:rPr>
          <w:rFonts w:ascii="宋体" w:eastAsia="宋体" w:hAnsi="宋体"/>
          <w:sz w:val="28"/>
          <w:szCs w:val="28"/>
        </w:rPr>
        <w:t>c)阻抗分析软件(等效电路分析软件)</w:t>
      </w:r>
    </w:p>
    <w:p w:rsidR="00FC03C2" w:rsidRPr="00FF5A55" w:rsidRDefault="00FC03C2" w:rsidP="00FC03C2">
      <w:pPr>
        <w:rPr>
          <w:rFonts w:ascii="宋体" w:eastAsia="宋体" w:hAnsi="宋体"/>
          <w:sz w:val="28"/>
          <w:szCs w:val="28"/>
        </w:rPr>
      </w:pPr>
      <w:r w:rsidRPr="00FF5A55">
        <w:rPr>
          <w:rFonts w:ascii="宋体" w:eastAsia="宋体" w:hAnsi="宋体" w:hint="eastAsia"/>
          <w:sz w:val="28"/>
          <w:szCs w:val="28"/>
        </w:rPr>
        <w:t>现实生活中不同类型的器件可以被等效成简单的</w:t>
      </w:r>
      <w:r w:rsidRPr="00FF5A55">
        <w:rPr>
          <w:rFonts w:ascii="宋体" w:eastAsia="宋体" w:hAnsi="宋体"/>
          <w:sz w:val="28"/>
          <w:szCs w:val="28"/>
        </w:rPr>
        <w:t>3-4个器件组成的电路模型。阻抗分析仪上位机提供了7种基本的电路模型用于等效这些器件。本软件还提供了自动匹配</w:t>
      </w:r>
      <w:r w:rsidRPr="00FF5A55">
        <w:rPr>
          <w:rFonts w:ascii="宋体" w:eastAsia="宋体" w:hAnsi="宋体" w:hint="eastAsia"/>
          <w:sz w:val="28"/>
          <w:szCs w:val="28"/>
        </w:rPr>
        <w:t>功能，即如果被测件为黑盒时，本软件自动匹配与符合的模型并进行参数的计算。您可以通过仿真的等效电路参数值的阻抗拟合曲线与实际测量的阻抗曲线进行对比，还可以通过您输入的参数按照您选择的模型进行拟合。此功能等效的电路模型可以直接输出成</w:t>
      </w:r>
      <w:r w:rsidRPr="00FF5A55">
        <w:rPr>
          <w:rFonts w:ascii="宋体" w:eastAsia="宋体" w:hAnsi="宋体"/>
          <w:sz w:val="28"/>
          <w:szCs w:val="28"/>
        </w:rPr>
        <w:t>XT文档方便用户保存使用。</w:t>
      </w:r>
    </w:p>
    <w:p w:rsidR="00FC03C2" w:rsidRPr="00FF5A55" w:rsidRDefault="004D77DE" w:rsidP="00FC03C2">
      <w:pPr>
        <w:rPr>
          <w:rFonts w:ascii="宋体" w:eastAsia="宋体" w:hAnsi="宋体"/>
          <w:sz w:val="28"/>
          <w:szCs w:val="28"/>
        </w:rPr>
      </w:pPr>
      <w:r w:rsidRPr="00FF5A55">
        <w:rPr>
          <w:rFonts w:ascii="宋体" w:eastAsia="宋体" w:hAnsi="宋体"/>
          <w:noProof/>
          <w:sz w:val="28"/>
          <w:szCs w:val="28"/>
        </w:rPr>
        <w:lastRenderedPageBreak/>
        <w:drawing>
          <wp:inline distT="0" distB="0" distL="0" distR="0" wp14:anchorId="4D45960C" wp14:editId="3FDE77BF">
            <wp:extent cx="5274310" cy="3747770"/>
            <wp:effectExtent l="0" t="0" r="2540" b="508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4310" cy="3747770"/>
                    </a:xfrm>
                    <a:prstGeom prst="rect">
                      <a:avLst/>
                    </a:prstGeom>
                  </pic:spPr>
                </pic:pic>
              </a:graphicData>
            </a:graphic>
          </wp:inline>
        </w:drawing>
      </w:r>
    </w:p>
    <w:p w:rsidR="004D77DE" w:rsidRPr="00FF5A55" w:rsidRDefault="004D77DE" w:rsidP="004D77DE">
      <w:pPr>
        <w:rPr>
          <w:rFonts w:ascii="宋体" w:eastAsia="宋体" w:hAnsi="宋体"/>
          <w:sz w:val="28"/>
          <w:szCs w:val="28"/>
        </w:rPr>
      </w:pPr>
      <w:r w:rsidRPr="00FF5A55">
        <w:rPr>
          <w:rFonts w:ascii="宋体" w:eastAsia="宋体" w:hAnsi="宋体" w:hint="eastAsia"/>
          <w:sz w:val="28"/>
          <w:szCs w:val="28"/>
        </w:rPr>
        <w:t>■半导体材料</w:t>
      </w:r>
      <w:r w:rsidRPr="00FF5A55">
        <w:rPr>
          <w:rFonts w:ascii="宋体" w:eastAsia="宋体" w:hAnsi="宋体"/>
          <w:sz w:val="28"/>
          <w:szCs w:val="28"/>
        </w:rPr>
        <w:t>:</w:t>
      </w:r>
    </w:p>
    <w:p w:rsidR="004D77DE" w:rsidRPr="00FF5A55" w:rsidRDefault="004D77DE" w:rsidP="004D77DE">
      <w:pPr>
        <w:rPr>
          <w:rFonts w:ascii="宋体" w:eastAsia="宋体" w:hAnsi="宋体"/>
          <w:sz w:val="28"/>
          <w:szCs w:val="28"/>
        </w:rPr>
      </w:pPr>
      <w:r w:rsidRPr="00FF5A55">
        <w:rPr>
          <w:rFonts w:ascii="宋体" w:eastAsia="宋体" w:hAnsi="宋体" w:hint="eastAsia"/>
          <w:sz w:val="28"/>
          <w:szCs w:val="28"/>
        </w:rPr>
        <w:t>半导体材料的介电常数、导电率和</w:t>
      </w:r>
      <w:r w:rsidRPr="00FF5A55">
        <w:rPr>
          <w:rFonts w:ascii="宋体" w:eastAsia="宋体" w:hAnsi="宋体"/>
          <w:sz w:val="28"/>
          <w:szCs w:val="28"/>
        </w:rPr>
        <w:t>C-V特性液晶材料:液晶单元的介电常数、弹性常数等C-V特性</w:t>
      </w:r>
    </w:p>
    <w:p w:rsidR="004D77DE" w:rsidRPr="00FF5A55" w:rsidRDefault="004D77DE" w:rsidP="004D77DE">
      <w:pPr>
        <w:rPr>
          <w:rFonts w:ascii="宋体" w:eastAsia="宋体" w:hAnsi="宋体"/>
          <w:sz w:val="28"/>
          <w:szCs w:val="28"/>
        </w:rPr>
      </w:pPr>
      <w:r w:rsidRPr="00FF5A55">
        <w:rPr>
          <w:rFonts w:ascii="宋体" w:eastAsia="宋体" w:hAnsi="宋体"/>
          <w:noProof/>
          <w:sz w:val="28"/>
          <w:szCs w:val="28"/>
        </w:rPr>
        <w:drawing>
          <wp:inline distT="0" distB="0" distL="0" distR="0" wp14:anchorId="50E6411D" wp14:editId="39AB7924">
            <wp:extent cx="5274310" cy="1062355"/>
            <wp:effectExtent l="0" t="0" r="2540" b="444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274310" cy="1062355"/>
                    </a:xfrm>
                    <a:prstGeom prst="rect">
                      <a:avLst/>
                    </a:prstGeom>
                  </pic:spPr>
                </pic:pic>
              </a:graphicData>
            </a:graphic>
          </wp:inline>
        </w:drawing>
      </w:r>
    </w:p>
    <w:p w:rsidR="004D77DE" w:rsidRPr="00FF5A55" w:rsidRDefault="004D77DE" w:rsidP="004D77DE">
      <w:pPr>
        <w:rPr>
          <w:rFonts w:ascii="宋体" w:eastAsia="宋体" w:hAnsi="宋体"/>
          <w:sz w:val="28"/>
          <w:szCs w:val="28"/>
        </w:rPr>
      </w:pPr>
    </w:p>
    <w:p w:rsidR="004D77DE" w:rsidRPr="00FF5A55" w:rsidRDefault="0037280A" w:rsidP="004D77DE">
      <w:pPr>
        <w:rPr>
          <w:rFonts w:ascii="宋体" w:eastAsia="宋体" w:hAnsi="宋体"/>
          <w:sz w:val="28"/>
          <w:szCs w:val="28"/>
        </w:rPr>
      </w:pPr>
      <w:r>
        <w:rPr>
          <w:rFonts w:ascii="宋体" w:eastAsia="宋体" w:hAnsi="宋体" w:hint="eastAsia"/>
          <w:sz w:val="28"/>
          <w:szCs w:val="28"/>
        </w:rPr>
        <w:t>主要</w:t>
      </w:r>
      <w:r w:rsidR="004D77DE" w:rsidRPr="00FF5A55">
        <w:rPr>
          <w:rFonts w:ascii="宋体" w:eastAsia="宋体" w:hAnsi="宋体" w:hint="eastAsia"/>
          <w:sz w:val="28"/>
          <w:szCs w:val="28"/>
        </w:rPr>
        <w:t>技术参数：</w:t>
      </w:r>
    </w:p>
    <w:p w:rsidR="004D77DE" w:rsidRPr="00FF5A55" w:rsidRDefault="004D77DE" w:rsidP="004D77DE">
      <w:pPr>
        <w:widowControl/>
        <w:shd w:val="clear" w:color="auto" w:fill="FFFFFF"/>
        <w:spacing w:line="408" w:lineRule="atLeast"/>
        <w:ind w:left="720"/>
        <w:jc w:val="left"/>
        <w:rPr>
          <w:rFonts w:ascii="宋体" w:eastAsia="宋体" w:hAnsi="宋体" w:cs="Arial"/>
          <w:color w:val="232323"/>
          <w:spacing w:val="5"/>
          <w:kern w:val="0"/>
          <w:sz w:val="28"/>
          <w:szCs w:val="28"/>
        </w:rPr>
      </w:pPr>
    </w:p>
    <w:tbl>
      <w:tblPr>
        <w:tblW w:w="9608" w:type="dxa"/>
        <w:tblInd w:w="-8" w:type="dxa"/>
        <w:tblBorders>
          <w:top w:val="single" w:sz="6" w:space="0" w:color="auto"/>
          <w:left w:val="single" w:sz="6" w:space="0" w:color="auto"/>
          <w:bottom w:val="single" w:sz="6" w:space="0" w:color="auto"/>
          <w:right w:val="single" w:sz="6" w:space="0" w:color="auto"/>
        </w:tblBorders>
        <w:tblCellMar>
          <w:left w:w="0" w:type="dxa"/>
          <w:right w:w="0" w:type="dxa"/>
        </w:tblCellMar>
        <w:tblLook w:val="04A0" w:firstRow="1" w:lastRow="0" w:firstColumn="1" w:lastColumn="0" w:noHBand="0" w:noVBand="1"/>
      </w:tblPr>
      <w:tblGrid>
        <w:gridCol w:w="611"/>
        <w:gridCol w:w="600"/>
        <w:gridCol w:w="1416"/>
        <w:gridCol w:w="1510"/>
        <w:gridCol w:w="213"/>
        <w:gridCol w:w="460"/>
        <w:gridCol w:w="1003"/>
        <w:gridCol w:w="1733"/>
        <w:gridCol w:w="1046"/>
        <w:gridCol w:w="1016"/>
      </w:tblGrid>
      <w:tr w:rsidR="004D77DE" w:rsidRPr="0037280A" w:rsidTr="0037280A">
        <w:trPr>
          <w:trHeight w:val="319"/>
        </w:trPr>
        <w:tc>
          <w:tcPr>
            <w:tcW w:w="7558"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测试信号源</w:t>
            </w:r>
          </w:p>
        </w:tc>
        <w:tc>
          <w:tcPr>
            <w:tcW w:w="2050"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p>
        </w:tc>
      </w:tr>
      <w:tr w:rsidR="004D77DE" w:rsidRPr="0037280A" w:rsidTr="0037280A">
        <w:trPr>
          <w:trHeight w:val="303"/>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信号源输出阻抗</w:t>
            </w:r>
          </w:p>
        </w:tc>
        <w:tc>
          <w:tcPr>
            <w:tcW w:w="6222" w:type="dxa"/>
            <w:gridSpan w:val="6"/>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100Ω， ±1% @1kHz</w:t>
            </w:r>
          </w:p>
        </w:tc>
        <w:tc>
          <w:tcPr>
            <w:tcW w:w="2050"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p>
        </w:tc>
      </w:tr>
      <w:tr w:rsidR="004D77DE" w:rsidRPr="0037280A" w:rsidTr="0037280A">
        <w:trPr>
          <w:trHeight w:val="319"/>
        </w:trPr>
        <w:tc>
          <w:tcPr>
            <w:tcW w:w="673" w:type="dxa"/>
            <w:vMerge w:val="restart"/>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测试频率</w:t>
            </w:r>
          </w:p>
        </w:tc>
        <w:tc>
          <w:tcPr>
            <w:tcW w:w="663"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范围</w:t>
            </w:r>
          </w:p>
        </w:tc>
        <w:tc>
          <w:tcPr>
            <w:tcW w:w="6222" w:type="dxa"/>
            <w:gridSpan w:val="6"/>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20Hz-2MHz</w:t>
            </w:r>
          </w:p>
        </w:tc>
        <w:tc>
          <w:tcPr>
            <w:tcW w:w="2050"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20Hz-1MHz</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vMerge w:val="restart"/>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wordWrap w:val="0"/>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设置步进</w:t>
            </w:r>
          </w:p>
        </w:tc>
        <w:tc>
          <w:tcPr>
            <w:tcW w:w="0" w:type="auto"/>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wordWrap w:val="0"/>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20.0000Hz - 99.9999Hz                         1mHz</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wordWrap w:val="0"/>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100.000Hz - 999.999Hz                         10mHz</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wordWrap w:val="0"/>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1.00000kHz - 9.99999kHz                        100mHz</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wordWrap w:val="0"/>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10.0000kHz - 99.9999kHz                        1Hz</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wordWrap w:val="0"/>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100.000kHz - 999.999kHz                        10Hz</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wordWrap w:val="0"/>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1.00000MHz - 2.00000MHz                        100Hz</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AC测试信号模式</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额定值(ALC OFF)：设定电压为测试端开路时</w:t>
            </w:r>
            <w:proofErr w:type="spellStart"/>
            <w:r w:rsidRPr="0037280A">
              <w:rPr>
                <w:rFonts w:ascii="宋体" w:eastAsia="宋体" w:hAnsi="宋体" w:cs="宋体" w:hint="eastAsia"/>
                <w:kern w:val="0"/>
                <w:sz w:val="24"/>
                <w:szCs w:val="24"/>
                <w:bdr w:val="none" w:sz="0" w:space="0" w:color="auto" w:frame="1"/>
              </w:rPr>
              <w:t>Hcur</w:t>
            </w:r>
            <w:proofErr w:type="spellEnd"/>
            <w:r w:rsidRPr="0037280A">
              <w:rPr>
                <w:rFonts w:ascii="宋体" w:eastAsia="宋体" w:hAnsi="宋体" w:cs="宋体" w:hint="eastAsia"/>
                <w:kern w:val="0"/>
                <w:sz w:val="24"/>
                <w:szCs w:val="24"/>
                <w:bdr w:val="none" w:sz="0" w:space="0" w:color="auto" w:frame="1"/>
              </w:rPr>
              <w:t>电压设定电流为测试端短路时从</w:t>
            </w:r>
            <w:proofErr w:type="spellStart"/>
            <w:r w:rsidRPr="0037280A">
              <w:rPr>
                <w:rFonts w:ascii="宋体" w:eastAsia="宋体" w:hAnsi="宋体" w:cs="宋体" w:hint="eastAsia"/>
                <w:kern w:val="0"/>
                <w:sz w:val="24"/>
                <w:szCs w:val="24"/>
                <w:bdr w:val="none" w:sz="0" w:space="0" w:color="auto" w:frame="1"/>
              </w:rPr>
              <w:t>Hcur</w:t>
            </w:r>
            <w:proofErr w:type="spellEnd"/>
            <w:r w:rsidRPr="0037280A">
              <w:rPr>
                <w:rFonts w:ascii="宋体" w:eastAsia="宋体" w:hAnsi="宋体" w:cs="宋体" w:hint="eastAsia"/>
                <w:kern w:val="0"/>
                <w:sz w:val="24"/>
                <w:szCs w:val="24"/>
                <w:bdr w:val="none" w:sz="0" w:space="0" w:color="auto" w:frame="1"/>
              </w:rPr>
              <w:t>流出电流恒定值(ALC ON)： 保持DUT上电压与设定值相同 保持DUT上电流与设定值相同</w:t>
            </w:r>
          </w:p>
        </w:tc>
      </w:tr>
      <w:tr w:rsidR="004D77DE" w:rsidRPr="0037280A" w:rsidTr="0037280A">
        <w:trPr>
          <w:trHeight w:val="319"/>
        </w:trPr>
        <w:tc>
          <w:tcPr>
            <w:tcW w:w="673" w:type="dxa"/>
            <w:vMerge w:val="restart"/>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AC信号</w:t>
            </w:r>
          </w:p>
        </w:tc>
        <w:tc>
          <w:tcPr>
            <w:tcW w:w="663"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电压范围</w:t>
            </w:r>
          </w:p>
        </w:tc>
        <w:tc>
          <w:tcPr>
            <w:tcW w:w="3034" w:type="dxa"/>
            <w:gridSpan w:val="3"/>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5mVrms -- 2Vrms</w:t>
            </w:r>
          </w:p>
        </w:tc>
        <w:tc>
          <w:tcPr>
            <w:tcW w:w="3188" w:type="dxa"/>
            <w:gridSpan w:val="3"/>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F≤1MHz  5mVrms-- 20Vrms F &gt;1MHz  5mVrms -- 15Vrms</w:t>
            </w:r>
          </w:p>
        </w:tc>
        <w:tc>
          <w:tcPr>
            <w:tcW w:w="2050"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5mVrms -- 2Vrms</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vMerge w:val="restart"/>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分辨率</w:t>
            </w:r>
          </w:p>
        </w:tc>
        <w:tc>
          <w:tcPr>
            <w:tcW w:w="0" w:type="auto"/>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wordWrap w:val="0"/>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5mVrms -- 0.2Vrms                            100uVrms</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wordWrap w:val="0"/>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0.2Vrms -- 0.5Vrms                           200uVrms</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wordWrap w:val="0"/>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0.5Vrms -- 1Vrms                            </w:t>
            </w:r>
            <w:r w:rsidRPr="0037280A">
              <w:rPr>
                <w:rFonts w:ascii="宋体" w:eastAsia="宋体" w:hAnsi="宋体" w:cs="宋体"/>
                <w:kern w:val="0"/>
                <w:sz w:val="24"/>
                <w:szCs w:val="24"/>
              </w:rPr>
              <w:t>  </w:t>
            </w:r>
            <w:r w:rsidRPr="0037280A">
              <w:rPr>
                <w:rFonts w:ascii="宋体" w:eastAsia="宋体" w:hAnsi="宋体" w:cs="宋体" w:hint="eastAsia"/>
                <w:kern w:val="0"/>
                <w:sz w:val="24"/>
                <w:szCs w:val="24"/>
                <w:bdr w:val="none" w:sz="0" w:space="0" w:color="auto" w:frame="1"/>
              </w:rPr>
              <w:t>500uVrms</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wordWrap w:val="0"/>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1Vrms -- 2Vrms                              1mVrms</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wordWrap w:val="0"/>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2Vrms -- 5Vrms                              2mVrms</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wordWrap w:val="0"/>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5Vrms -- 10Vrms                             5mVrms</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wordWrap w:val="0"/>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10Vrms -- 20Vrms                            </w:t>
            </w:r>
            <w:r w:rsidRPr="0037280A">
              <w:rPr>
                <w:rFonts w:ascii="宋体" w:eastAsia="宋体" w:hAnsi="宋体" w:cs="宋体"/>
                <w:kern w:val="0"/>
                <w:sz w:val="24"/>
                <w:szCs w:val="24"/>
              </w:rPr>
              <w:t> </w:t>
            </w:r>
            <w:r w:rsidRPr="0037280A">
              <w:rPr>
                <w:rFonts w:ascii="宋体" w:eastAsia="宋体" w:hAnsi="宋体" w:cs="宋体" w:hint="eastAsia"/>
                <w:kern w:val="0"/>
                <w:sz w:val="24"/>
                <w:szCs w:val="24"/>
                <w:bdr w:val="none" w:sz="0" w:space="0" w:color="auto" w:frame="1"/>
              </w:rPr>
              <w:t>10mVrms</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电流范围</w:t>
            </w:r>
          </w:p>
        </w:tc>
        <w:tc>
          <w:tcPr>
            <w:tcW w:w="0" w:type="auto"/>
            <w:gridSpan w:val="3"/>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50uArms -- 20mArms</w:t>
            </w:r>
          </w:p>
        </w:tc>
        <w:tc>
          <w:tcPr>
            <w:tcW w:w="3188" w:type="dxa"/>
            <w:gridSpan w:val="3"/>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50uArms --100mArms</w:t>
            </w:r>
          </w:p>
        </w:tc>
        <w:tc>
          <w:tcPr>
            <w:tcW w:w="2050"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50uArms -- 20mArms</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vMerge w:val="restart"/>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分辨率</w:t>
            </w:r>
          </w:p>
        </w:tc>
        <w:tc>
          <w:tcPr>
            <w:tcW w:w="0" w:type="auto"/>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wordWrap w:val="0"/>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50uArms -- 2mArms                            </w:t>
            </w:r>
            <w:r w:rsidRPr="0037280A">
              <w:rPr>
                <w:rFonts w:ascii="宋体" w:eastAsia="宋体" w:hAnsi="宋体" w:cs="宋体"/>
                <w:kern w:val="0"/>
                <w:sz w:val="24"/>
                <w:szCs w:val="24"/>
              </w:rPr>
              <w:t> </w:t>
            </w:r>
            <w:r w:rsidRPr="0037280A">
              <w:rPr>
                <w:rFonts w:ascii="宋体" w:eastAsia="宋体" w:hAnsi="宋体" w:cs="宋体" w:hint="eastAsia"/>
                <w:kern w:val="0"/>
                <w:sz w:val="24"/>
                <w:szCs w:val="24"/>
                <w:bdr w:val="none" w:sz="0" w:space="0" w:color="auto" w:frame="1"/>
              </w:rPr>
              <w:t>1uArms</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wordWrap w:val="0"/>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2mArms -- 5mArms                             2uArms</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wordWrap w:val="0"/>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5mArms -- 10mArms                            </w:t>
            </w:r>
            <w:r w:rsidRPr="0037280A">
              <w:rPr>
                <w:rFonts w:ascii="宋体" w:eastAsia="宋体" w:hAnsi="宋体" w:cs="宋体"/>
                <w:kern w:val="0"/>
                <w:sz w:val="24"/>
                <w:szCs w:val="24"/>
              </w:rPr>
              <w:t> </w:t>
            </w:r>
            <w:r w:rsidRPr="0037280A">
              <w:rPr>
                <w:rFonts w:ascii="宋体" w:eastAsia="宋体" w:hAnsi="宋体" w:cs="宋体" w:hint="eastAsia"/>
                <w:kern w:val="0"/>
                <w:sz w:val="24"/>
                <w:szCs w:val="24"/>
                <w:bdr w:val="none" w:sz="0" w:space="0" w:color="auto" w:frame="1"/>
              </w:rPr>
              <w:t>5uArms</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wordWrap w:val="0"/>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10mArms -- 20mArms                           </w:t>
            </w:r>
            <w:r w:rsidRPr="0037280A">
              <w:rPr>
                <w:rFonts w:ascii="宋体" w:eastAsia="宋体" w:hAnsi="宋体" w:cs="宋体"/>
                <w:kern w:val="0"/>
                <w:sz w:val="24"/>
                <w:szCs w:val="24"/>
              </w:rPr>
              <w:t> </w:t>
            </w:r>
            <w:r w:rsidRPr="0037280A">
              <w:rPr>
                <w:rFonts w:ascii="宋体" w:eastAsia="宋体" w:hAnsi="宋体" w:cs="宋体" w:hint="eastAsia"/>
                <w:kern w:val="0"/>
                <w:sz w:val="24"/>
                <w:szCs w:val="24"/>
                <w:bdr w:val="none" w:sz="0" w:space="0" w:color="auto" w:frame="1"/>
              </w:rPr>
              <w:t>10uArms</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wordWrap w:val="0"/>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20mArms -- 50mArms                           </w:t>
            </w:r>
            <w:r w:rsidRPr="0037280A">
              <w:rPr>
                <w:rFonts w:ascii="宋体" w:eastAsia="宋体" w:hAnsi="宋体" w:cs="宋体"/>
                <w:kern w:val="0"/>
                <w:sz w:val="24"/>
                <w:szCs w:val="24"/>
              </w:rPr>
              <w:t> </w:t>
            </w:r>
            <w:r w:rsidRPr="0037280A">
              <w:rPr>
                <w:rFonts w:ascii="宋体" w:eastAsia="宋体" w:hAnsi="宋体" w:cs="宋体" w:hint="eastAsia"/>
                <w:kern w:val="0"/>
                <w:sz w:val="24"/>
                <w:szCs w:val="24"/>
                <w:bdr w:val="none" w:sz="0" w:space="0" w:color="auto" w:frame="1"/>
              </w:rPr>
              <w:t>20uArms</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wordWrap w:val="0"/>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50mArms--100mArms                            </w:t>
            </w:r>
            <w:r w:rsidRPr="0037280A">
              <w:rPr>
                <w:rFonts w:ascii="宋体" w:eastAsia="宋体" w:hAnsi="宋体" w:cs="宋体"/>
                <w:kern w:val="0"/>
                <w:sz w:val="24"/>
                <w:szCs w:val="24"/>
              </w:rPr>
              <w:t> </w:t>
            </w:r>
            <w:r w:rsidRPr="0037280A">
              <w:rPr>
                <w:rFonts w:ascii="宋体" w:eastAsia="宋体" w:hAnsi="宋体" w:cs="宋体" w:hint="eastAsia"/>
                <w:kern w:val="0"/>
                <w:sz w:val="24"/>
                <w:szCs w:val="24"/>
                <w:bdr w:val="none" w:sz="0" w:space="0" w:color="auto" w:frame="1"/>
              </w:rPr>
              <w:t>50uArms</w:t>
            </w:r>
          </w:p>
        </w:tc>
      </w:tr>
      <w:tr w:rsidR="004D77DE" w:rsidRPr="0037280A" w:rsidTr="0037280A">
        <w:trPr>
          <w:trHeight w:val="319"/>
        </w:trPr>
        <w:tc>
          <w:tcPr>
            <w:tcW w:w="673" w:type="dxa"/>
            <w:vMerge w:val="restart"/>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proofErr w:type="spellStart"/>
            <w:r w:rsidRPr="0037280A">
              <w:rPr>
                <w:rFonts w:ascii="宋体" w:eastAsia="宋体" w:hAnsi="宋体" w:cs="宋体" w:hint="eastAsia"/>
                <w:kern w:val="0"/>
                <w:sz w:val="24"/>
                <w:szCs w:val="24"/>
                <w:bdr w:val="none" w:sz="0" w:space="0" w:color="auto" w:frame="1"/>
              </w:rPr>
              <w:t>Rdc</w:t>
            </w:r>
            <w:proofErr w:type="spellEnd"/>
            <w:r w:rsidRPr="0037280A">
              <w:rPr>
                <w:rFonts w:ascii="宋体" w:eastAsia="宋体" w:hAnsi="宋体" w:cs="宋体" w:hint="eastAsia"/>
                <w:kern w:val="0"/>
                <w:sz w:val="24"/>
                <w:szCs w:val="24"/>
                <w:bdr w:val="none" w:sz="0" w:space="0" w:color="auto" w:frame="1"/>
              </w:rPr>
              <w:t>测试</w:t>
            </w:r>
          </w:p>
        </w:tc>
        <w:tc>
          <w:tcPr>
            <w:tcW w:w="663"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电压范围</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100mV — 2V</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分辨率</w:t>
            </w:r>
          </w:p>
        </w:tc>
        <w:tc>
          <w:tcPr>
            <w:tcW w:w="0" w:type="auto"/>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100uV</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电流范围</w:t>
            </w:r>
          </w:p>
        </w:tc>
        <w:tc>
          <w:tcPr>
            <w:tcW w:w="0" w:type="auto"/>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0mA— 20mA</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分辨率</w:t>
            </w:r>
          </w:p>
        </w:tc>
        <w:tc>
          <w:tcPr>
            <w:tcW w:w="0" w:type="auto"/>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1uA</w:t>
            </w:r>
          </w:p>
        </w:tc>
      </w:tr>
      <w:tr w:rsidR="004D77DE" w:rsidRPr="0037280A" w:rsidTr="0037280A">
        <w:trPr>
          <w:trHeight w:val="319"/>
        </w:trPr>
        <w:tc>
          <w:tcPr>
            <w:tcW w:w="673" w:type="dxa"/>
            <w:vMerge w:val="restart"/>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DC偏置</w:t>
            </w:r>
          </w:p>
        </w:tc>
        <w:tc>
          <w:tcPr>
            <w:tcW w:w="663"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电压范围</w:t>
            </w:r>
          </w:p>
        </w:tc>
        <w:tc>
          <w:tcPr>
            <w:tcW w:w="3034" w:type="dxa"/>
            <w:gridSpan w:val="3"/>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0V — ± 10V</w:t>
            </w:r>
          </w:p>
        </w:tc>
        <w:tc>
          <w:tcPr>
            <w:tcW w:w="3188" w:type="dxa"/>
            <w:gridSpan w:val="3"/>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0V — ± 40V</w:t>
            </w:r>
          </w:p>
        </w:tc>
        <w:tc>
          <w:tcPr>
            <w:tcW w:w="2050"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0V — ± 10V</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vMerge w:val="restart"/>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分辨率</w:t>
            </w:r>
          </w:p>
        </w:tc>
        <w:tc>
          <w:tcPr>
            <w:tcW w:w="0" w:type="auto"/>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wordWrap w:val="0"/>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0V -- 5V                                  </w:t>
            </w:r>
            <w:r w:rsidRPr="0037280A">
              <w:rPr>
                <w:rFonts w:ascii="宋体" w:eastAsia="宋体" w:hAnsi="宋体" w:cs="宋体"/>
                <w:kern w:val="0"/>
                <w:sz w:val="24"/>
                <w:szCs w:val="24"/>
              </w:rPr>
              <w:t> </w:t>
            </w:r>
            <w:r w:rsidRPr="0037280A">
              <w:rPr>
                <w:rFonts w:ascii="宋体" w:eastAsia="宋体" w:hAnsi="宋体" w:cs="宋体" w:hint="eastAsia"/>
                <w:kern w:val="0"/>
                <w:sz w:val="24"/>
                <w:szCs w:val="24"/>
                <w:bdr w:val="none" w:sz="0" w:space="0" w:color="auto" w:frame="1"/>
              </w:rPr>
              <w:t>100uV</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wordWrap w:val="0"/>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5V -- 10V                                  1mV</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wordWrap w:val="0"/>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10V -- 20V                                 2mV</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wordWrap w:val="0"/>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20V -- 40V                                 5mV</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电流范围</w:t>
            </w:r>
          </w:p>
        </w:tc>
        <w:tc>
          <w:tcPr>
            <w:tcW w:w="0" w:type="auto"/>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0mA— ± 100mA</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vMerge w:val="restart"/>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分辨率</w:t>
            </w:r>
          </w:p>
        </w:tc>
        <w:tc>
          <w:tcPr>
            <w:tcW w:w="0" w:type="auto"/>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wordWrap w:val="0"/>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0 A -- 50mA                                </w:t>
            </w:r>
            <w:r w:rsidRPr="0037280A">
              <w:rPr>
                <w:rFonts w:ascii="宋体" w:eastAsia="宋体" w:hAnsi="宋体" w:cs="宋体"/>
                <w:kern w:val="0"/>
                <w:sz w:val="24"/>
                <w:szCs w:val="24"/>
              </w:rPr>
              <w:t> </w:t>
            </w:r>
            <w:r w:rsidRPr="0037280A">
              <w:rPr>
                <w:rFonts w:ascii="宋体" w:eastAsia="宋体" w:hAnsi="宋体" w:cs="宋体" w:hint="eastAsia"/>
                <w:kern w:val="0"/>
                <w:sz w:val="24"/>
                <w:szCs w:val="24"/>
                <w:bdr w:val="none" w:sz="0" w:space="0" w:color="auto" w:frame="1"/>
              </w:rPr>
              <w:t>1uA</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wordWrap w:val="0"/>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50mA -- 100mA                               10uA</w:t>
            </w:r>
          </w:p>
        </w:tc>
      </w:tr>
      <w:tr w:rsidR="004D77DE" w:rsidRPr="0037280A" w:rsidTr="0037280A">
        <w:trPr>
          <w:trHeight w:val="319"/>
        </w:trPr>
        <w:tc>
          <w:tcPr>
            <w:tcW w:w="673" w:type="dxa"/>
            <w:vMerge w:val="restart"/>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lastRenderedPageBreak/>
              <w:t>电压源</w:t>
            </w:r>
          </w:p>
        </w:tc>
        <w:tc>
          <w:tcPr>
            <w:tcW w:w="663"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电压范围</w:t>
            </w:r>
          </w:p>
        </w:tc>
        <w:tc>
          <w:tcPr>
            <w:tcW w:w="3034" w:type="dxa"/>
            <w:gridSpan w:val="3"/>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w:t>
            </w:r>
          </w:p>
        </w:tc>
        <w:tc>
          <w:tcPr>
            <w:tcW w:w="3188" w:type="dxa"/>
            <w:gridSpan w:val="3"/>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 xml:space="preserve">-10V -- </w:t>
            </w:r>
            <w:proofErr w:type="spellStart"/>
            <w:r w:rsidRPr="0037280A">
              <w:rPr>
                <w:rFonts w:ascii="宋体" w:eastAsia="宋体" w:hAnsi="宋体" w:cs="宋体" w:hint="eastAsia"/>
                <w:kern w:val="0"/>
                <w:sz w:val="24"/>
                <w:szCs w:val="24"/>
                <w:bdr w:val="none" w:sz="0" w:space="0" w:color="auto" w:frame="1"/>
              </w:rPr>
              <w:t>10V</w:t>
            </w:r>
            <w:proofErr w:type="spellEnd"/>
          </w:p>
        </w:tc>
        <w:tc>
          <w:tcPr>
            <w:tcW w:w="2050"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分辨率</w:t>
            </w:r>
          </w:p>
        </w:tc>
        <w:tc>
          <w:tcPr>
            <w:tcW w:w="0" w:type="auto"/>
            <w:gridSpan w:val="3"/>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w:t>
            </w:r>
          </w:p>
        </w:tc>
        <w:tc>
          <w:tcPr>
            <w:tcW w:w="3188" w:type="dxa"/>
            <w:gridSpan w:val="3"/>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1mV</w:t>
            </w:r>
          </w:p>
        </w:tc>
        <w:tc>
          <w:tcPr>
            <w:tcW w:w="2050"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电流范围</w:t>
            </w:r>
          </w:p>
        </w:tc>
        <w:tc>
          <w:tcPr>
            <w:tcW w:w="0" w:type="auto"/>
            <w:gridSpan w:val="3"/>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w:t>
            </w:r>
          </w:p>
        </w:tc>
        <w:tc>
          <w:tcPr>
            <w:tcW w:w="3188" w:type="dxa"/>
            <w:gridSpan w:val="3"/>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-45mA -- +45mA</w:t>
            </w:r>
          </w:p>
        </w:tc>
        <w:tc>
          <w:tcPr>
            <w:tcW w:w="2050"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输出阻抗</w:t>
            </w:r>
          </w:p>
        </w:tc>
        <w:tc>
          <w:tcPr>
            <w:tcW w:w="0" w:type="auto"/>
            <w:gridSpan w:val="3"/>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w:t>
            </w:r>
          </w:p>
        </w:tc>
        <w:tc>
          <w:tcPr>
            <w:tcW w:w="3188" w:type="dxa"/>
            <w:gridSpan w:val="3"/>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100Ω</w:t>
            </w:r>
          </w:p>
        </w:tc>
        <w:tc>
          <w:tcPr>
            <w:tcW w:w="2050"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w:t>
            </w:r>
          </w:p>
        </w:tc>
      </w:tr>
      <w:tr w:rsidR="004D77DE" w:rsidRPr="0037280A" w:rsidTr="004D77DE">
        <w:trPr>
          <w:trHeight w:val="319"/>
        </w:trPr>
        <w:tc>
          <w:tcPr>
            <w:tcW w:w="9608" w:type="dxa"/>
            <w:gridSpan w:val="10"/>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显示器</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尺寸/类型</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7英寸 (对角线)TFT LCD显示器</w:t>
            </w:r>
          </w:p>
        </w:tc>
      </w:tr>
      <w:tr w:rsidR="004D77DE" w:rsidRPr="0037280A" w:rsidTr="0037280A">
        <w:trPr>
          <w:trHeight w:val="303"/>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比例</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16：9</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分辨率</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800×RGB×480</w:t>
            </w:r>
          </w:p>
        </w:tc>
      </w:tr>
      <w:tr w:rsidR="004D77DE" w:rsidRPr="0037280A" w:rsidTr="004D77DE">
        <w:trPr>
          <w:trHeight w:val="319"/>
        </w:trPr>
        <w:tc>
          <w:tcPr>
            <w:tcW w:w="9608" w:type="dxa"/>
            <w:gridSpan w:val="10"/>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测量功能</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测试参数</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Cp-</w:t>
            </w:r>
            <w:proofErr w:type="spellStart"/>
            <w:r w:rsidRPr="0037280A">
              <w:rPr>
                <w:rFonts w:ascii="宋体" w:eastAsia="宋体" w:hAnsi="宋体" w:cs="宋体" w:hint="eastAsia"/>
                <w:kern w:val="0"/>
                <w:sz w:val="24"/>
                <w:szCs w:val="24"/>
                <w:bdr w:val="none" w:sz="0" w:space="0" w:color="auto" w:frame="1"/>
              </w:rPr>
              <w:t>D,Cp</w:t>
            </w:r>
            <w:proofErr w:type="spellEnd"/>
            <w:r w:rsidRPr="0037280A">
              <w:rPr>
                <w:rFonts w:ascii="宋体" w:eastAsia="宋体" w:hAnsi="宋体" w:cs="宋体" w:hint="eastAsia"/>
                <w:kern w:val="0"/>
                <w:sz w:val="24"/>
                <w:szCs w:val="24"/>
                <w:bdr w:val="none" w:sz="0" w:space="0" w:color="auto" w:frame="1"/>
              </w:rPr>
              <w:t>-</w:t>
            </w:r>
            <w:proofErr w:type="spellStart"/>
            <w:r w:rsidRPr="0037280A">
              <w:rPr>
                <w:rFonts w:ascii="宋体" w:eastAsia="宋体" w:hAnsi="宋体" w:cs="宋体" w:hint="eastAsia"/>
                <w:kern w:val="0"/>
                <w:sz w:val="24"/>
                <w:szCs w:val="24"/>
                <w:bdr w:val="none" w:sz="0" w:space="0" w:color="auto" w:frame="1"/>
              </w:rPr>
              <w:t>Q,Cp</w:t>
            </w:r>
            <w:proofErr w:type="spellEnd"/>
            <w:r w:rsidRPr="0037280A">
              <w:rPr>
                <w:rFonts w:ascii="宋体" w:eastAsia="宋体" w:hAnsi="宋体" w:cs="宋体" w:hint="eastAsia"/>
                <w:kern w:val="0"/>
                <w:sz w:val="24"/>
                <w:szCs w:val="24"/>
                <w:bdr w:val="none" w:sz="0" w:space="0" w:color="auto" w:frame="1"/>
              </w:rPr>
              <w:t>-</w:t>
            </w:r>
            <w:proofErr w:type="spellStart"/>
            <w:r w:rsidRPr="0037280A">
              <w:rPr>
                <w:rFonts w:ascii="宋体" w:eastAsia="宋体" w:hAnsi="宋体" w:cs="宋体" w:hint="eastAsia"/>
                <w:kern w:val="0"/>
                <w:sz w:val="24"/>
                <w:szCs w:val="24"/>
                <w:bdr w:val="none" w:sz="0" w:space="0" w:color="auto" w:frame="1"/>
              </w:rPr>
              <w:t>G,Cp</w:t>
            </w:r>
            <w:proofErr w:type="spellEnd"/>
            <w:r w:rsidRPr="0037280A">
              <w:rPr>
                <w:rFonts w:ascii="宋体" w:eastAsia="宋体" w:hAnsi="宋体" w:cs="宋体" w:hint="eastAsia"/>
                <w:kern w:val="0"/>
                <w:sz w:val="24"/>
                <w:szCs w:val="24"/>
                <w:bdr w:val="none" w:sz="0" w:space="0" w:color="auto" w:frame="1"/>
              </w:rPr>
              <w:t>-</w:t>
            </w:r>
            <w:proofErr w:type="spellStart"/>
            <w:r w:rsidRPr="0037280A">
              <w:rPr>
                <w:rFonts w:ascii="宋体" w:eastAsia="宋体" w:hAnsi="宋体" w:cs="宋体" w:hint="eastAsia"/>
                <w:kern w:val="0"/>
                <w:sz w:val="24"/>
                <w:szCs w:val="24"/>
                <w:bdr w:val="none" w:sz="0" w:space="0" w:color="auto" w:frame="1"/>
              </w:rPr>
              <w:t>RpCs</w:t>
            </w:r>
            <w:proofErr w:type="spellEnd"/>
            <w:r w:rsidRPr="0037280A">
              <w:rPr>
                <w:rFonts w:ascii="宋体" w:eastAsia="宋体" w:hAnsi="宋体" w:cs="宋体" w:hint="eastAsia"/>
                <w:kern w:val="0"/>
                <w:sz w:val="24"/>
                <w:szCs w:val="24"/>
                <w:bdr w:val="none" w:sz="0" w:space="0" w:color="auto" w:frame="1"/>
              </w:rPr>
              <w:t>-D,Cs-Q,Cs-</w:t>
            </w:r>
            <w:proofErr w:type="spellStart"/>
            <w:r w:rsidRPr="0037280A">
              <w:rPr>
                <w:rFonts w:ascii="宋体" w:eastAsia="宋体" w:hAnsi="宋体" w:cs="宋体" w:hint="eastAsia"/>
                <w:kern w:val="0"/>
                <w:sz w:val="24"/>
                <w:szCs w:val="24"/>
                <w:bdr w:val="none" w:sz="0" w:space="0" w:color="auto" w:frame="1"/>
              </w:rPr>
              <w:t>RsLp</w:t>
            </w:r>
            <w:proofErr w:type="spellEnd"/>
            <w:r w:rsidRPr="0037280A">
              <w:rPr>
                <w:rFonts w:ascii="宋体" w:eastAsia="宋体" w:hAnsi="宋体" w:cs="宋体" w:hint="eastAsia"/>
                <w:kern w:val="0"/>
                <w:sz w:val="24"/>
                <w:szCs w:val="24"/>
                <w:bdr w:val="none" w:sz="0" w:space="0" w:color="auto" w:frame="1"/>
              </w:rPr>
              <w:t xml:space="preserve">-D, </w:t>
            </w:r>
            <w:proofErr w:type="spellStart"/>
            <w:r w:rsidRPr="0037280A">
              <w:rPr>
                <w:rFonts w:ascii="宋体" w:eastAsia="宋体" w:hAnsi="宋体" w:cs="宋体" w:hint="eastAsia"/>
                <w:kern w:val="0"/>
                <w:sz w:val="24"/>
                <w:szCs w:val="24"/>
                <w:bdr w:val="none" w:sz="0" w:space="0" w:color="auto" w:frame="1"/>
              </w:rPr>
              <w:t>Lp</w:t>
            </w:r>
            <w:proofErr w:type="spellEnd"/>
            <w:r w:rsidRPr="0037280A">
              <w:rPr>
                <w:rFonts w:ascii="宋体" w:eastAsia="宋体" w:hAnsi="宋体" w:cs="宋体" w:hint="eastAsia"/>
                <w:kern w:val="0"/>
                <w:sz w:val="24"/>
                <w:szCs w:val="24"/>
                <w:bdr w:val="none" w:sz="0" w:space="0" w:color="auto" w:frame="1"/>
              </w:rPr>
              <w:t xml:space="preserve">-Q, </w:t>
            </w:r>
            <w:proofErr w:type="spellStart"/>
            <w:r w:rsidRPr="0037280A">
              <w:rPr>
                <w:rFonts w:ascii="宋体" w:eastAsia="宋体" w:hAnsi="宋体" w:cs="宋体" w:hint="eastAsia"/>
                <w:kern w:val="0"/>
                <w:sz w:val="24"/>
                <w:szCs w:val="24"/>
                <w:bdr w:val="none" w:sz="0" w:space="0" w:color="auto" w:frame="1"/>
              </w:rPr>
              <w:t>Lp</w:t>
            </w:r>
            <w:proofErr w:type="spellEnd"/>
            <w:r w:rsidRPr="0037280A">
              <w:rPr>
                <w:rFonts w:ascii="宋体" w:eastAsia="宋体" w:hAnsi="宋体" w:cs="宋体" w:hint="eastAsia"/>
                <w:kern w:val="0"/>
                <w:sz w:val="24"/>
                <w:szCs w:val="24"/>
                <w:bdr w:val="none" w:sz="0" w:space="0" w:color="auto" w:frame="1"/>
              </w:rPr>
              <w:t xml:space="preserve">-G, </w:t>
            </w:r>
            <w:proofErr w:type="spellStart"/>
            <w:r w:rsidRPr="0037280A">
              <w:rPr>
                <w:rFonts w:ascii="宋体" w:eastAsia="宋体" w:hAnsi="宋体" w:cs="宋体" w:hint="eastAsia"/>
                <w:kern w:val="0"/>
                <w:sz w:val="24"/>
                <w:szCs w:val="24"/>
                <w:bdr w:val="none" w:sz="0" w:space="0" w:color="auto" w:frame="1"/>
              </w:rPr>
              <w:t>Lp-Rp</w:t>
            </w:r>
            <w:proofErr w:type="spellEnd"/>
            <w:r w:rsidRPr="0037280A">
              <w:rPr>
                <w:rFonts w:ascii="宋体" w:eastAsia="宋体" w:hAnsi="宋体" w:cs="宋体" w:hint="eastAsia"/>
                <w:kern w:val="0"/>
                <w:sz w:val="24"/>
                <w:szCs w:val="24"/>
                <w:bdr w:val="none" w:sz="0" w:space="0" w:color="auto" w:frame="1"/>
              </w:rPr>
              <w:t xml:space="preserve">, </w:t>
            </w:r>
            <w:proofErr w:type="spellStart"/>
            <w:r w:rsidRPr="0037280A">
              <w:rPr>
                <w:rFonts w:ascii="宋体" w:eastAsia="宋体" w:hAnsi="宋体" w:cs="宋体" w:hint="eastAsia"/>
                <w:kern w:val="0"/>
                <w:sz w:val="24"/>
                <w:szCs w:val="24"/>
                <w:bdr w:val="none" w:sz="0" w:space="0" w:color="auto" w:frame="1"/>
              </w:rPr>
              <w:t>Lp</w:t>
            </w:r>
            <w:proofErr w:type="spellEnd"/>
            <w:r w:rsidRPr="0037280A">
              <w:rPr>
                <w:rFonts w:ascii="宋体" w:eastAsia="宋体" w:hAnsi="宋体" w:cs="宋体" w:hint="eastAsia"/>
                <w:kern w:val="0"/>
                <w:sz w:val="24"/>
                <w:szCs w:val="24"/>
                <w:bdr w:val="none" w:sz="0" w:space="0" w:color="auto" w:frame="1"/>
              </w:rPr>
              <w:t>-</w:t>
            </w:r>
            <w:proofErr w:type="spellStart"/>
            <w:r w:rsidRPr="0037280A">
              <w:rPr>
                <w:rFonts w:ascii="宋体" w:eastAsia="宋体" w:hAnsi="宋体" w:cs="宋体" w:hint="eastAsia"/>
                <w:kern w:val="0"/>
                <w:sz w:val="24"/>
                <w:szCs w:val="24"/>
                <w:bdr w:val="none" w:sz="0" w:space="0" w:color="auto" w:frame="1"/>
              </w:rPr>
              <w:t>RdcLs</w:t>
            </w:r>
            <w:proofErr w:type="spellEnd"/>
            <w:r w:rsidRPr="0037280A">
              <w:rPr>
                <w:rFonts w:ascii="宋体" w:eastAsia="宋体" w:hAnsi="宋体" w:cs="宋体" w:hint="eastAsia"/>
                <w:kern w:val="0"/>
                <w:sz w:val="24"/>
                <w:szCs w:val="24"/>
                <w:bdr w:val="none" w:sz="0" w:space="0" w:color="auto" w:frame="1"/>
              </w:rPr>
              <w:t>-D, Ls-Q, Ls-Rs, Ls-</w:t>
            </w:r>
            <w:proofErr w:type="spellStart"/>
            <w:r w:rsidRPr="0037280A">
              <w:rPr>
                <w:rFonts w:ascii="宋体" w:eastAsia="宋体" w:hAnsi="宋体" w:cs="宋体" w:hint="eastAsia"/>
                <w:kern w:val="0"/>
                <w:sz w:val="24"/>
                <w:szCs w:val="24"/>
                <w:bdr w:val="none" w:sz="0" w:space="0" w:color="auto" w:frame="1"/>
              </w:rPr>
              <w:t>Rdc</w:t>
            </w:r>
            <w:proofErr w:type="spellEnd"/>
            <w:r w:rsidRPr="0037280A">
              <w:rPr>
                <w:rFonts w:ascii="宋体" w:eastAsia="宋体" w:hAnsi="宋体" w:cs="宋体" w:hint="eastAsia"/>
                <w:kern w:val="0"/>
                <w:sz w:val="24"/>
                <w:szCs w:val="24"/>
                <w:bdr w:val="none" w:sz="0" w:space="0" w:color="auto" w:frame="1"/>
              </w:rPr>
              <w:t xml:space="preserve">, </w:t>
            </w:r>
            <w:proofErr w:type="spellStart"/>
            <w:r w:rsidRPr="0037280A">
              <w:rPr>
                <w:rFonts w:ascii="宋体" w:eastAsia="宋体" w:hAnsi="宋体" w:cs="宋体" w:hint="eastAsia"/>
                <w:kern w:val="0"/>
                <w:sz w:val="24"/>
                <w:szCs w:val="24"/>
                <w:bdr w:val="none" w:sz="0" w:space="0" w:color="auto" w:frame="1"/>
              </w:rPr>
              <w:t>RdcR</w:t>
            </w:r>
            <w:proofErr w:type="spellEnd"/>
            <w:r w:rsidRPr="0037280A">
              <w:rPr>
                <w:rFonts w:ascii="宋体" w:eastAsia="宋体" w:hAnsi="宋体" w:cs="宋体" w:hint="eastAsia"/>
                <w:kern w:val="0"/>
                <w:sz w:val="24"/>
                <w:szCs w:val="24"/>
                <w:bdr w:val="none" w:sz="0" w:space="0" w:color="auto" w:frame="1"/>
              </w:rPr>
              <w:t>-X, Z-θd, Z-θ</w:t>
            </w:r>
            <w:proofErr w:type="spellStart"/>
            <w:r w:rsidRPr="0037280A">
              <w:rPr>
                <w:rFonts w:ascii="宋体" w:eastAsia="宋体" w:hAnsi="宋体" w:cs="宋体" w:hint="eastAsia"/>
                <w:kern w:val="0"/>
                <w:sz w:val="24"/>
                <w:szCs w:val="24"/>
                <w:bdr w:val="none" w:sz="0" w:space="0" w:color="auto" w:frame="1"/>
              </w:rPr>
              <w:t>rG</w:t>
            </w:r>
            <w:proofErr w:type="spellEnd"/>
            <w:r w:rsidRPr="0037280A">
              <w:rPr>
                <w:rFonts w:ascii="宋体" w:eastAsia="宋体" w:hAnsi="宋体" w:cs="宋体" w:hint="eastAsia"/>
                <w:kern w:val="0"/>
                <w:sz w:val="24"/>
                <w:szCs w:val="24"/>
                <w:bdr w:val="none" w:sz="0" w:space="0" w:color="auto" w:frame="1"/>
              </w:rPr>
              <w:t>-B, Y-θd, Y-θ</w:t>
            </w:r>
            <w:proofErr w:type="spellStart"/>
            <w:r w:rsidRPr="0037280A">
              <w:rPr>
                <w:rFonts w:ascii="宋体" w:eastAsia="宋体" w:hAnsi="宋体" w:cs="宋体" w:hint="eastAsia"/>
                <w:kern w:val="0"/>
                <w:sz w:val="24"/>
                <w:szCs w:val="24"/>
                <w:bdr w:val="none" w:sz="0" w:space="0" w:color="auto" w:frame="1"/>
              </w:rPr>
              <w:t>rVdc-Idc</w:t>
            </w:r>
            <w:proofErr w:type="spellEnd"/>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数学功能</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A(X+B)+C， X为测试参数，A、B、C为输入参数</w:t>
            </w:r>
          </w:p>
        </w:tc>
      </w:tr>
      <w:tr w:rsidR="004D77DE" w:rsidRPr="0037280A" w:rsidTr="0037280A">
        <w:trPr>
          <w:trHeight w:val="303"/>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等效电路</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串联、并联</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偏差测量</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与标称值的绝对偏差Δ，与标称值的百分比偏差Δ%</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校准功能</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开路OPEN、短路SHORT、负载LOAD</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量程选择</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自动AUTO、手动HOLD</w:t>
            </w:r>
          </w:p>
        </w:tc>
      </w:tr>
      <w:tr w:rsidR="004D77DE" w:rsidRPr="0037280A" w:rsidTr="0037280A">
        <w:trPr>
          <w:trHeight w:val="319"/>
        </w:trPr>
        <w:tc>
          <w:tcPr>
            <w:tcW w:w="673" w:type="dxa"/>
            <w:vMerge w:val="restart"/>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量程</w:t>
            </w:r>
          </w:p>
        </w:tc>
        <w:tc>
          <w:tcPr>
            <w:tcW w:w="663"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LCR</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100mΩ、1Ω、10Ω、20Ω、50Ω、100Ω、200Ω、500Ω、1kΩ、2kΩ、5kΩ、10kΩ、20kΩ、50kΩ、 100kΩ，共15档</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proofErr w:type="spellStart"/>
            <w:r w:rsidRPr="0037280A">
              <w:rPr>
                <w:rFonts w:ascii="宋体" w:eastAsia="宋体" w:hAnsi="宋体" w:cs="宋体" w:hint="eastAsia"/>
                <w:kern w:val="0"/>
                <w:sz w:val="24"/>
                <w:szCs w:val="24"/>
                <w:bdr w:val="none" w:sz="0" w:space="0" w:color="auto" w:frame="1"/>
              </w:rPr>
              <w:t>Rdc</w:t>
            </w:r>
            <w:proofErr w:type="spellEnd"/>
          </w:p>
        </w:tc>
        <w:tc>
          <w:tcPr>
            <w:tcW w:w="0" w:type="auto"/>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1Ω、10Ω、20Ω、50Ω、100Ω、200Ω、500Ω、1kΩ、2kΩ、5kΩ、10kΩ、20kΩ、50kΩ、100kΩ，共15档</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触发模式</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INT、MAN、EXT、BUS</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触发延迟</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0 s -- 999 s，分辨率100us</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测试端配置</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四端对</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测试电缆长度</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0m, 1m, 2m, 4m</w:t>
            </w:r>
          </w:p>
        </w:tc>
      </w:tr>
      <w:tr w:rsidR="004D77DE" w:rsidRPr="0037280A" w:rsidTr="0037280A">
        <w:trPr>
          <w:trHeight w:val="303"/>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测量平均</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1-255次</w:t>
            </w:r>
          </w:p>
        </w:tc>
      </w:tr>
      <w:tr w:rsidR="004D77DE" w:rsidRPr="0037280A" w:rsidTr="0037280A">
        <w:trPr>
          <w:trHeight w:val="319"/>
        </w:trPr>
        <w:tc>
          <w:tcPr>
            <w:tcW w:w="673" w:type="dxa"/>
            <w:vMerge w:val="restart"/>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测量时间(</w:t>
            </w:r>
            <w:proofErr w:type="spellStart"/>
            <w:r w:rsidRPr="0037280A">
              <w:rPr>
                <w:rFonts w:ascii="宋体" w:eastAsia="宋体" w:hAnsi="宋体" w:cs="宋体" w:hint="eastAsia"/>
                <w:kern w:val="0"/>
                <w:sz w:val="24"/>
                <w:szCs w:val="24"/>
                <w:bdr w:val="none" w:sz="0" w:space="0" w:color="auto" w:frame="1"/>
              </w:rPr>
              <w:t>ms</w:t>
            </w:r>
            <w:proofErr w:type="spellEnd"/>
            <w:r w:rsidRPr="0037280A">
              <w:rPr>
                <w:rFonts w:ascii="宋体" w:eastAsia="宋体" w:hAnsi="宋体" w:cs="宋体" w:hint="eastAsia"/>
                <w:kern w:val="0"/>
                <w:sz w:val="24"/>
                <w:szCs w:val="24"/>
                <w:bdr w:val="none" w:sz="0" w:space="0" w:color="auto" w:frame="1"/>
              </w:rPr>
              <w:t>)</w:t>
            </w:r>
          </w:p>
        </w:tc>
        <w:tc>
          <w:tcPr>
            <w:tcW w:w="663"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速度模式</w:t>
            </w:r>
          </w:p>
        </w:tc>
        <w:tc>
          <w:tcPr>
            <w:tcW w:w="1386"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20Hz</w:t>
            </w:r>
          </w:p>
        </w:tc>
        <w:tc>
          <w:tcPr>
            <w:tcW w:w="1477"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100Hz</w:t>
            </w:r>
          </w:p>
        </w:tc>
        <w:tc>
          <w:tcPr>
            <w:tcW w:w="657"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1kHz</w:t>
            </w:r>
          </w:p>
        </w:tc>
        <w:tc>
          <w:tcPr>
            <w:tcW w:w="1022"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wordWrap w:val="0"/>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10kHz</w:t>
            </w:r>
          </w:p>
        </w:tc>
        <w:tc>
          <w:tcPr>
            <w:tcW w:w="1680"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100kHz</w:t>
            </w:r>
          </w:p>
        </w:tc>
        <w:tc>
          <w:tcPr>
            <w:tcW w:w="1039"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1MHz</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2MHz</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FAST</w:t>
            </w:r>
          </w:p>
        </w:tc>
        <w:tc>
          <w:tcPr>
            <w:tcW w:w="1386"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330</w:t>
            </w:r>
          </w:p>
        </w:tc>
        <w:tc>
          <w:tcPr>
            <w:tcW w:w="1477"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100</w:t>
            </w:r>
          </w:p>
        </w:tc>
        <w:tc>
          <w:tcPr>
            <w:tcW w:w="657"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wordWrap w:val="0"/>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20</w:t>
            </w:r>
          </w:p>
        </w:tc>
        <w:tc>
          <w:tcPr>
            <w:tcW w:w="1022"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wordWrap w:val="0"/>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7.7</w:t>
            </w:r>
          </w:p>
        </w:tc>
        <w:tc>
          <w:tcPr>
            <w:tcW w:w="1680"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wordWrap w:val="0"/>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5.7</w:t>
            </w:r>
          </w:p>
        </w:tc>
        <w:tc>
          <w:tcPr>
            <w:tcW w:w="1039"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5.6</w:t>
            </w:r>
          </w:p>
        </w:tc>
        <w:tc>
          <w:tcPr>
            <w:tcW w:w="1011"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5.6</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MED</w:t>
            </w:r>
          </w:p>
        </w:tc>
        <w:tc>
          <w:tcPr>
            <w:tcW w:w="1386"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380</w:t>
            </w:r>
          </w:p>
        </w:tc>
        <w:tc>
          <w:tcPr>
            <w:tcW w:w="1477"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180</w:t>
            </w:r>
          </w:p>
        </w:tc>
        <w:tc>
          <w:tcPr>
            <w:tcW w:w="657"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110</w:t>
            </w:r>
          </w:p>
        </w:tc>
        <w:tc>
          <w:tcPr>
            <w:tcW w:w="1022"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wordWrap w:val="0"/>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92</w:t>
            </w:r>
          </w:p>
        </w:tc>
        <w:tc>
          <w:tcPr>
            <w:tcW w:w="1680"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89</w:t>
            </w:r>
          </w:p>
        </w:tc>
        <w:tc>
          <w:tcPr>
            <w:tcW w:w="1039"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88</w:t>
            </w:r>
          </w:p>
        </w:tc>
        <w:tc>
          <w:tcPr>
            <w:tcW w:w="1011"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88</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LONG</w:t>
            </w:r>
          </w:p>
        </w:tc>
        <w:tc>
          <w:tcPr>
            <w:tcW w:w="1386"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480</w:t>
            </w:r>
          </w:p>
        </w:tc>
        <w:tc>
          <w:tcPr>
            <w:tcW w:w="1477"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300</w:t>
            </w:r>
          </w:p>
        </w:tc>
        <w:tc>
          <w:tcPr>
            <w:tcW w:w="657"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240</w:t>
            </w:r>
          </w:p>
        </w:tc>
        <w:tc>
          <w:tcPr>
            <w:tcW w:w="1022"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wordWrap w:val="0"/>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230</w:t>
            </w:r>
          </w:p>
        </w:tc>
        <w:tc>
          <w:tcPr>
            <w:tcW w:w="1680"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220</w:t>
            </w:r>
          </w:p>
        </w:tc>
        <w:tc>
          <w:tcPr>
            <w:tcW w:w="1039"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220</w:t>
            </w:r>
          </w:p>
        </w:tc>
        <w:tc>
          <w:tcPr>
            <w:tcW w:w="1011"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220</w:t>
            </w:r>
          </w:p>
        </w:tc>
      </w:tr>
      <w:tr w:rsidR="004D77DE" w:rsidRPr="0037280A" w:rsidTr="004D77DE">
        <w:trPr>
          <w:trHeight w:val="303"/>
        </w:trPr>
        <w:tc>
          <w:tcPr>
            <w:tcW w:w="9608" w:type="dxa"/>
            <w:gridSpan w:val="10"/>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测量显示范围         a   1×10-18；  E   1×1018</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Cs, Cp</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 xml:space="preserve">±1.000000 </w:t>
            </w:r>
            <w:proofErr w:type="spellStart"/>
            <w:r w:rsidRPr="0037280A">
              <w:rPr>
                <w:rFonts w:ascii="宋体" w:eastAsia="宋体" w:hAnsi="宋体" w:cs="宋体" w:hint="eastAsia"/>
                <w:kern w:val="0"/>
                <w:sz w:val="24"/>
                <w:szCs w:val="24"/>
                <w:bdr w:val="none" w:sz="0" w:space="0" w:color="auto" w:frame="1"/>
              </w:rPr>
              <w:t>aF</w:t>
            </w:r>
            <w:proofErr w:type="spellEnd"/>
            <w:r w:rsidRPr="0037280A">
              <w:rPr>
                <w:rFonts w:ascii="宋体" w:eastAsia="宋体" w:hAnsi="宋体" w:cs="宋体" w:hint="eastAsia"/>
                <w:kern w:val="0"/>
                <w:sz w:val="24"/>
                <w:szCs w:val="24"/>
                <w:bdr w:val="none" w:sz="0" w:space="0" w:color="auto" w:frame="1"/>
              </w:rPr>
              <w:t xml:space="preserve"> -- 999.9999 EF</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proofErr w:type="spellStart"/>
            <w:proofErr w:type="gramStart"/>
            <w:r w:rsidRPr="0037280A">
              <w:rPr>
                <w:rFonts w:ascii="宋体" w:eastAsia="宋体" w:hAnsi="宋体" w:cs="宋体" w:hint="eastAsia"/>
                <w:kern w:val="0"/>
                <w:sz w:val="24"/>
                <w:szCs w:val="24"/>
                <w:bdr w:val="none" w:sz="0" w:space="0" w:color="auto" w:frame="1"/>
              </w:rPr>
              <w:t>Ls,Lp</w:t>
            </w:r>
            <w:proofErr w:type="spellEnd"/>
            <w:proofErr w:type="gramEnd"/>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 xml:space="preserve">±1.000000 </w:t>
            </w:r>
            <w:proofErr w:type="spellStart"/>
            <w:r w:rsidRPr="0037280A">
              <w:rPr>
                <w:rFonts w:ascii="宋体" w:eastAsia="宋体" w:hAnsi="宋体" w:cs="宋体" w:hint="eastAsia"/>
                <w:kern w:val="0"/>
                <w:sz w:val="24"/>
                <w:szCs w:val="24"/>
                <w:bdr w:val="none" w:sz="0" w:space="0" w:color="auto" w:frame="1"/>
              </w:rPr>
              <w:t>aH</w:t>
            </w:r>
            <w:proofErr w:type="spellEnd"/>
            <w:r w:rsidRPr="0037280A">
              <w:rPr>
                <w:rFonts w:ascii="宋体" w:eastAsia="宋体" w:hAnsi="宋体" w:cs="宋体" w:hint="eastAsia"/>
                <w:kern w:val="0"/>
                <w:sz w:val="24"/>
                <w:szCs w:val="24"/>
                <w:bdr w:val="none" w:sz="0" w:space="0" w:color="auto" w:frame="1"/>
              </w:rPr>
              <w:t xml:space="preserve"> -- 999.9999 EH</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D</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±0.000001 -- 9.999999</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Q</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±0.01 -- 99999.99</w:t>
            </w:r>
          </w:p>
        </w:tc>
      </w:tr>
      <w:tr w:rsidR="004D77DE" w:rsidRPr="0037280A" w:rsidTr="0037280A">
        <w:trPr>
          <w:trHeight w:val="303"/>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lastRenderedPageBreak/>
              <w:t xml:space="preserve">R, Rs, </w:t>
            </w:r>
            <w:proofErr w:type="spellStart"/>
            <w:r w:rsidRPr="0037280A">
              <w:rPr>
                <w:rFonts w:ascii="宋体" w:eastAsia="宋体" w:hAnsi="宋体" w:cs="宋体" w:hint="eastAsia"/>
                <w:kern w:val="0"/>
                <w:sz w:val="24"/>
                <w:szCs w:val="24"/>
                <w:bdr w:val="none" w:sz="0" w:space="0" w:color="auto" w:frame="1"/>
              </w:rPr>
              <w:t>Rp</w:t>
            </w:r>
            <w:proofErr w:type="spellEnd"/>
            <w:r w:rsidRPr="0037280A">
              <w:rPr>
                <w:rFonts w:ascii="宋体" w:eastAsia="宋体" w:hAnsi="宋体" w:cs="宋体" w:hint="eastAsia"/>
                <w:kern w:val="0"/>
                <w:sz w:val="24"/>
                <w:szCs w:val="24"/>
                <w:bdr w:val="none" w:sz="0" w:space="0" w:color="auto" w:frame="1"/>
              </w:rPr>
              <w:t xml:space="preserve">, X, Z, </w:t>
            </w:r>
            <w:proofErr w:type="spellStart"/>
            <w:r w:rsidRPr="0037280A">
              <w:rPr>
                <w:rFonts w:ascii="宋体" w:eastAsia="宋体" w:hAnsi="宋体" w:cs="宋体" w:hint="eastAsia"/>
                <w:kern w:val="0"/>
                <w:sz w:val="24"/>
                <w:szCs w:val="24"/>
                <w:bdr w:val="none" w:sz="0" w:space="0" w:color="auto" w:frame="1"/>
              </w:rPr>
              <w:t>Rdc</w:t>
            </w:r>
            <w:proofErr w:type="spellEnd"/>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±1.000000 aΩ -- 999.9999 EΩ</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proofErr w:type="gramStart"/>
            <w:r w:rsidRPr="0037280A">
              <w:rPr>
                <w:rFonts w:ascii="宋体" w:eastAsia="宋体" w:hAnsi="宋体" w:cs="宋体" w:hint="eastAsia"/>
                <w:kern w:val="0"/>
                <w:sz w:val="24"/>
                <w:szCs w:val="24"/>
                <w:bdr w:val="none" w:sz="0" w:space="0" w:color="auto" w:frame="1"/>
              </w:rPr>
              <w:t>G,B</w:t>
            </w:r>
            <w:proofErr w:type="gramEnd"/>
            <w:r w:rsidRPr="0037280A">
              <w:rPr>
                <w:rFonts w:ascii="宋体" w:eastAsia="宋体" w:hAnsi="宋体" w:cs="宋体" w:hint="eastAsia"/>
                <w:kern w:val="0"/>
                <w:sz w:val="24"/>
                <w:szCs w:val="24"/>
                <w:bdr w:val="none" w:sz="0" w:space="0" w:color="auto" w:frame="1"/>
              </w:rPr>
              <w:t>,Y</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 xml:space="preserve">±1. 000000 </w:t>
            </w:r>
            <w:proofErr w:type="spellStart"/>
            <w:r w:rsidRPr="0037280A">
              <w:rPr>
                <w:rFonts w:ascii="宋体" w:eastAsia="宋体" w:hAnsi="宋体" w:cs="宋体" w:hint="eastAsia"/>
                <w:kern w:val="0"/>
                <w:sz w:val="24"/>
                <w:szCs w:val="24"/>
                <w:bdr w:val="none" w:sz="0" w:space="0" w:color="auto" w:frame="1"/>
              </w:rPr>
              <w:t>aS</w:t>
            </w:r>
            <w:proofErr w:type="spellEnd"/>
            <w:r w:rsidRPr="0037280A">
              <w:rPr>
                <w:rFonts w:ascii="宋体" w:eastAsia="宋体" w:hAnsi="宋体" w:cs="宋体" w:hint="eastAsia"/>
                <w:kern w:val="0"/>
                <w:sz w:val="24"/>
                <w:szCs w:val="24"/>
                <w:bdr w:val="none" w:sz="0" w:space="0" w:color="auto" w:frame="1"/>
              </w:rPr>
              <w:t xml:space="preserve"> </w:t>
            </w:r>
            <w:proofErr w:type="gramStart"/>
            <w:r w:rsidRPr="0037280A">
              <w:rPr>
                <w:rFonts w:ascii="宋体" w:eastAsia="宋体" w:hAnsi="宋体" w:cs="宋体" w:hint="eastAsia"/>
                <w:kern w:val="0"/>
                <w:sz w:val="24"/>
                <w:szCs w:val="24"/>
                <w:bdr w:val="none" w:sz="0" w:space="0" w:color="auto" w:frame="1"/>
              </w:rPr>
              <w:t>--  999.9999</w:t>
            </w:r>
            <w:proofErr w:type="gramEnd"/>
            <w:r w:rsidRPr="0037280A">
              <w:rPr>
                <w:rFonts w:ascii="宋体" w:eastAsia="宋体" w:hAnsi="宋体" w:cs="宋体" w:hint="eastAsia"/>
                <w:kern w:val="0"/>
                <w:sz w:val="24"/>
                <w:szCs w:val="24"/>
                <w:bdr w:val="none" w:sz="0" w:space="0" w:color="auto" w:frame="1"/>
              </w:rPr>
              <w:t xml:space="preserve"> ES</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Vdc </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 xml:space="preserve">±1.000000 </w:t>
            </w:r>
            <w:proofErr w:type="spellStart"/>
            <w:r w:rsidRPr="0037280A">
              <w:rPr>
                <w:rFonts w:ascii="宋体" w:eastAsia="宋体" w:hAnsi="宋体" w:cs="宋体" w:hint="eastAsia"/>
                <w:kern w:val="0"/>
                <w:sz w:val="24"/>
                <w:szCs w:val="24"/>
                <w:bdr w:val="none" w:sz="0" w:space="0" w:color="auto" w:frame="1"/>
              </w:rPr>
              <w:t>aV</w:t>
            </w:r>
            <w:proofErr w:type="spellEnd"/>
            <w:r w:rsidRPr="0037280A">
              <w:rPr>
                <w:rFonts w:ascii="宋体" w:eastAsia="宋体" w:hAnsi="宋体" w:cs="宋体" w:hint="eastAsia"/>
                <w:kern w:val="0"/>
                <w:sz w:val="24"/>
                <w:szCs w:val="24"/>
                <w:bdr w:val="none" w:sz="0" w:space="0" w:color="auto" w:frame="1"/>
              </w:rPr>
              <w:t xml:space="preserve"> -- 999.9999 EV</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proofErr w:type="spellStart"/>
            <w:r w:rsidRPr="0037280A">
              <w:rPr>
                <w:rFonts w:ascii="宋体" w:eastAsia="宋体" w:hAnsi="宋体" w:cs="宋体" w:hint="eastAsia"/>
                <w:kern w:val="0"/>
                <w:sz w:val="24"/>
                <w:szCs w:val="24"/>
                <w:bdr w:val="none" w:sz="0" w:space="0" w:color="auto" w:frame="1"/>
              </w:rPr>
              <w:t>Idc</w:t>
            </w:r>
            <w:proofErr w:type="spellEnd"/>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 xml:space="preserve">±1.000000 </w:t>
            </w:r>
            <w:proofErr w:type="spellStart"/>
            <w:r w:rsidRPr="0037280A">
              <w:rPr>
                <w:rFonts w:ascii="宋体" w:eastAsia="宋体" w:hAnsi="宋体" w:cs="宋体" w:hint="eastAsia"/>
                <w:kern w:val="0"/>
                <w:sz w:val="24"/>
                <w:szCs w:val="24"/>
                <w:bdr w:val="none" w:sz="0" w:space="0" w:color="auto" w:frame="1"/>
              </w:rPr>
              <w:t>aA</w:t>
            </w:r>
            <w:proofErr w:type="spellEnd"/>
            <w:r w:rsidRPr="0037280A">
              <w:rPr>
                <w:rFonts w:ascii="宋体" w:eastAsia="宋体" w:hAnsi="宋体" w:cs="宋体" w:hint="eastAsia"/>
                <w:kern w:val="0"/>
                <w:sz w:val="24"/>
                <w:szCs w:val="24"/>
                <w:bdr w:val="none" w:sz="0" w:space="0" w:color="auto" w:frame="1"/>
              </w:rPr>
              <w:t xml:space="preserve"> -- 999.9999 EA</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θ r</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±1.000000 a rad -- 3.141593 rad</w:t>
            </w:r>
          </w:p>
        </w:tc>
      </w:tr>
      <w:tr w:rsidR="004D77DE" w:rsidRPr="0037280A" w:rsidTr="0037280A">
        <w:trPr>
          <w:trHeight w:val="303"/>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θ d</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±0.0001 deg -- 180.0000 deg</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Δ%</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±0.0001% -- 999.9999%</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t</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wordWrap w:val="0"/>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无</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Turn Ratio (待扩展)</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±0.000000 -- 1000.000</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基本测量准确度</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0.05%(详见说明书)</w:t>
            </w:r>
          </w:p>
        </w:tc>
      </w:tr>
      <w:tr w:rsidR="004D77DE" w:rsidRPr="0037280A" w:rsidTr="0037280A">
        <w:trPr>
          <w:trHeight w:val="303"/>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列表扫描</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扫描点数</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最多201点</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扫描参数</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测试频率、AC电压、AC电流、DC BIAS电压、DC BIAS电流</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第二扫描参数</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无、量程方式、测试频率、AC电压、AC电流、DC BIAS电压、DC BIAS电流、直流源电压。注：已选择的第一扫描</w:t>
            </w:r>
            <w:proofErr w:type="gramStart"/>
            <w:r w:rsidRPr="0037280A">
              <w:rPr>
                <w:rFonts w:ascii="宋体" w:eastAsia="宋体" w:hAnsi="宋体" w:cs="宋体" w:hint="eastAsia"/>
                <w:kern w:val="0"/>
                <w:sz w:val="24"/>
                <w:szCs w:val="24"/>
                <w:bdr w:val="none" w:sz="0" w:space="0" w:color="auto" w:frame="1"/>
              </w:rPr>
              <w:t>参数参数</w:t>
            </w:r>
            <w:proofErr w:type="gramEnd"/>
            <w:r w:rsidRPr="0037280A">
              <w:rPr>
                <w:rFonts w:ascii="宋体" w:eastAsia="宋体" w:hAnsi="宋体" w:cs="宋体" w:hint="eastAsia"/>
                <w:kern w:val="0"/>
                <w:sz w:val="24"/>
                <w:szCs w:val="24"/>
                <w:bdr w:val="none" w:sz="0" w:space="0" w:color="auto" w:frame="1"/>
              </w:rPr>
              <w:t>不能再选为第二扫描参数。</w:t>
            </w:r>
          </w:p>
        </w:tc>
      </w:tr>
      <w:tr w:rsidR="004D77DE" w:rsidRPr="0037280A" w:rsidTr="0037280A">
        <w:trPr>
          <w:trHeight w:val="319"/>
        </w:trPr>
        <w:tc>
          <w:tcPr>
            <w:tcW w:w="673" w:type="dxa"/>
            <w:vMerge w:val="restart"/>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触发模式</w:t>
            </w:r>
          </w:p>
        </w:tc>
        <w:tc>
          <w:tcPr>
            <w:tcW w:w="663"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顺序SEQ</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当一次触发后，在所有扫描点测量。/EOM/INDEX只输出一次。</w:t>
            </w:r>
          </w:p>
        </w:tc>
      </w:tr>
      <w:tr w:rsidR="004D77DE" w:rsidRPr="0037280A" w:rsidTr="0037280A">
        <w:trPr>
          <w:trHeight w:val="319"/>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步进STEP</w:t>
            </w:r>
          </w:p>
        </w:tc>
        <w:tc>
          <w:tcPr>
            <w:tcW w:w="0" w:type="auto"/>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每次触发执行一个扫描点测量。每点均输出/EOM/INDEX，但列表扫描比较器结果只在最后的/EOM才输出。</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列表扫描比较器</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可为每个扫描点设置一对下限和上限。可选择：通过第一扫描参数判断/通过第二参数判断/不用于每一极限。</w:t>
            </w:r>
          </w:p>
        </w:tc>
      </w:tr>
      <w:tr w:rsidR="004D77DE" w:rsidRPr="0037280A" w:rsidTr="0037280A">
        <w:trPr>
          <w:trHeight w:val="303"/>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列表扫描时间标记</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在顺序模式中，将触发点设定为0时，通过定义时间就可在每个测量点记录测量开始的时间。</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图形扫描分析</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扫描点数</w:t>
            </w:r>
          </w:p>
        </w:tc>
        <w:tc>
          <w:tcPr>
            <w:tcW w:w="6222" w:type="dxa"/>
            <w:gridSpan w:val="6"/>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51、101、201、401、801点可选</w:t>
            </w:r>
          </w:p>
        </w:tc>
        <w:tc>
          <w:tcPr>
            <w:tcW w:w="2050"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扫描轨迹</w:t>
            </w:r>
          </w:p>
        </w:tc>
        <w:tc>
          <w:tcPr>
            <w:tcW w:w="6222" w:type="dxa"/>
            <w:gridSpan w:val="6"/>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主/副参数可选择</w:t>
            </w:r>
          </w:p>
        </w:tc>
        <w:tc>
          <w:tcPr>
            <w:tcW w:w="2050"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显示范围</w:t>
            </w:r>
          </w:p>
        </w:tc>
        <w:tc>
          <w:tcPr>
            <w:tcW w:w="6222" w:type="dxa"/>
            <w:gridSpan w:val="6"/>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自动、锁定</w:t>
            </w:r>
          </w:p>
        </w:tc>
        <w:tc>
          <w:tcPr>
            <w:tcW w:w="2050"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w:t>
            </w:r>
          </w:p>
        </w:tc>
      </w:tr>
      <w:tr w:rsidR="004D77DE" w:rsidRPr="0037280A" w:rsidTr="0037280A">
        <w:trPr>
          <w:trHeight w:val="303"/>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坐标标尺</w:t>
            </w:r>
          </w:p>
        </w:tc>
        <w:tc>
          <w:tcPr>
            <w:tcW w:w="6222" w:type="dxa"/>
            <w:gridSpan w:val="6"/>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对数、线性</w:t>
            </w:r>
          </w:p>
        </w:tc>
        <w:tc>
          <w:tcPr>
            <w:tcW w:w="2050"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扫描参数</w:t>
            </w:r>
          </w:p>
        </w:tc>
        <w:tc>
          <w:tcPr>
            <w:tcW w:w="6222" w:type="dxa"/>
            <w:gridSpan w:val="6"/>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频率、ACV、ACI、DCV BIAS/DCI BIAS、直流电压源</w:t>
            </w:r>
          </w:p>
        </w:tc>
        <w:tc>
          <w:tcPr>
            <w:tcW w:w="2050"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扫描结果显示</w:t>
            </w:r>
          </w:p>
        </w:tc>
        <w:tc>
          <w:tcPr>
            <w:tcW w:w="6222" w:type="dxa"/>
            <w:gridSpan w:val="6"/>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主/副参数最大值/最小值、</w:t>
            </w:r>
            <w:proofErr w:type="gramStart"/>
            <w:r w:rsidRPr="0037280A">
              <w:rPr>
                <w:rFonts w:ascii="宋体" w:eastAsia="宋体" w:hAnsi="宋体" w:cs="宋体" w:hint="eastAsia"/>
                <w:kern w:val="0"/>
                <w:sz w:val="24"/>
                <w:szCs w:val="24"/>
                <w:bdr w:val="none" w:sz="0" w:space="0" w:color="auto" w:frame="1"/>
              </w:rPr>
              <w:t>设定点主</w:t>
            </w:r>
            <w:proofErr w:type="gramEnd"/>
            <w:r w:rsidRPr="0037280A">
              <w:rPr>
                <w:rFonts w:ascii="宋体" w:eastAsia="宋体" w:hAnsi="宋体" w:cs="宋体" w:hint="eastAsia"/>
                <w:kern w:val="0"/>
                <w:sz w:val="24"/>
                <w:szCs w:val="24"/>
                <w:bdr w:val="none" w:sz="0" w:space="0" w:color="auto" w:frame="1"/>
              </w:rPr>
              <w:t>/副参数值</w:t>
            </w:r>
          </w:p>
        </w:tc>
        <w:tc>
          <w:tcPr>
            <w:tcW w:w="2050"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扫描图形存储</w:t>
            </w:r>
          </w:p>
        </w:tc>
        <w:tc>
          <w:tcPr>
            <w:tcW w:w="6222" w:type="dxa"/>
            <w:gridSpan w:val="6"/>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扫描图形可存储于仪器内部FLASH、外部USB存储器或上传上位机。</w:t>
            </w:r>
          </w:p>
        </w:tc>
        <w:tc>
          <w:tcPr>
            <w:tcW w:w="2050"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比较器</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p>
        </w:tc>
      </w:tr>
      <w:tr w:rsidR="004D77DE" w:rsidRPr="0037280A" w:rsidTr="0037280A">
        <w:trPr>
          <w:trHeight w:val="303"/>
        </w:trPr>
        <w:tc>
          <w:tcPr>
            <w:tcW w:w="673" w:type="dxa"/>
            <w:vMerge w:val="restart"/>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Bin分档</w:t>
            </w:r>
          </w:p>
        </w:tc>
        <w:tc>
          <w:tcPr>
            <w:tcW w:w="663"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主参数</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9 BIN、OUT_OF_BINS、AUX_BIN和LOW_C_REJECT</w:t>
            </w:r>
          </w:p>
        </w:tc>
      </w:tr>
      <w:tr w:rsidR="004D77DE" w:rsidRPr="0037280A" w:rsidTr="0037280A">
        <w:trPr>
          <w:trHeight w:val="334"/>
        </w:trPr>
        <w:tc>
          <w:tcPr>
            <w:tcW w:w="673" w:type="dxa"/>
            <w:vMerge/>
            <w:tcBorders>
              <w:top w:val="single" w:sz="6" w:space="0" w:color="DDDDDD"/>
              <w:left w:val="single" w:sz="6" w:space="0" w:color="DDDDDD"/>
              <w:bottom w:val="single" w:sz="6" w:space="0" w:color="DDDDDD"/>
              <w:right w:val="single" w:sz="6" w:space="0" w:color="DDDDDD"/>
            </w:tcBorders>
            <w:shd w:val="clear" w:color="auto" w:fill="auto"/>
            <w:vAlign w:val="center"/>
            <w:hideMark/>
          </w:tcPr>
          <w:p w:rsidR="004D77DE" w:rsidRPr="0037280A" w:rsidRDefault="004D77DE" w:rsidP="004D77DE">
            <w:pPr>
              <w:widowControl/>
              <w:jc w:val="left"/>
              <w:rPr>
                <w:rFonts w:ascii="宋体" w:eastAsia="宋体" w:hAnsi="宋体" w:cs="宋体"/>
                <w:kern w:val="0"/>
                <w:sz w:val="24"/>
                <w:szCs w:val="24"/>
              </w:rPr>
            </w:pPr>
          </w:p>
        </w:tc>
        <w:tc>
          <w:tcPr>
            <w:tcW w:w="663" w:type="dxa"/>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副参数</w:t>
            </w:r>
          </w:p>
        </w:tc>
        <w:tc>
          <w:tcPr>
            <w:tcW w:w="0" w:type="auto"/>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HIGH、IN、LOW</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Bin极限设置</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绝对值、偏差值、百分偏差值</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Bin计数</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0 -- 999999</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PASS/FAIL指示</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满足主参数为9 BIN之一、副参数为IN，前面板PASS灯ON，否则FAIL ON</w:t>
            </w:r>
          </w:p>
        </w:tc>
      </w:tr>
      <w:tr w:rsidR="004D77DE" w:rsidRPr="0037280A" w:rsidTr="0037280A">
        <w:trPr>
          <w:trHeight w:val="303"/>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测量辅助功能</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数据缓冲存储功能</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201个测量结果可分批读取</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保存/调用功能</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40组仪器</w:t>
            </w:r>
            <w:proofErr w:type="gramStart"/>
            <w:r w:rsidRPr="0037280A">
              <w:rPr>
                <w:rFonts w:ascii="宋体" w:eastAsia="宋体" w:hAnsi="宋体" w:cs="宋体" w:hint="eastAsia"/>
                <w:kern w:val="0"/>
                <w:sz w:val="24"/>
                <w:szCs w:val="24"/>
                <w:bdr w:val="none" w:sz="0" w:space="0" w:color="auto" w:frame="1"/>
              </w:rPr>
              <w:t>内置非</w:t>
            </w:r>
            <w:proofErr w:type="gramEnd"/>
            <w:r w:rsidRPr="0037280A">
              <w:rPr>
                <w:rFonts w:ascii="宋体" w:eastAsia="宋体" w:hAnsi="宋体" w:cs="宋体" w:hint="eastAsia"/>
                <w:kern w:val="0"/>
                <w:sz w:val="24"/>
                <w:szCs w:val="24"/>
                <w:bdr w:val="none" w:sz="0" w:space="0" w:color="auto" w:frame="1"/>
              </w:rPr>
              <w:t>易失存储器测试设定文件500组仪器USB存储器测试设定文件/截屏图形/记录文件</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键盘锁定功能</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可锁定前面板按键</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接口</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p>
        </w:tc>
      </w:tr>
      <w:tr w:rsidR="004D77DE" w:rsidRPr="0037280A" w:rsidTr="0037280A">
        <w:trPr>
          <w:trHeight w:val="303"/>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USB HOST端口</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通用串行总线插座，A类；FAT16/FAT32格式。U盘存储或条形码扫描</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USB DEVICE端口</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通用串行总线插座，小型B类（4个接触位置）；与USBTMC-USB488和USB 2.0相符合，阴接头用于连接外部控制器。</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LAN</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10/100BaseT以太网，8引脚，两种速度选择</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HANDLER接口</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用于Bin分档信号输出</w:t>
            </w:r>
          </w:p>
        </w:tc>
      </w:tr>
      <w:tr w:rsidR="004D77DE" w:rsidRPr="0037280A" w:rsidTr="0037280A">
        <w:trPr>
          <w:trHeight w:val="303"/>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RS232C</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标准9针，交叉</w:t>
            </w:r>
          </w:p>
        </w:tc>
      </w:tr>
      <w:tr w:rsidR="004D77DE" w:rsidRPr="0037280A" w:rsidTr="0037280A">
        <w:trPr>
          <w:trHeight w:val="319"/>
        </w:trPr>
        <w:tc>
          <w:tcPr>
            <w:tcW w:w="1336" w:type="dxa"/>
            <w:gridSpan w:val="2"/>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GPIB (选件)</w:t>
            </w:r>
          </w:p>
        </w:tc>
        <w:tc>
          <w:tcPr>
            <w:tcW w:w="8272" w:type="dxa"/>
            <w:gridSpan w:val="8"/>
            <w:tcBorders>
              <w:top w:val="single" w:sz="6" w:space="0" w:color="DDDDDD"/>
              <w:left w:val="single" w:sz="6" w:space="0" w:color="DDDDDD"/>
              <w:bottom w:val="single" w:sz="6" w:space="0" w:color="DDDDDD"/>
              <w:right w:val="single" w:sz="6" w:space="0" w:color="DDDDDD"/>
            </w:tcBorders>
            <w:shd w:val="clear" w:color="auto" w:fill="auto"/>
            <w:tcMar>
              <w:top w:w="0" w:type="dxa"/>
              <w:left w:w="75" w:type="dxa"/>
              <w:bottom w:w="0" w:type="dxa"/>
              <w:right w:w="0" w:type="dxa"/>
            </w:tcMar>
            <w:vAlign w:val="center"/>
            <w:hideMark/>
          </w:tcPr>
          <w:p w:rsidR="004D77DE" w:rsidRPr="0037280A" w:rsidRDefault="004D77DE" w:rsidP="004D77DE">
            <w:pPr>
              <w:widowControl/>
              <w:jc w:val="left"/>
              <w:rPr>
                <w:rFonts w:ascii="宋体" w:eastAsia="宋体" w:hAnsi="宋体" w:cs="宋体"/>
                <w:kern w:val="0"/>
                <w:sz w:val="24"/>
                <w:szCs w:val="24"/>
              </w:rPr>
            </w:pPr>
            <w:r w:rsidRPr="0037280A">
              <w:rPr>
                <w:rFonts w:ascii="宋体" w:eastAsia="宋体" w:hAnsi="宋体" w:cs="宋体" w:hint="eastAsia"/>
                <w:kern w:val="0"/>
                <w:sz w:val="24"/>
                <w:szCs w:val="24"/>
                <w:bdr w:val="none" w:sz="0" w:space="0" w:color="auto" w:frame="1"/>
              </w:rPr>
              <w:t>24针D-Sub端口（D-24 类），阴接头与IEEE488.1、2和SCPI兼容。</w:t>
            </w:r>
          </w:p>
        </w:tc>
      </w:tr>
    </w:tbl>
    <w:p w:rsidR="004D77DE" w:rsidRPr="00FF5A55" w:rsidRDefault="004D77DE" w:rsidP="004D77DE">
      <w:pPr>
        <w:rPr>
          <w:rFonts w:ascii="宋体" w:eastAsia="宋体" w:hAnsi="宋体"/>
          <w:sz w:val="28"/>
          <w:szCs w:val="28"/>
        </w:rPr>
      </w:pPr>
      <w:r w:rsidRPr="00FF5A55">
        <w:rPr>
          <w:rFonts w:ascii="宋体" w:eastAsia="宋体" w:hAnsi="宋体"/>
          <w:noProof/>
          <w:sz w:val="28"/>
          <w:szCs w:val="28"/>
        </w:rPr>
        <w:lastRenderedPageBreak/>
        <w:drawing>
          <wp:inline distT="0" distB="0" distL="0" distR="0" wp14:anchorId="5C2060B4" wp14:editId="2BC95BF0">
            <wp:extent cx="5274310" cy="6586855"/>
            <wp:effectExtent l="0" t="0" r="2540" b="44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274310" cy="6586855"/>
                    </a:xfrm>
                    <a:prstGeom prst="rect">
                      <a:avLst/>
                    </a:prstGeom>
                  </pic:spPr>
                </pic:pic>
              </a:graphicData>
            </a:graphic>
          </wp:inline>
        </w:drawing>
      </w:r>
    </w:p>
    <w:p w:rsidR="004D77DE" w:rsidRPr="00FF5A55" w:rsidRDefault="004D77DE" w:rsidP="004D77DE">
      <w:pPr>
        <w:rPr>
          <w:rFonts w:ascii="宋体" w:eastAsia="宋体" w:hAnsi="宋体"/>
          <w:sz w:val="28"/>
          <w:szCs w:val="28"/>
        </w:rPr>
      </w:pPr>
    </w:p>
    <w:sectPr w:rsidR="004D77DE" w:rsidRPr="00FF5A5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13504" w:rsidRDefault="00E13504" w:rsidP="00FF5A55">
      <w:r>
        <w:separator/>
      </w:r>
    </w:p>
  </w:endnote>
  <w:endnote w:type="continuationSeparator" w:id="0">
    <w:p w:rsidR="00E13504" w:rsidRDefault="00E13504" w:rsidP="00FF5A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13504" w:rsidRDefault="00E13504" w:rsidP="00FF5A55">
      <w:r>
        <w:separator/>
      </w:r>
    </w:p>
  </w:footnote>
  <w:footnote w:type="continuationSeparator" w:id="0">
    <w:p w:rsidR="00E13504" w:rsidRDefault="00E13504" w:rsidP="00FF5A5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03C2"/>
    <w:rsid w:val="000417AE"/>
    <w:rsid w:val="0037280A"/>
    <w:rsid w:val="00475E83"/>
    <w:rsid w:val="004D77DE"/>
    <w:rsid w:val="00801EF7"/>
    <w:rsid w:val="00A459DD"/>
    <w:rsid w:val="00E13504"/>
    <w:rsid w:val="00FC03C2"/>
    <w:rsid w:val="00FF5A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39C619"/>
  <w15:chartTrackingRefBased/>
  <w15:docId w15:val="{B76CBEE5-A71E-4CAD-B637-AF63C7CA77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D77DE"/>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a5"/>
    <w:uiPriority w:val="99"/>
    <w:unhideWhenUsed/>
    <w:rsid w:val="00FF5A55"/>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FF5A55"/>
    <w:rPr>
      <w:sz w:val="18"/>
      <w:szCs w:val="18"/>
    </w:rPr>
  </w:style>
  <w:style w:type="paragraph" w:styleId="a6">
    <w:name w:val="footer"/>
    <w:basedOn w:val="a"/>
    <w:link w:val="a7"/>
    <w:uiPriority w:val="99"/>
    <w:unhideWhenUsed/>
    <w:rsid w:val="00FF5A55"/>
    <w:pPr>
      <w:tabs>
        <w:tab w:val="center" w:pos="4153"/>
        <w:tab w:val="right" w:pos="8306"/>
      </w:tabs>
      <w:snapToGrid w:val="0"/>
      <w:jc w:val="left"/>
    </w:pPr>
    <w:rPr>
      <w:sz w:val="18"/>
      <w:szCs w:val="18"/>
    </w:rPr>
  </w:style>
  <w:style w:type="character" w:customStyle="1" w:styleId="a7">
    <w:name w:val="页脚 字符"/>
    <w:basedOn w:val="a0"/>
    <w:link w:val="a6"/>
    <w:uiPriority w:val="99"/>
    <w:rsid w:val="00FF5A5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0502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204</TotalTime>
  <Pages>11</Pages>
  <Words>793</Words>
  <Characters>4523</Characters>
  <Application>Microsoft Office Word</Application>
  <DocSecurity>0</DocSecurity>
  <Lines>37</Lines>
  <Paragraphs>10</Paragraphs>
  <ScaleCrop>false</ScaleCrop>
  <Company/>
  <LinksUpToDate>false</LinksUpToDate>
  <CharactersWithSpaces>5306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MyPC</dc:creator>
  <cp:keywords/>
  <dc:description/>
  <cp:lastModifiedBy>MyPC</cp:lastModifiedBy>
  <cp:revision>3</cp:revision>
  <dcterms:created xsi:type="dcterms:W3CDTF">2023-08-08T03:58:00Z</dcterms:created>
  <dcterms:modified xsi:type="dcterms:W3CDTF">2023-08-08T10:15:00Z</dcterms:modified>
</cp:coreProperties>
</file>