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720" w:firstLineChars="200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</w:rPr>
        <w:t>3000w激光手持焊接机</w:t>
      </w:r>
    </w:p>
    <w:p>
      <w:pPr>
        <w:keepNext w:val="0"/>
        <w:keepLines w:val="0"/>
        <w:widowControl/>
        <w:suppressLineNumbers w:val="0"/>
        <w:pBdr>
          <w:left w:val="none" w:color="auto" w:sz="0" w:space="0"/>
        </w:pBdr>
        <w:spacing w:before="0" w:beforeAutospacing="0" w:after="30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lang w:val="en-US" w:eastAsia="zh-CN" w:bidi="ar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t>产品描述：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lang w:val="en-US" w:eastAsia="zh-CN" w:bidi="ar"/>
        </w:rPr>
        <w:t>优势特点Preponderanc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lang w:val="en-US" w:eastAsia="zh-CN" w:bidi="ar"/>
        </w:rPr>
        <w:t>e characteristic1、手持式焊接枪替代以前固定光路，更灵敏便利，完成远距离激光焊接，战胜工作台行程空间的局限性;2、手持式焊接头简便灵敏，操作便利简易，满足多种视点，多种方位的焊接:3、手持式焊接头可装备 10 米光纤，灵敏便利能够完成野外焊接;4、采用红外线定位，用于焊接头方位校对和焊接时的方位验证，焊接方位更精准，确保焊缝更美观;5、激光焊接深度大...</w:t>
      </w:r>
    </w:p>
    <w:p>
      <w:pPr>
        <w:keepNext w:val="0"/>
        <w:keepLines w:val="0"/>
        <w:widowControl/>
        <w:suppressLineNumbers w:val="0"/>
        <w:pBdr>
          <w:left w:val="none" w:color="auto" w:sz="0" w:space="0"/>
        </w:pBdr>
        <w:spacing w:before="0" w:beforeAutospacing="0" w:after="30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5257800" cy="3943350"/>
            <wp:effectExtent l="0" t="0" r="0" b="0"/>
            <wp:docPr id="7" name="图片 7" descr="3000w激光手持焊接机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000w激光手持焊接机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5257800" cy="3943350"/>
            <wp:effectExtent l="0" t="0" r="0" b="0"/>
            <wp:docPr id="6" name="图片 6" descr="3000w激光手持焊接机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000w激光手持焊接机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5257800" cy="3943350"/>
            <wp:effectExtent l="0" t="0" r="0" b="0"/>
            <wp:docPr id="5" name="图片 5" descr="3000w激光手持焊接机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000w激光手持焊接机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5257800" cy="3943350"/>
            <wp:effectExtent l="0" t="0" r="0" b="0"/>
            <wp:docPr id="4" name="图片 4" descr="3000w激光手持焊接机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000w激光手持焊接机0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0" w:beforeAutospacing="0" w:after="300" w:afterAutospacing="0" w:line="525" w:lineRule="atLeast"/>
        <w:ind w:left="0" w:right="0" w:firstLine="720" w:firstLineChars="200"/>
        <w:rPr>
          <w:b w:val="0"/>
          <w:bCs w:val="0"/>
          <w:sz w:val="36"/>
          <w:szCs w:val="36"/>
        </w:rPr>
      </w:pPr>
      <w:r>
        <w:rPr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</w:rPr>
        <w:t>详细介绍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Style w:val="7"/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优势特点Preponderance characteristic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1、手持式焊接枪替代以前固定光路，更灵敏便利，完成远距离激光焊接，战胜工作台行程空间的局限性;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2、手持式焊接头简便灵敏，操作便利简易，满足多种视点，多种方位的焊接: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3、手持式焊接头可装备 10 米光纤，灵敏便利能够完成野外焊接;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4、采用红外线定位，用于焊接头方位校对和焊接时的方位验证，焊接方位更精准，确保焊缝更美观;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5、激光焊接深度大，焊接结实;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6、不易变形，易抛光打磨，解决了运用氲弧焊呈现的焊穿焊瘤、焊接质量等问题7、也适用于各种复杂焊缝，各种器件的点焊。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产品参数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激光器：1000W/1500W/2000W/3000W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光纤长度：标配 8M 可延长至 10M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冷水机：手持焊接机专用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定位：红光定位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工作方式：连续 /调制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焊接速度：0-100mm/s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激光功率：百分比换算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工作环境温度：15-35C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激光焊接头：脉宽可调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焊接要求：0.5mm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操作系统：壹晨定制专用系统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电压：AC220V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整机功率：4.5KW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工作环境湿度：&lt;70%无凝露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jNjQ2NDRlMzg1NmQ0MjFjYzhiZWMwM2Y4ZDg4MmQifQ=="/>
  </w:docVars>
  <w:rsids>
    <w:rsidRoot w:val="00000000"/>
    <w:rsid w:val="31E8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542</Words>
  <Characters>659</Characters>
  <Lines>0</Lines>
  <Paragraphs>0</Paragraphs>
  <TotalTime>5</TotalTime>
  <ScaleCrop>false</ScaleCrop>
  <LinksUpToDate>false</LinksUpToDate>
  <CharactersWithSpaces>669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2023-12-22T02:18:32Z</dcterms:created>
  <dc:creator>ASUS</dc:creator>
  <cp:lastModifiedBy>运营小王13162052061</cp:lastModifiedBy>
  <dcterms:modified xsi:type="dcterms:W3CDTF">2023-12-22T02:23:36Z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1CCB9C49972246F18EC41876C2C69FF4_12</vt:lpwstr>
  </property>
</Properties>
</file>