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32DD2">
      <w:pPr>
        <w:keepNext w:val="0"/>
        <w:keepLines w:val="0"/>
        <w:pageBreakBefore w:val="0"/>
        <w:widowControl w:val="0"/>
        <w:kinsoku/>
        <w:wordWrap/>
        <w:overflowPunct/>
        <w:topLinePunct w:val="0"/>
        <w:autoSpaceDE/>
        <w:autoSpaceDN/>
        <w:bidi w:val="0"/>
        <w:adjustRightInd/>
        <w:snapToGrid/>
        <w:spacing w:line="360" w:lineRule="auto"/>
        <w:ind w:firstLine="964"/>
        <w:jc w:val="center"/>
        <w:textAlignment w:val="auto"/>
        <w:rPr>
          <w:rFonts w:hint="eastAsia" w:ascii="仿宋" w:hAnsi="仿宋" w:eastAsia="仿宋"/>
          <w:b/>
          <w:color w:val="000000"/>
          <w:sz w:val="48"/>
          <w:szCs w:val="48"/>
        </w:rPr>
      </w:pPr>
      <w:r>
        <w:rPr>
          <w:color w:val="000000"/>
        </w:rPr>
        <w:drawing>
          <wp:anchor distT="0" distB="0" distL="114300" distR="114300" simplePos="0" relativeHeight="251659264" behindDoc="1" locked="0" layoutInCell="1" allowOverlap="0">
            <wp:simplePos x="0" y="0"/>
            <wp:positionH relativeFrom="column">
              <wp:posOffset>-1174750</wp:posOffset>
            </wp:positionH>
            <wp:positionV relativeFrom="paragraph">
              <wp:posOffset>-1456055</wp:posOffset>
            </wp:positionV>
            <wp:extent cx="7809865" cy="11497945"/>
            <wp:effectExtent l="0" t="0" r="635" b="825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7809865" cy="11497945"/>
                    </a:xfrm>
                    <a:prstGeom prst="rect">
                      <a:avLst/>
                    </a:prstGeom>
                    <a:noFill/>
                    <a:ln>
                      <a:noFill/>
                    </a:ln>
                  </pic:spPr>
                </pic:pic>
              </a:graphicData>
            </a:graphic>
          </wp:anchor>
        </w:drawing>
      </w:r>
    </w:p>
    <w:p w14:paraId="62A22D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p>
    <w:p w14:paraId="45988D2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黑体" w:hAnsi="黑体" w:eastAsia="黑体" w:cs="黑体"/>
          <w:b/>
          <w:color w:val="000000"/>
          <w:sz w:val="52"/>
          <w:szCs w:val="52"/>
          <w:lang w:val="en-US" w:eastAsia="zh-CN"/>
        </w:rPr>
      </w:pPr>
      <w:r>
        <w:rPr>
          <w:rFonts w:hint="eastAsia" w:ascii="仿宋" w:hAnsi="仿宋" w:eastAsia="仿宋" w:cs="仿宋"/>
          <w:b/>
          <w:bCs/>
          <w:color w:val="000000"/>
          <w:sz w:val="44"/>
          <w:szCs w:val="44"/>
        </w:rPr>
        <w:t>动力电池电解质生产项目可行性研究报告-十四五重点项目</w:t>
      </w:r>
      <w:bookmarkStart w:id="0" w:name="_GoBack"/>
      <w:bookmarkEnd w:id="0"/>
    </w:p>
    <w:p w14:paraId="434032F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b/>
          <w:color w:val="000000"/>
          <w:sz w:val="52"/>
          <w:szCs w:val="52"/>
        </w:rPr>
      </w:pPr>
    </w:p>
    <w:p w14:paraId="51A3840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B650E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8A01CD0">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CA4C0E7">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52CB83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5D40C82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FA01B1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830EF1D">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16F098FB">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D850456">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9FBE3E8">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6190D485">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09AF63D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40204902">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olor w:val="000000"/>
        </w:rPr>
      </w:pPr>
    </w:p>
    <w:p w14:paraId="32C0DBEC">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898F960">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0BCA6BDE">
      <w:pPr>
        <w:keepNext w:val="0"/>
        <w:keepLines w:val="0"/>
        <w:pageBreakBefore w:val="0"/>
        <w:widowControl w:val="0"/>
        <w:kinsoku/>
        <w:wordWrap/>
        <w:overflowPunct/>
        <w:topLinePunct w:val="0"/>
        <w:autoSpaceDE/>
        <w:autoSpaceDN/>
        <w:bidi w:val="0"/>
        <w:adjustRightInd/>
        <w:snapToGrid/>
        <w:spacing w:line="360" w:lineRule="auto"/>
        <w:ind w:firstLine="723"/>
        <w:jc w:val="center"/>
        <w:textAlignment w:val="auto"/>
        <w:rPr>
          <w:rFonts w:hint="eastAsia" w:ascii="仿宋" w:hAnsi="仿宋" w:eastAsia="仿宋"/>
          <w:b/>
          <w:color w:val="000000"/>
          <w:sz w:val="36"/>
          <w:szCs w:val="36"/>
        </w:rPr>
      </w:pPr>
    </w:p>
    <w:p w14:paraId="61C3FFA0">
      <w:pPr>
        <w:ind w:firstLine="723" w:firstLineChars="200"/>
      </w:pPr>
      <w:r>
        <w:rPr>
          <w:rFonts w:hint="eastAsia" w:ascii="仿宋" w:hAnsi="仿宋" w:eastAsia="仿宋"/>
          <w:b/>
          <w:color w:val="000000"/>
          <w:sz w:val="36"/>
          <w:szCs w:val="36"/>
        </w:rPr>
        <w:t>编制单位：北京智博睿</w:t>
      </w:r>
      <w:r>
        <w:rPr>
          <w:rFonts w:hint="eastAsia" w:ascii="仿宋" w:hAnsi="仿宋" w:eastAsia="仿宋"/>
          <w:b/>
          <w:color w:val="000000"/>
          <w:sz w:val="36"/>
          <w:szCs w:val="36"/>
          <w:lang w:val="en-US" w:eastAsia="zh-CN"/>
        </w:rPr>
        <w:t>项目管理</w:t>
      </w:r>
      <w:r>
        <w:rPr>
          <w:rFonts w:hint="eastAsia" w:ascii="仿宋" w:hAnsi="仿宋" w:eastAsia="仿宋"/>
          <w:b/>
          <w:color w:val="000000"/>
          <w:sz w:val="36"/>
          <w:szCs w:val="36"/>
        </w:rPr>
        <w:t>有限公司</w:t>
      </w:r>
    </w:p>
    <w:p w14:paraId="76C51655">
      <w:pPr>
        <w:ind w:firstLine="562" w:firstLineChars="200"/>
        <w:jc w:val="center"/>
        <w:outlineLvl w:val="9"/>
        <w:rPr>
          <w:rFonts w:hint="eastAsia" w:ascii="仿宋" w:hAnsi="仿宋" w:eastAsia="仿宋" w:cs="仿宋"/>
          <w:b/>
          <w:bCs/>
          <w:color w:val="000000" w:themeColor="text1"/>
          <w:sz w:val="28"/>
          <w:szCs w:val="28"/>
          <w:lang w:val="en-US" w:eastAsia="zh-CN"/>
          <w14:textFill>
            <w14:solidFill>
              <w14:schemeClr w14:val="tx1"/>
            </w14:solidFill>
          </w14:textFill>
        </w:rPr>
      </w:pPr>
    </w:p>
    <w:p w14:paraId="25E9A1AB">
      <w:pPr>
        <w:ind w:firstLine="562" w:firstLineChars="200"/>
        <w:jc w:val="center"/>
        <w:outlineLvl w:val="9"/>
        <w:rPr>
          <w:rFonts w:hint="default" w:ascii="仿宋" w:hAnsi="仿宋" w:eastAsia="仿宋" w:cs="仿宋"/>
          <w:b/>
          <w:bCs/>
          <w:color w:val="000000" w:themeColor="text1"/>
          <w:sz w:val="28"/>
          <w:szCs w:val="28"/>
          <w:lang w:val="en-US" w:eastAsia="zh-CN"/>
          <w14:textFill>
            <w14:solidFill>
              <w14:schemeClr w14:val="tx1"/>
            </w14:solidFill>
          </w14:textFill>
        </w:rPr>
      </w:pPr>
    </w:p>
    <w:p w14:paraId="2BA3652C">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一、项目概述</w:t>
      </w:r>
    </w:p>
    <w:p w14:paraId="0F7FCB0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1、建设规模</w:t>
      </w:r>
    </w:p>
    <w:p w14:paraId="021936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占地面积约70亩。建设年产10万吨锂离子电池电解液。主要建设生产线4条、技术车间、机修车间、原料罐区、成品罐区、罐区尾气处理区、装运周转区、公用工程车间、废水废气处理区、仓库、控制室等。</w:t>
      </w:r>
    </w:p>
    <w:p w14:paraId="763EAC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2、投资额及资金来源</w:t>
      </w:r>
    </w:p>
    <w:p w14:paraId="363278C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项目总投资14000.00万元，其中建设投资11900.00万元，流动资金2100.00万元。</w:t>
      </w:r>
    </w:p>
    <w:p w14:paraId="6E069CF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资金来源：企业自筹</w:t>
      </w:r>
    </w:p>
    <w:p w14:paraId="20CBC0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3、项目建设任务及目标</w:t>
      </w:r>
    </w:p>
    <w:p w14:paraId="011E791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液体电解质叫电解液，电解质在锂电池内部起电荷传导作用，没有电解质的电池是无法充放电的电池。目前锂电池大部分是易燃、易挥发的非水溶液组成，这个组成体系相比水溶液电解质组成的电池有更高的比能量和电压输出，符合用户更高的能量需求。因为非水溶液电解质本身易燃、易挥发，浸润在电池内部，也形成了电池的燃烧根源。</w:t>
      </w:r>
    </w:p>
    <w:p w14:paraId="65289E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4、项目社会效益</w:t>
      </w:r>
    </w:p>
    <w:p w14:paraId="7F3552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项目建成后，推动了锂电池行业进一步发展，带动新能源相关产业的发展，带动本地就业，提高人民生活水平，对当地的经济发展、社会和谐都有良好的促进作用。项目符合国家及本省的产业发展优势，具有良好的社会效益。</w:t>
      </w:r>
    </w:p>
    <w:p w14:paraId="70DF4830">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二、项目建设背景</w:t>
      </w:r>
    </w:p>
    <w:p w14:paraId="6679DA2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1、政策背景</w:t>
      </w:r>
    </w:p>
    <w:p w14:paraId="2ABFF2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十四五”规划和2035年远景目标纲要》《“十四五”智能制造发展规划》《关于推动先进制造业和现代服务业深度融合发展的实施意见》《国家智能制造标准体系建设指南（2021版）》等重要规划，并以此形成了制造强国战略政策体系。同时，新能源领域的支持政策也在推动锂电池设备行业不断发展，国家相继发布了《2030年前碳达峰行动方案》、《关于完整准确全面贯彻新发展理念做好碳达峰碳中和工作的意见》、《国务院关于加快建立健全绿色低碳循环发展经济体系的指导意见》、《新能源汽车产业发展规划（2021—2035年）》等政策。</w:t>
      </w:r>
    </w:p>
    <w:p w14:paraId="5E13BA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2、市场背景</w:t>
      </w:r>
    </w:p>
    <w:p w14:paraId="5EBE73A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环保意识的日益提高，新能源汽车特别是电动汽车的市场需求正在快速增长。作为电动汽车的“心脏”，动力电池的性能和质量直接关系到电动汽车的续航里程、安全性和使用寿命。而电解质作为动力电池的重要组成部分，其性能和质量对电池的整体性能具有决定性的影响。因此，动力电池电解质生产项目的建设对于满足电动汽车市场的需求、推动新能源汽车产业的快速发展具有重要意义。</w:t>
      </w:r>
    </w:p>
    <w:p w14:paraId="1C99A3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进步也为动力电池电解质生产项目的建设提供了有力支撑。近年来，随着材料科学、电化学等领域的快速发展，新型电解质材料不断涌现，其性能不断提升，成本不断降低。这为动力电池电解质生产项目提供了广阔的技术选择和发展空间。</w:t>
      </w:r>
    </w:p>
    <w:p w14:paraId="0225E3A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策支持和市场需求也为动力电池电解质生产项目的建设提供了良好的发展环境。各国政府纷纷出台政策，鼓励新能源汽车产业的发展，为动力电池及其电解质的生产提供了广阔的市场前景。同时，随着消费者对电动汽车接受度的提高，电动汽车的市场需求也在持续增长，这为动力电池电解质生产项目提供了稳定的市场需求。</w:t>
      </w:r>
    </w:p>
    <w:p w14:paraId="25E06B0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综上所述，动力电池电解质生产项目的建设背景是多元且积极的，不仅涉及市场需求、技术进步和政策支持等多个方面，还与全球环保趋势和新能源产业发展紧密相连。因此，建设动力电池电解质生产项目具有重要的战略意义和市场前景。</w:t>
      </w:r>
    </w:p>
    <w:p w14:paraId="4242028F">
      <w:pPr>
        <w:ind w:firstLine="562" w:firstLineChars="200"/>
        <w:jc w:val="left"/>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三、项目市场前景</w:t>
      </w:r>
    </w:p>
    <w:p w14:paraId="17D374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动力电池电解质生产项目的市场前景广阔且充满机遇。随着新能源汽车市场的快速扩张和消费者对续航里程、安全性及使用寿命的日益关注，动力电池行业正在经历前所未有的发展机遇。电解质作为动力电池的核心组成部分，其性能和质量直接影响到电池的整体性能。</w:t>
      </w:r>
    </w:p>
    <w:p w14:paraId="1555D2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目前，电解质电池市场呈现出持续增长的趋势。清洁能源产业的迅猛发展，特别是电动汽车市场的兴起，使得电解质电池的需求量不断增加。预计未来几年，电解质电池市场规模将进一步扩大。同时，随着技术的不断进步和创新，电解质电池的能量密度、循环寿命和安全性能将得到进一步提升，满足市场对高性能电池的需求。</w:t>
      </w:r>
    </w:p>
    <w:p w14:paraId="33A7AE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在动力电池电解质生产项目中，上游原材料如锂矿石、钴、镍、锰等的供应情况将直接影响到生产成本和市场竞争力。因此，项目方需要密切关注上游原材料市场的变化，并采取有效措施保障原材料的稳定供应。</w:t>
      </w:r>
    </w:p>
    <w:p w14:paraId="48D012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随着产业链整合趋势的加强，电解质生产企业需要加强与上下游企业的合作，形成完整的产业链布局，降低成本、提高竞争力。同时，政府对于新能源汽车产业的扶持政策也将为动力电池电解质生产项目提供良好的市场环境和发展机遇。</w:t>
      </w:r>
    </w:p>
    <w:p w14:paraId="4DB7DBD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需要注意的是，虽然动力电池电解质生产项目市场前景广阔，但也面临着技术更新换代快、市场竞争激烈等挑战。因此，项目方需要不断加强技术研发和创新，提高产品质量和性能，以应对市场的不断变化和竞争压力。</w:t>
      </w:r>
    </w:p>
    <w:p w14:paraId="35FDDCD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综上所述，动力电池电解质生产项目具有广阔的市场前景和巨大的发展潜力。只要项目方能够抓住市场机遇，加强技术研发和创新，保障原材料的稳定供应，加强与上下游企业的合作，就能够在激烈的市场竞争中脱颖而出，实现可持续发展。</w:t>
      </w:r>
    </w:p>
    <w:p w14:paraId="0E12A468">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3DBA837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第一章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概论</w:t>
      </w:r>
    </w:p>
    <w:p w14:paraId="5872481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第二章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项目建设背景及必要性</w:t>
      </w:r>
    </w:p>
    <w:p w14:paraId="194ECD1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第三章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项目需求分析与产出方案</w:t>
      </w:r>
    </w:p>
    <w:p w14:paraId="6980653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第四章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项目选址与要素保障</w:t>
      </w:r>
    </w:p>
    <w:p w14:paraId="2F9A1A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第五章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建设方案</w:t>
      </w:r>
    </w:p>
    <w:p w14:paraId="15ADD6A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第六章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项目运营方案</w:t>
      </w:r>
    </w:p>
    <w:p w14:paraId="365FF6E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第七章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环境保护</w:t>
      </w:r>
    </w:p>
    <w:p w14:paraId="414B6B4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第八章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节能分析</w:t>
      </w:r>
    </w:p>
    <w:p w14:paraId="7A66B241">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第九章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项目投资估算与资金筹措</w:t>
      </w:r>
    </w:p>
    <w:p w14:paraId="6FF123F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项目影响效果分析</w:t>
      </w:r>
    </w:p>
    <w:p w14:paraId="688B56A4">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第十一章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项目风险管控方案</w:t>
      </w:r>
    </w:p>
    <w:p w14:paraId="068B572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第十二章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社会稳定性风险分析</w:t>
      </w:r>
    </w:p>
    <w:p w14:paraId="26DEA3F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rPr>
        <w:t>第十三章</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研究结论及建议</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5B03CF"/>
    <w:rsid w:val="00D060C0"/>
    <w:rsid w:val="00DB3696"/>
    <w:rsid w:val="00E77192"/>
    <w:rsid w:val="01012540"/>
    <w:rsid w:val="0172557B"/>
    <w:rsid w:val="017E63B3"/>
    <w:rsid w:val="01A1683A"/>
    <w:rsid w:val="01BE4DA9"/>
    <w:rsid w:val="01CA7CCE"/>
    <w:rsid w:val="01CC28E7"/>
    <w:rsid w:val="01ED0523"/>
    <w:rsid w:val="01FD0759"/>
    <w:rsid w:val="02026E30"/>
    <w:rsid w:val="02402EC0"/>
    <w:rsid w:val="029C57D8"/>
    <w:rsid w:val="02B0164D"/>
    <w:rsid w:val="02B913EC"/>
    <w:rsid w:val="02CA179F"/>
    <w:rsid w:val="02E45BCC"/>
    <w:rsid w:val="02F900F0"/>
    <w:rsid w:val="02FE20CD"/>
    <w:rsid w:val="031D37A8"/>
    <w:rsid w:val="03546191"/>
    <w:rsid w:val="035F7690"/>
    <w:rsid w:val="03772BBD"/>
    <w:rsid w:val="03BC0928"/>
    <w:rsid w:val="03D34F82"/>
    <w:rsid w:val="042A3104"/>
    <w:rsid w:val="0448745D"/>
    <w:rsid w:val="04921C4C"/>
    <w:rsid w:val="04E4640D"/>
    <w:rsid w:val="054908B9"/>
    <w:rsid w:val="05972BB7"/>
    <w:rsid w:val="05DC4B7A"/>
    <w:rsid w:val="060E3A46"/>
    <w:rsid w:val="061B59E2"/>
    <w:rsid w:val="062A342B"/>
    <w:rsid w:val="07025650"/>
    <w:rsid w:val="07CD7F0F"/>
    <w:rsid w:val="07D76969"/>
    <w:rsid w:val="07E15804"/>
    <w:rsid w:val="07FB58A4"/>
    <w:rsid w:val="07FD6BA9"/>
    <w:rsid w:val="08986A27"/>
    <w:rsid w:val="08DF3F4A"/>
    <w:rsid w:val="0911156C"/>
    <w:rsid w:val="098C0CFB"/>
    <w:rsid w:val="09953447"/>
    <w:rsid w:val="0A550002"/>
    <w:rsid w:val="0A592759"/>
    <w:rsid w:val="0A67379F"/>
    <w:rsid w:val="0A817343"/>
    <w:rsid w:val="0A866F73"/>
    <w:rsid w:val="0AEA4C54"/>
    <w:rsid w:val="0AF56886"/>
    <w:rsid w:val="0B1C7CAA"/>
    <w:rsid w:val="0BB30DED"/>
    <w:rsid w:val="0BD75567"/>
    <w:rsid w:val="0C105FB5"/>
    <w:rsid w:val="0C9E289F"/>
    <w:rsid w:val="0CB17E61"/>
    <w:rsid w:val="0D051CD8"/>
    <w:rsid w:val="0D397A5A"/>
    <w:rsid w:val="0D5F089D"/>
    <w:rsid w:val="0D7C07BE"/>
    <w:rsid w:val="0DC3546E"/>
    <w:rsid w:val="0DD43A3C"/>
    <w:rsid w:val="0E316003"/>
    <w:rsid w:val="0E7938DE"/>
    <w:rsid w:val="0EC42733"/>
    <w:rsid w:val="0EE630DC"/>
    <w:rsid w:val="0F500BC3"/>
    <w:rsid w:val="0F59303C"/>
    <w:rsid w:val="0F822828"/>
    <w:rsid w:val="0FD9610F"/>
    <w:rsid w:val="10615A49"/>
    <w:rsid w:val="10F13359"/>
    <w:rsid w:val="11AF5EC5"/>
    <w:rsid w:val="125E493F"/>
    <w:rsid w:val="12727EA3"/>
    <w:rsid w:val="12C5503E"/>
    <w:rsid w:val="13270D7A"/>
    <w:rsid w:val="13C61AF2"/>
    <w:rsid w:val="13C82EA6"/>
    <w:rsid w:val="14294AD0"/>
    <w:rsid w:val="145D0D13"/>
    <w:rsid w:val="14AC764E"/>
    <w:rsid w:val="14B26B80"/>
    <w:rsid w:val="153B2D0D"/>
    <w:rsid w:val="155178FD"/>
    <w:rsid w:val="155838BF"/>
    <w:rsid w:val="155B3298"/>
    <w:rsid w:val="15EB3A81"/>
    <w:rsid w:val="16550F32"/>
    <w:rsid w:val="166B4467"/>
    <w:rsid w:val="166B462C"/>
    <w:rsid w:val="168B3820"/>
    <w:rsid w:val="17561F51"/>
    <w:rsid w:val="175F2D5D"/>
    <w:rsid w:val="17654D55"/>
    <w:rsid w:val="1783759C"/>
    <w:rsid w:val="17AB4E89"/>
    <w:rsid w:val="17D35235"/>
    <w:rsid w:val="180B049B"/>
    <w:rsid w:val="18135A81"/>
    <w:rsid w:val="18461C22"/>
    <w:rsid w:val="187B50E8"/>
    <w:rsid w:val="18C23FCC"/>
    <w:rsid w:val="18F3727C"/>
    <w:rsid w:val="19090C5B"/>
    <w:rsid w:val="19461C80"/>
    <w:rsid w:val="19565959"/>
    <w:rsid w:val="19656A5A"/>
    <w:rsid w:val="196B3A43"/>
    <w:rsid w:val="19A96D61"/>
    <w:rsid w:val="19B14A30"/>
    <w:rsid w:val="19B45BCA"/>
    <w:rsid w:val="19C73562"/>
    <w:rsid w:val="19E85757"/>
    <w:rsid w:val="19FE52B1"/>
    <w:rsid w:val="1A031AB7"/>
    <w:rsid w:val="1A111C52"/>
    <w:rsid w:val="1A2D7A1F"/>
    <w:rsid w:val="1B702E93"/>
    <w:rsid w:val="1BBB568A"/>
    <w:rsid w:val="1BCA508C"/>
    <w:rsid w:val="1C215235"/>
    <w:rsid w:val="1C442E6B"/>
    <w:rsid w:val="1CBC1555"/>
    <w:rsid w:val="1CDF3B2A"/>
    <w:rsid w:val="1D0253E4"/>
    <w:rsid w:val="1D525FA2"/>
    <w:rsid w:val="1DBB4FD6"/>
    <w:rsid w:val="1DE659DD"/>
    <w:rsid w:val="1DFE71E1"/>
    <w:rsid w:val="1E403142"/>
    <w:rsid w:val="1E675D1B"/>
    <w:rsid w:val="1EB4624C"/>
    <w:rsid w:val="1ED25159"/>
    <w:rsid w:val="1F2F70B6"/>
    <w:rsid w:val="1F3A79D5"/>
    <w:rsid w:val="1F8110BF"/>
    <w:rsid w:val="1FA220F8"/>
    <w:rsid w:val="1FEC076E"/>
    <w:rsid w:val="20170DEB"/>
    <w:rsid w:val="202F4288"/>
    <w:rsid w:val="2061172C"/>
    <w:rsid w:val="20FA7627"/>
    <w:rsid w:val="210203E9"/>
    <w:rsid w:val="21CA447C"/>
    <w:rsid w:val="22014652"/>
    <w:rsid w:val="221413F8"/>
    <w:rsid w:val="224B4AF6"/>
    <w:rsid w:val="226338A3"/>
    <w:rsid w:val="230D15DA"/>
    <w:rsid w:val="233A3AAB"/>
    <w:rsid w:val="23463F84"/>
    <w:rsid w:val="23765481"/>
    <w:rsid w:val="23A835BD"/>
    <w:rsid w:val="23F549CE"/>
    <w:rsid w:val="24394AB8"/>
    <w:rsid w:val="24412260"/>
    <w:rsid w:val="24703491"/>
    <w:rsid w:val="249B7766"/>
    <w:rsid w:val="24AD7057"/>
    <w:rsid w:val="24D6799D"/>
    <w:rsid w:val="251915B4"/>
    <w:rsid w:val="253D3903"/>
    <w:rsid w:val="259011F8"/>
    <w:rsid w:val="25A84F00"/>
    <w:rsid w:val="25B44FE1"/>
    <w:rsid w:val="260128E8"/>
    <w:rsid w:val="26032822"/>
    <w:rsid w:val="26B14C8A"/>
    <w:rsid w:val="26FF36D7"/>
    <w:rsid w:val="274554FD"/>
    <w:rsid w:val="274E0EEF"/>
    <w:rsid w:val="27743E5C"/>
    <w:rsid w:val="27A22014"/>
    <w:rsid w:val="27EC19E6"/>
    <w:rsid w:val="27F37477"/>
    <w:rsid w:val="28670377"/>
    <w:rsid w:val="2897327F"/>
    <w:rsid w:val="28B81403"/>
    <w:rsid w:val="28DD1D90"/>
    <w:rsid w:val="28E16FD0"/>
    <w:rsid w:val="28E3573D"/>
    <w:rsid w:val="292D1B6B"/>
    <w:rsid w:val="29381D5F"/>
    <w:rsid w:val="29FA3022"/>
    <w:rsid w:val="29FD0000"/>
    <w:rsid w:val="2A3C1140"/>
    <w:rsid w:val="2A5354CE"/>
    <w:rsid w:val="2A5A5715"/>
    <w:rsid w:val="2A8647FB"/>
    <w:rsid w:val="2A870159"/>
    <w:rsid w:val="2A9A62D0"/>
    <w:rsid w:val="2AB67A5E"/>
    <w:rsid w:val="2ACA1641"/>
    <w:rsid w:val="2B2773ED"/>
    <w:rsid w:val="2BA20995"/>
    <w:rsid w:val="2BA84F24"/>
    <w:rsid w:val="2BE43B4A"/>
    <w:rsid w:val="2BEB1112"/>
    <w:rsid w:val="2BF12E7A"/>
    <w:rsid w:val="2BF81500"/>
    <w:rsid w:val="2C0167A4"/>
    <w:rsid w:val="2C5E06D8"/>
    <w:rsid w:val="2CB94D5E"/>
    <w:rsid w:val="2DAA7E9C"/>
    <w:rsid w:val="2DB41456"/>
    <w:rsid w:val="2DB604DD"/>
    <w:rsid w:val="2DE14EBB"/>
    <w:rsid w:val="2DE5725A"/>
    <w:rsid w:val="2DEF2105"/>
    <w:rsid w:val="2E6F0090"/>
    <w:rsid w:val="2E883A48"/>
    <w:rsid w:val="2E8F6852"/>
    <w:rsid w:val="2E9D638E"/>
    <w:rsid w:val="2EBA264A"/>
    <w:rsid w:val="2EEF16BC"/>
    <w:rsid w:val="2EF06BB9"/>
    <w:rsid w:val="2F3D528D"/>
    <w:rsid w:val="2F480302"/>
    <w:rsid w:val="2F5F067B"/>
    <w:rsid w:val="2F697F3B"/>
    <w:rsid w:val="300F0E69"/>
    <w:rsid w:val="30D10F27"/>
    <w:rsid w:val="30EB705B"/>
    <w:rsid w:val="30FE7050"/>
    <w:rsid w:val="31C543F4"/>
    <w:rsid w:val="31CF2D03"/>
    <w:rsid w:val="31E7004C"/>
    <w:rsid w:val="31F46081"/>
    <w:rsid w:val="324A649B"/>
    <w:rsid w:val="324B718F"/>
    <w:rsid w:val="32D01D02"/>
    <w:rsid w:val="32D372F6"/>
    <w:rsid w:val="33055AF5"/>
    <w:rsid w:val="3306047F"/>
    <w:rsid w:val="330D0810"/>
    <w:rsid w:val="33323ECE"/>
    <w:rsid w:val="33A05842"/>
    <w:rsid w:val="34130BF4"/>
    <w:rsid w:val="346D06AE"/>
    <w:rsid w:val="347B2A5F"/>
    <w:rsid w:val="34D61D4F"/>
    <w:rsid w:val="34E57BDD"/>
    <w:rsid w:val="350B4EB3"/>
    <w:rsid w:val="35301450"/>
    <w:rsid w:val="35312755"/>
    <w:rsid w:val="35324954"/>
    <w:rsid w:val="355E0F17"/>
    <w:rsid w:val="35762033"/>
    <w:rsid w:val="35A1628C"/>
    <w:rsid w:val="360E55BB"/>
    <w:rsid w:val="36A857BA"/>
    <w:rsid w:val="36E061C9"/>
    <w:rsid w:val="36E5781D"/>
    <w:rsid w:val="36EC2A2B"/>
    <w:rsid w:val="36EE5F2E"/>
    <w:rsid w:val="36F06165"/>
    <w:rsid w:val="36F36B33"/>
    <w:rsid w:val="36F47E38"/>
    <w:rsid w:val="37136FD6"/>
    <w:rsid w:val="373F78E9"/>
    <w:rsid w:val="374A7542"/>
    <w:rsid w:val="375A7D60"/>
    <w:rsid w:val="376765E1"/>
    <w:rsid w:val="37682375"/>
    <w:rsid w:val="37BE2D84"/>
    <w:rsid w:val="37F5325E"/>
    <w:rsid w:val="38A01822"/>
    <w:rsid w:val="38F6728A"/>
    <w:rsid w:val="38FF4A36"/>
    <w:rsid w:val="39065299"/>
    <w:rsid w:val="39123BB1"/>
    <w:rsid w:val="3948754F"/>
    <w:rsid w:val="39836BEC"/>
    <w:rsid w:val="398413EB"/>
    <w:rsid w:val="39974868"/>
    <w:rsid w:val="39C20ECF"/>
    <w:rsid w:val="39D72073"/>
    <w:rsid w:val="3A04538C"/>
    <w:rsid w:val="3A1A2BE3"/>
    <w:rsid w:val="3A297F4F"/>
    <w:rsid w:val="3A444921"/>
    <w:rsid w:val="3A824DB6"/>
    <w:rsid w:val="3AAD5BAB"/>
    <w:rsid w:val="3B535E3C"/>
    <w:rsid w:val="3B742860"/>
    <w:rsid w:val="3B9C3FD8"/>
    <w:rsid w:val="3C087AF1"/>
    <w:rsid w:val="3C9056B7"/>
    <w:rsid w:val="3CBB6F67"/>
    <w:rsid w:val="3CE434CE"/>
    <w:rsid w:val="3D0F3E8F"/>
    <w:rsid w:val="3D1244C0"/>
    <w:rsid w:val="3D295073"/>
    <w:rsid w:val="3D370B3E"/>
    <w:rsid w:val="3D422253"/>
    <w:rsid w:val="3D8C6ADA"/>
    <w:rsid w:val="3DCB54D0"/>
    <w:rsid w:val="3DDA0A65"/>
    <w:rsid w:val="3DF91311"/>
    <w:rsid w:val="3E1A70B4"/>
    <w:rsid w:val="3E5318E4"/>
    <w:rsid w:val="3E845DE6"/>
    <w:rsid w:val="3E995BBF"/>
    <w:rsid w:val="3EBB2C7C"/>
    <w:rsid w:val="3ECC295E"/>
    <w:rsid w:val="3EF839DA"/>
    <w:rsid w:val="3F184542"/>
    <w:rsid w:val="3F4802E2"/>
    <w:rsid w:val="3F7D5B4C"/>
    <w:rsid w:val="3FA72420"/>
    <w:rsid w:val="3FC46AE7"/>
    <w:rsid w:val="3FDE5F88"/>
    <w:rsid w:val="40073DFD"/>
    <w:rsid w:val="40A811A3"/>
    <w:rsid w:val="40E24800"/>
    <w:rsid w:val="412C019D"/>
    <w:rsid w:val="4135208B"/>
    <w:rsid w:val="415154E1"/>
    <w:rsid w:val="419D24D5"/>
    <w:rsid w:val="41A1553C"/>
    <w:rsid w:val="41B56F36"/>
    <w:rsid w:val="41B831AA"/>
    <w:rsid w:val="41DD28D2"/>
    <w:rsid w:val="426F3144"/>
    <w:rsid w:val="42AD50EE"/>
    <w:rsid w:val="433E1863"/>
    <w:rsid w:val="43E27E0B"/>
    <w:rsid w:val="44190483"/>
    <w:rsid w:val="44246EDE"/>
    <w:rsid w:val="4428205E"/>
    <w:rsid w:val="442A41B4"/>
    <w:rsid w:val="44562F2D"/>
    <w:rsid w:val="447A00BE"/>
    <w:rsid w:val="448E0ADD"/>
    <w:rsid w:val="44A761AF"/>
    <w:rsid w:val="44BB5F87"/>
    <w:rsid w:val="44ED72D0"/>
    <w:rsid w:val="44F17528"/>
    <w:rsid w:val="45053FCB"/>
    <w:rsid w:val="457F5E93"/>
    <w:rsid w:val="45F572A7"/>
    <w:rsid w:val="46126C14"/>
    <w:rsid w:val="46256620"/>
    <w:rsid w:val="46362EF9"/>
    <w:rsid w:val="465F740B"/>
    <w:rsid w:val="46B00D49"/>
    <w:rsid w:val="471C5C4A"/>
    <w:rsid w:val="476B4739"/>
    <w:rsid w:val="47834F7D"/>
    <w:rsid w:val="47E0311C"/>
    <w:rsid w:val="47FC6BF4"/>
    <w:rsid w:val="4838131C"/>
    <w:rsid w:val="489973AA"/>
    <w:rsid w:val="48AB62AA"/>
    <w:rsid w:val="48E32CA1"/>
    <w:rsid w:val="48E40723"/>
    <w:rsid w:val="48FC3F85"/>
    <w:rsid w:val="49940F29"/>
    <w:rsid w:val="49A844DA"/>
    <w:rsid w:val="49DF6CB2"/>
    <w:rsid w:val="4A0654DC"/>
    <w:rsid w:val="4A146896"/>
    <w:rsid w:val="4A255B06"/>
    <w:rsid w:val="4A2F2CC3"/>
    <w:rsid w:val="4ABF170F"/>
    <w:rsid w:val="4AC72371"/>
    <w:rsid w:val="4AE57DB0"/>
    <w:rsid w:val="4AEB42B2"/>
    <w:rsid w:val="4B517A0A"/>
    <w:rsid w:val="4B947843"/>
    <w:rsid w:val="4C194E4E"/>
    <w:rsid w:val="4CA77E5A"/>
    <w:rsid w:val="4CC17779"/>
    <w:rsid w:val="4CD051DE"/>
    <w:rsid w:val="4CE71BB7"/>
    <w:rsid w:val="4D084097"/>
    <w:rsid w:val="4D2770F7"/>
    <w:rsid w:val="4D414255"/>
    <w:rsid w:val="4DAC067B"/>
    <w:rsid w:val="4DC70853"/>
    <w:rsid w:val="4DFD0528"/>
    <w:rsid w:val="4E401035"/>
    <w:rsid w:val="4E464D84"/>
    <w:rsid w:val="4E81775A"/>
    <w:rsid w:val="4EA0220D"/>
    <w:rsid w:val="4F0025EC"/>
    <w:rsid w:val="4F0D4DC0"/>
    <w:rsid w:val="4F190D64"/>
    <w:rsid w:val="4F260D68"/>
    <w:rsid w:val="4F7F146C"/>
    <w:rsid w:val="4FF91545"/>
    <w:rsid w:val="4FFD0EF1"/>
    <w:rsid w:val="501367D8"/>
    <w:rsid w:val="502771CE"/>
    <w:rsid w:val="506A2926"/>
    <w:rsid w:val="50EA5464"/>
    <w:rsid w:val="50F13E21"/>
    <w:rsid w:val="514A436A"/>
    <w:rsid w:val="51545631"/>
    <w:rsid w:val="51883D8E"/>
    <w:rsid w:val="51BC1964"/>
    <w:rsid w:val="51D5415B"/>
    <w:rsid w:val="51EE67A6"/>
    <w:rsid w:val="51FC7A11"/>
    <w:rsid w:val="52277960"/>
    <w:rsid w:val="525C788D"/>
    <w:rsid w:val="528A0854"/>
    <w:rsid w:val="52C87073"/>
    <w:rsid w:val="52E50ECD"/>
    <w:rsid w:val="52F5636F"/>
    <w:rsid w:val="53160B7D"/>
    <w:rsid w:val="531F0A6D"/>
    <w:rsid w:val="535D4D1B"/>
    <w:rsid w:val="53827989"/>
    <w:rsid w:val="53937294"/>
    <w:rsid w:val="53BA0C6B"/>
    <w:rsid w:val="53F229C4"/>
    <w:rsid w:val="54004D75"/>
    <w:rsid w:val="547D422D"/>
    <w:rsid w:val="549809D1"/>
    <w:rsid w:val="54AA6F8B"/>
    <w:rsid w:val="54BE1AE8"/>
    <w:rsid w:val="54C05F9B"/>
    <w:rsid w:val="54D648BB"/>
    <w:rsid w:val="5620433A"/>
    <w:rsid w:val="566F09D5"/>
    <w:rsid w:val="567A07EF"/>
    <w:rsid w:val="56B241CC"/>
    <w:rsid w:val="56D4639E"/>
    <w:rsid w:val="56D952A8"/>
    <w:rsid w:val="570C2D6E"/>
    <w:rsid w:val="57307DAD"/>
    <w:rsid w:val="57326672"/>
    <w:rsid w:val="57497744"/>
    <w:rsid w:val="5756394B"/>
    <w:rsid w:val="575B6F2E"/>
    <w:rsid w:val="57763155"/>
    <w:rsid w:val="5777520F"/>
    <w:rsid w:val="57A8345F"/>
    <w:rsid w:val="57E417E0"/>
    <w:rsid w:val="58426A50"/>
    <w:rsid w:val="58CA290B"/>
    <w:rsid w:val="58E5183E"/>
    <w:rsid w:val="59134C30"/>
    <w:rsid w:val="59362967"/>
    <w:rsid w:val="597D20E1"/>
    <w:rsid w:val="59C42A07"/>
    <w:rsid w:val="5A0F1A20"/>
    <w:rsid w:val="5A4E0416"/>
    <w:rsid w:val="5ADD0727"/>
    <w:rsid w:val="5B2916BE"/>
    <w:rsid w:val="5B402954"/>
    <w:rsid w:val="5BB12F7A"/>
    <w:rsid w:val="5BC97600"/>
    <w:rsid w:val="5BED0BE1"/>
    <w:rsid w:val="5BF117E5"/>
    <w:rsid w:val="5C1B042B"/>
    <w:rsid w:val="5C4F70EF"/>
    <w:rsid w:val="5C5C3190"/>
    <w:rsid w:val="5CA95D7B"/>
    <w:rsid w:val="5D330125"/>
    <w:rsid w:val="5D4F626D"/>
    <w:rsid w:val="5D5A5347"/>
    <w:rsid w:val="5D87118C"/>
    <w:rsid w:val="5E2D602E"/>
    <w:rsid w:val="5E436E4C"/>
    <w:rsid w:val="5E540FCF"/>
    <w:rsid w:val="5E920018"/>
    <w:rsid w:val="5EB80CF4"/>
    <w:rsid w:val="5EBB27B7"/>
    <w:rsid w:val="5ED52E57"/>
    <w:rsid w:val="5EE475B9"/>
    <w:rsid w:val="5EF14F39"/>
    <w:rsid w:val="5F355114"/>
    <w:rsid w:val="5F4B3119"/>
    <w:rsid w:val="5F5D3615"/>
    <w:rsid w:val="5FF320FE"/>
    <w:rsid w:val="60366AE9"/>
    <w:rsid w:val="603D4441"/>
    <w:rsid w:val="608B7265"/>
    <w:rsid w:val="60B66ADC"/>
    <w:rsid w:val="60DD4A59"/>
    <w:rsid w:val="610918E2"/>
    <w:rsid w:val="614860F7"/>
    <w:rsid w:val="615E2F29"/>
    <w:rsid w:val="61657658"/>
    <w:rsid w:val="61E16FA2"/>
    <w:rsid w:val="62285198"/>
    <w:rsid w:val="622D4B39"/>
    <w:rsid w:val="623F6839"/>
    <w:rsid w:val="62BC31DC"/>
    <w:rsid w:val="63753FEA"/>
    <w:rsid w:val="637A0055"/>
    <w:rsid w:val="63B07EEF"/>
    <w:rsid w:val="64002BE9"/>
    <w:rsid w:val="644A57F4"/>
    <w:rsid w:val="64AA2690"/>
    <w:rsid w:val="64FD39BC"/>
    <w:rsid w:val="65891022"/>
    <w:rsid w:val="658D71C3"/>
    <w:rsid w:val="65B57819"/>
    <w:rsid w:val="65F63BD4"/>
    <w:rsid w:val="661C64F2"/>
    <w:rsid w:val="663437E5"/>
    <w:rsid w:val="6635067F"/>
    <w:rsid w:val="66495BDD"/>
    <w:rsid w:val="66CD2666"/>
    <w:rsid w:val="66E856F1"/>
    <w:rsid w:val="66E86CF7"/>
    <w:rsid w:val="66F82582"/>
    <w:rsid w:val="673F6082"/>
    <w:rsid w:val="674F2DB7"/>
    <w:rsid w:val="676A4BDC"/>
    <w:rsid w:val="678B4B30"/>
    <w:rsid w:val="67AB3E7C"/>
    <w:rsid w:val="67D740EA"/>
    <w:rsid w:val="6806141D"/>
    <w:rsid w:val="682664D1"/>
    <w:rsid w:val="6844251F"/>
    <w:rsid w:val="68451F52"/>
    <w:rsid w:val="6846773F"/>
    <w:rsid w:val="685C1EF3"/>
    <w:rsid w:val="68707A81"/>
    <w:rsid w:val="6936532B"/>
    <w:rsid w:val="69A36249"/>
    <w:rsid w:val="69EC37D4"/>
    <w:rsid w:val="6A1F48CB"/>
    <w:rsid w:val="6A2931E3"/>
    <w:rsid w:val="6A624A2F"/>
    <w:rsid w:val="6A633B05"/>
    <w:rsid w:val="6A6E56A3"/>
    <w:rsid w:val="6A767148"/>
    <w:rsid w:val="6A8D4C80"/>
    <w:rsid w:val="6AF311A6"/>
    <w:rsid w:val="6B0E2490"/>
    <w:rsid w:val="6B170851"/>
    <w:rsid w:val="6B1C7DB6"/>
    <w:rsid w:val="6B3A720F"/>
    <w:rsid w:val="6B426304"/>
    <w:rsid w:val="6B5B73A1"/>
    <w:rsid w:val="6B796D44"/>
    <w:rsid w:val="6BA22313"/>
    <w:rsid w:val="6BD85E8F"/>
    <w:rsid w:val="6C2334DB"/>
    <w:rsid w:val="6C843B3E"/>
    <w:rsid w:val="6CEB7CE9"/>
    <w:rsid w:val="6D2C3D3B"/>
    <w:rsid w:val="6D7C2B3B"/>
    <w:rsid w:val="6E0C201B"/>
    <w:rsid w:val="6E2F0BDE"/>
    <w:rsid w:val="6E66128D"/>
    <w:rsid w:val="6F4F630E"/>
    <w:rsid w:val="6F6A0833"/>
    <w:rsid w:val="6F875CF8"/>
    <w:rsid w:val="6FAA7F8C"/>
    <w:rsid w:val="6FB16FC8"/>
    <w:rsid w:val="6FCC5888"/>
    <w:rsid w:val="70007ECC"/>
    <w:rsid w:val="700F1FCA"/>
    <w:rsid w:val="70B51F79"/>
    <w:rsid w:val="70FA499F"/>
    <w:rsid w:val="71153B87"/>
    <w:rsid w:val="711D64A7"/>
    <w:rsid w:val="712A56F7"/>
    <w:rsid w:val="71441E53"/>
    <w:rsid w:val="716E488C"/>
    <w:rsid w:val="71BD6F28"/>
    <w:rsid w:val="71C92D3B"/>
    <w:rsid w:val="71D60BA6"/>
    <w:rsid w:val="71EE2817"/>
    <w:rsid w:val="72534367"/>
    <w:rsid w:val="725D71CF"/>
    <w:rsid w:val="72C7270A"/>
    <w:rsid w:val="73092C77"/>
    <w:rsid w:val="730E6E12"/>
    <w:rsid w:val="732D5122"/>
    <w:rsid w:val="735637C7"/>
    <w:rsid w:val="738549F4"/>
    <w:rsid w:val="742D5A28"/>
    <w:rsid w:val="745C4103"/>
    <w:rsid w:val="74846437"/>
    <w:rsid w:val="74F60CF4"/>
    <w:rsid w:val="75414E2E"/>
    <w:rsid w:val="75973D58"/>
    <w:rsid w:val="75A803E5"/>
    <w:rsid w:val="75D51537"/>
    <w:rsid w:val="76051E1C"/>
    <w:rsid w:val="768C460E"/>
    <w:rsid w:val="769A2923"/>
    <w:rsid w:val="76B15747"/>
    <w:rsid w:val="7709593C"/>
    <w:rsid w:val="7719746F"/>
    <w:rsid w:val="773062C6"/>
    <w:rsid w:val="779969FD"/>
    <w:rsid w:val="785C1006"/>
    <w:rsid w:val="7879277A"/>
    <w:rsid w:val="789F0098"/>
    <w:rsid w:val="78B95B1C"/>
    <w:rsid w:val="78BB7343"/>
    <w:rsid w:val="78E004AB"/>
    <w:rsid w:val="79090B7C"/>
    <w:rsid w:val="79BE2849"/>
    <w:rsid w:val="79C505D8"/>
    <w:rsid w:val="79F62EF9"/>
    <w:rsid w:val="7A5614FA"/>
    <w:rsid w:val="7AA57C46"/>
    <w:rsid w:val="7AA67A12"/>
    <w:rsid w:val="7B1F5CAB"/>
    <w:rsid w:val="7B4C27CB"/>
    <w:rsid w:val="7B4C2A3D"/>
    <w:rsid w:val="7B6629C8"/>
    <w:rsid w:val="7B762C35"/>
    <w:rsid w:val="7B84426B"/>
    <w:rsid w:val="7BC57E1C"/>
    <w:rsid w:val="7C1C0647"/>
    <w:rsid w:val="7C6A62E9"/>
    <w:rsid w:val="7C846E57"/>
    <w:rsid w:val="7D0107D4"/>
    <w:rsid w:val="7D1E5C9A"/>
    <w:rsid w:val="7D803324"/>
    <w:rsid w:val="7DAA6C39"/>
    <w:rsid w:val="7DC050DC"/>
    <w:rsid w:val="7DD965ED"/>
    <w:rsid w:val="7DEE4565"/>
    <w:rsid w:val="7E2968C4"/>
    <w:rsid w:val="7E502C4A"/>
    <w:rsid w:val="7E631DD5"/>
    <w:rsid w:val="7E9A4CB0"/>
    <w:rsid w:val="7EA01A8C"/>
    <w:rsid w:val="7EBC0C77"/>
    <w:rsid w:val="7F1716D0"/>
    <w:rsid w:val="7F190115"/>
    <w:rsid w:val="7F372C1F"/>
    <w:rsid w:val="7F3A1BA5"/>
    <w:rsid w:val="7F8042C1"/>
    <w:rsid w:val="7F907EA3"/>
    <w:rsid w:val="7FCF2192"/>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21"/>
    <w:basedOn w:val="6"/>
    <w:autoRedefine/>
    <w:qFormat/>
    <w:uiPriority w:val="0"/>
    <w:rPr>
      <w:rFonts w:ascii="宋体" w:hAnsi="宋体" w:eastAsia="宋体" w:cs="宋体"/>
      <w:color w:val="FFFFFF"/>
      <w:sz w:val="16"/>
      <w:szCs w:val="16"/>
      <w:u w:val="none"/>
    </w:rPr>
  </w:style>
  <w:style w:type="character" w:customStyle="1" w:styleId="8">
    <w:name w:val="font31"/>
    <w:basedOn w:val="6"/>
    <w:autoRedefine/>
    <w:qFormat/>
    <w:uiPriority w:val="0"/>
    <w:rPr>
      <w:rFonts w:ascii="宋体" w:hAnsi="宋体" w:eastAsia="宋体" w:cs="宋体"/>
      <w:b/>
      <w:bCs/>
      <w:color w:val="FFFFFF"/>
      <w:sz w:val="16"/>
      <w:szCs w:val="16"/>
      <w:u w:val="none"/>
    </w:rPr>
  </w:style>
  <w:style w:type="character" w:customStyle="1" w:styleId="9">
    <w:name w:val="font41"/>
    <w:basedOn w:val="6"/>
    <w:autoRedefine/>
    <w:qFormat/>
    <w:uiPriority w:val="0"/>
    <w:rPr>
      <w:rFonts w:ascii="宋体" w:hAnsi="宋体" w:eastAsia="宋体" w:cs="宋体"/>
      <w:color w:val="000000"/>
      <w:sz w:val="16"/>
      <w:szCs w:val="16"/>
      <w:u w:val="none"/>
    </w:rPr>
  </w:style>
  <w:style w:type="character" w:customStyle="1" w:styleId="10">
    <w:name w:val="font01"/>
    <w:basedOn w:val="6"/>
    <w:autoRedefine/>
    <w:qFormat/>
    <w:uiPriority w:val="0"/>
    <w:rPr>
      <w:rFonts w:ascii="Calibri" w:hAnsi="Calibri" w:cs="Calibri"/>
      <w:color w:val="000000"/>
      <w:sz w:val="16"/>
      <w:szCs w:val="16"/>
      <w:u w:val="none"/>
    </w:rPr>
  </w:style>
  <w:style w:type="paragraph" w:customStyle="1" w:styleId="11">
    <w:name w:val="Table Text"/>
    <w:basedOn w:val="1"/>
    <w:autoRedefine/>
    <w:semiHidden/>
    <w:qFormat/>
    <w:uiPriority w:val="0"/>
    <w:rPr>
      <w:rFonts w:ascii="楷体" w:hAnsi="楷体" w:eastAsia="楷体" w:cs="楷体"/>
      <w:sz w:val="18"/>
      <w:szCs w:val="18"/>
      <w:lang w:val="en-US" w:eastAsia="en-US" w:bidi="ar-SA"/>
    </w:rPr>
  </w:style>
  <w:style w:type="table" w:customStyle="1" w:styleId="1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2063</Words>
  <Characters>2107</Characters>
  <Lines>0</Lines>
  <Paragraphs>0</Paragraphs>
  <TotalTime>0</TotalTime>
  <ScaleCrop>false</ScaleCrop>
  <LinksUpToDate>false</LinksUpToDate>
  <CharactersWithSpaces>2120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2024-09-09T01:14:02Z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DDE6DE016D4A437586E4F3EA1D930454_13</vt:lpwstr>
  </property>
</Properties>
</file>