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w="http://schemas.openxmlformats.org/wordprocessingml/2006/main">
  <w:body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8334" w:x="5285" w:y="1836"/>
        <w:widowControl w:val="off"/>
        <w:autoSpaceDE w:val="off"/>
        <w:autoSpaceDN w:val="off"/>
        <w:spacing w:before="0" w:after="0" w:line="659" w:lineRule="exact"/>
        <w:ind w:left="0" w:right="0" w:firstLine="0"/>
        <w:jc w:val="left"/>
        <w:rPr>
          <w:rFonts w:ascii="Times New Roman"/>
          <w:color w:val="000000"/>
          <w:spacing w:val="0"/>
          <w:sz w:val="66"/>
        </w:rPr>
      </w:pPr>
      <w:r>
        <w:rPr>
          <w:rFonts w:ascii="YouYuan" w:hAnsi="YouYuan" w:cs="YouYuan"/>
          <w:color w:val="000000"/>
          <w:spacing w:val="-1"/>
          <w:sz w:val="66"/>
        </w:rPr>
        <w:t>大学生就业问题清单方案</w:t>
      </w:r>
      <w:r>
        <w:rPr>
          <w:rFonts w:ascii="Times New Roman"/>
          <w:color w:val="000000"/>
          <w:spacing w:val="0"/>
          <w:sz w:val="66"/>
        </w:rPr>
      </w:r>
    </w:p>
    <w:p>
      <w:pPr>
        <w:pStyle w:val="Normal"/>
        <w:framePr w:w="14074" w:x="2701" w:y="6126"/>
        <w:widowControl w:val="off"/>
        <w:autoSpaceDE w:val="off"/>
        <w:autoSpaceDN w:val="off"/>
        <w:spacing w:before="0" w:after="0" w:line="479" w:lineRule="exact"/>
        <w:ind w:left="144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为全面贯彻落实全省创业服务质效提升行动视频会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074" w:x="2701" w:y="6126"/>
        <w:widowControl w:val="off"/>
        <w:autoSpaceDE w:val="off"/>
        <w:autoSpaceDN w:val="off"/>
        <w:spacing w:before="926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议精神，高校毕业生就业处仔细学习领悟省领导有关重要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074" w:x="2701" w:y="6126"/>
        <w:widowControl w:val="off"/>
        <w:autoSpaceDE w:val="off"/>
        <w:autoSpaceDN w:val="off"/>
        <w:spacing w:before="925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批示精神和梅厅长讲话要求，结合处室工作职能，在广泛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074" w:x="2701" w:y="6126"/>
        <w:widowControl w:val="off"/>
        <w:autoSpaceDE w:val="off"/>
        <w:autoSpaceDN w:val="off"/>
        <w:spacing w:before="925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0"/>
          <w:sz w:val="48"/>
        </w:rPr>
        <w:t>深化调研全省高校生创业孵化基地的基础上，深化开展"五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074" w:x="2701" w:y="6126"/>
        <w:widowControl w:val="off"/>
        <w:autoSpaceDE w:val="off"/>
        <w:autoSpaceDN w:val="off"/>
        <w:spacing w:before="925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查五提'大争论，坚持问题导向、眼睛向内，全面开展自查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074" w:x="2701" w:y="6126"/>
        <w:widowControl w:val="off"/>
        <w:autoSpaceDE w:val="off"/>
        <w:autoSpaceDN w:val="off"/>
        <w:spacing w:before="926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自纠，以刀刃向内和壮士断腕的士气，查摆高校毕业生就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074" w:x="2701" w:y="6126"/>
        <w:widowControl w:val="off"/>
        <w:autoSpaceDE w:val="off"/>
        <w:autoSpaceDN w:val="off"/>
        <w:spacing w:before="925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业创业服务工作中存在的突出问题，列出了问题清单，制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074" w:x="2701" w:y="6126"/>
        <w:widowControl w:val="off"/>
        <w:autoSpaceDE w:val="off"/>
        <w:autoSpaceDN w:val="off"/>
        <w:spacing w:before="925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定了整改方案。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8823" w:x="3662" w:y="17360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0"/>
          <w:sz w:val="48"/>
        </w:rPr>
        <w:t>一、聚焦"五查五提'，制定问题清单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5508" w:x="4141" w:y="18765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一是从理念观念方面，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043" w:x="2701" w:y="20169"/>
        <w:widowControl w:val="off"/>
        <w:autoSpaceDE w:val="off"/>
        <w:autoSpaceDN w:val="off"/>
        <w:spacing w:before="0" w:after="0" w:line="479" w:lineRule="exact"/>
        <w:ind w:left="72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深化查摆思想观念、工作理念、思维方式上存在的薄弱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043" w:x="2701" w:y="20169"/>
        <w:widowControl w:val="off"/>
        <w:autoSpaceDE w:val="off"/>
        <w:autoSpaceDN w:val="off"/>
        <w:spacing w:before="925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环节和不足，推动思想再解放，观念再更新，素养再提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4069" w:x="2701" w:y="2195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升。充分熟悉开展创业服务质效提升行动的重要意义，与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069" w:x="2701" w:y="2195"/>
        <w:widowControl w:val="off"/>
        <w:autoSpaceDE w:val="off"/>
        <w:autoSpaceDN w:val="off"/>
        <w:spacing w:before="925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南方先进省市对标对表，切实增加责任感和紧迫感，统一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069" w:x="2701" w:y="2195"/>
        <w:widowControl w:val="off"/>
        <w:autoSpaceDE w:val="off"/>
        <w:autoSpaceDN w:val="off"/>
        <w:spacing w:before="925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思想，提高熟悉，查摆不足，正视问题，狠抓整改，注意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069" w:x="2701" w:y="2195"/>
        <w:widowControl w:val="off"/>
        <w:autoSpaceDE w:val="off"/>
        <w:autoSpaceDN w:val="off"/>
        <w:spacing w:before="925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0"/>
          <w:sz w:val="48"/>
        </w:rPr>
        <w:t>抓重点、攻难点、治堵点、办试点、做亮点，变"我要管理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069" w:x="2701" w:y="2195"/>
        <w:widowControl w:val="off"/>
        <w:autoSpaceDE w:val="off"/>
        <w:autoSpaceDN w:val="off"/>
        <w:spacing w:before="926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'为"我要服务'，推动工作有效开展，促进高校毕业生就业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069" w:x="2701" w:y="2195"/>
        <w:widowControl w:val="off"/>
        <w:autoSpaceDE w:val="off"/>
        <w:autoSpaceDN w:val="off"/>
        <w:spacing w:before="925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创业工作再上新台阶。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5508" w:x="4141" w:y="10620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二是从制度供应方面，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043" w:x="2701" w:y="12024"/>
        <w:widowControl w:val="off"/>
        <w:autoSpaceDE w:val="off"/>
        <w:autoSpaceDN w:val="off"/>
        <w:spacing w:before="0" w:after="0" w:line="479" w:lineRule="exact"/>
        <w:ind w:left="72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深化查摆制度供应不足、政策不落地、不符合当前实际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043" w:x="2701" w:y="12024"/>
        <w:widowControl w:val="off"/>
        <w:autoSpaceDE w:val="off"/>
        <w:autoSpaceDN w:val="off"/>
        <w:spacing w:before="926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等问题，面对新形势、新要求，敢于创新、大胆突破，努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043" w:x="2701" w:y="12024"/>
        <w:widowControl w:val="off"/>
        <w:autoSpaceDE w:val="off"/>
        <w:autoSpaceDN w:val="off"/>
        <w:spacing w:before="925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力提高有效制度供应力量。如依据目前我省高校毕业生就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043" w:x="2701" w:y="12024"/>
        <w:widowControl w:val="off"/>
        <w:autoSpaceDE w:val="off"/>
        <w:autoSpaceDN w:val="off"/>
        <w:spacing w:before="925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业派遣规定，毕业生离校时其个人档案依据毕业生就业派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043" w:x="2701" w:y="12024"/>
        <w:widowControl w:val="off"/>
        <w:autoSpaceDE w:val="off"/>
        <w:autoSpaceDN w:val="off"/>
        <w:spacing w:before="925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遣状态进行投递，除用人单位具有档案管理权限或单位办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043" w:x="2701" w:y="12024"/>
        <w:widowControl w:val="off"/>
        <w:autoSpaceDE w:val="off"/>
        <w:autoSpaceDN w:val="off"/>
        <w:spacing w:before="926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理档案托管业务外，其他毕业生档案则投递回入学前户籍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043" w:x="2701" w:y="12024"/>
        <w:widowControl w:val="off"/>
        <w:autoSpaceDE w:val="off"/>
        <w:autoSpaceDN w:val="off"/>
        <w:spacing w:before="925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所在地，毕业生离校后消失人档分别问题，部分毕业生看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043" w:x="2701" w:y="12024"/>
        <w:widowControl w:val="off"/>
        <w:autoSpaceDE w:val="off"/>
        <w:autoSpaceDN w:val="off"/>
        <w:spacing w:before="925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法较大。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5508" w:x="4141" w:y="2195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三是从体制机制方面，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043" w:x="2701" w:y="3599"/>
        <w:widowControl w:val="off"/>
        <w:autoSpaceDE w:val="off"/>
        <w:autoSpaceDN w:val="off"/>
        <w:spacing w:before="0" w:after="0" w:line="479" w:lineRule="exact"/>
        <w:ind w:left="72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深化查摆体制机制不健全、不适应新时代进展需要等问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043" w:x="2701" w:y="3599"/>
        <w:widowControl w:val="off"/>
        <w:autoSpaceDE w:val="off"/>
        <w:autoSpaceDN w:val="off"/>
        <w:spacing w:before="925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题，转变职能、强化服务，全力推动深化体制机制改革。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043" w:x="2701" w:y="3599"/>
        <w:widowControl w:val="off"/>
        <w:autoSpaceDE w:val="off"/>
        <w:autoSpaceDN w:val="off"/>
        <w:spacing w:before="925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如报到证是应届一般高等学校毕业生到就业单位报到的凭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043" w:x="2701" w:y="3599"/>
        <w:widowControl w:val="off"/>
        <w:autoSpaceDE w:val="off"/>
        <w:autoSpaceDN w:val="off"/>
        <w:spacing w:before="926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证，其在毕业生办理档案投递、组织关系转移和户籍转移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043" w:x="2701" w:y="3599"/>
        <w:widowControl w:val="off"/>
        <w:autoSpaceDE w:val="off"/>
        <w:autoSpaceDN w:val="off"/>
        <w:spacing w:before="925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等方面发挥了重要作用，而目前部分毕业生在就业过程中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043" w:x="2701" w:y="3599"/>
        <w:widowControl w:val="off"/>
        <w:autoSpaceDE w:val="off"/>
        <w:autoSpaceDN w:val="off"/>
        <w:spacing w:before="925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存在调整改派等状况，办理纸质报到证手续比较繁琐，耗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043" w:x="2701" w:y="3599"/>
        <w:widowControl w:val="off"/>
        <w:autoSpaceDE w:val="off"/>
        <w:autoSpaceDN w:val="off"/>
        <w:spacing w:before="925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时费劲，毕业生反映比较突出。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5508" w:x="4141" w:y="13429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四是从工作作风方面，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060" w:x="2701" w:y="14833"/>
        <w:widowControl w:val="off"/>
        <w:autoSpaceDE w:val="off"/>
        <w:autoSpaceDN w:val="off"/>
        <w:spacing w:before="0" w:after="0" w:line="479" w:lineRule="exact"/>
        <w:ind w:left="72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深化查摆形式主义、官僚主义等问题，加强工作作风转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060" w:x="2701" w:y="14833"/>
        <w:widowControl w:val="off"/>
        <w:autoSpaceDE w:val="off"/>
        <w:autoSpaceDN w:val="off"/>
        <w:spacing w:before="925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变，简便工作流程，最大限度便利高校及毕业生。山东高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060" w:x="2701" w:y="14833"/>
        <w:widowControl w:val="off"/>
        <w:autoSpaceDE w:val="off"/>
        <w:autoSpaceDN w:val="off"/>
        <w:spacing w:before="925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校毕业生就业信息网自</w:t>
      </w:r>
      <w:r>
        <w:rPr>
          <w:rFonts w:ascii="Times New Roman"/>
          <w:color w:val="000000"/>
          <w:spacing w:val="14"/>
          <w:sz w:val="48"/>
        </w:rPr>
        <w:t xml:space="preserve"> </w:t>
      </w:r>
      <w:r>
        <w:rPr>
          <w:rFonts w:ascii="FangSong"/>
          <w:color w:val="000000"/>
          <w:spacing w:val="-1"/>
          <w:sz w:val="48"/>
        </w:rPr>
        <w:t>2022</w:t>
      </w:r>
      <w:r>
        <w:rPr>
          <w:rFonts w:ascii="Times New Roman"/>
          <w:color w:val="000000"/>
          <w:spacing w:val="2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年投入使用，十几年来，系统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060" w:x="2701" w:y="14833"/>
        <w:widowControl w:val="off"/>
        <w:autoSpaceDE w:val="off"/>
        <w:autoSpaceDN w:val="off"/>
        <w:spacing w:before="926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硬件未进行过更新，软件也未进行任何升级改造，随着业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060" w:x="2701" w:y="14833"/>
        <w:widowControl w:val="off"/>
        <w:autoSpaceDE w:val="off"/>
        <w:autoSpaceDN w:val="off"/>
        <w:spacing w:before="925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务间续开展，使用过程中消失了一系列问题，如业务流程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060" w:x="2701" w:y="14833"/>
        <w:widowControl w:val="off"/>
        <w:autoSpaceDE w:val="off"/>
        <w:autoSpaceDN w:val="off"/>
        <w:spacing w:before="925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繁琐、操作不够人性化、功能不尽完善等，面对即将迎来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3766" w:x="2701" w:y="2195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的高校毕业生求职择业旺季，尽管前期强力推动，但信息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66" w:x="2701" w:y="2195"/>
        <w:widowControl w:val="off"/>
        <w:autoSpaceDE w:val="off"/>
        <w:autoSpaceDN w:val="off"/>
        <w:spacing w:before="925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网仍存在一些问题亟待解决。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5508" w:x="4141" w:y="5003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五是从力量素养方面，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043" w:x="2701" w:y="6407"/>
        <w:widowControl w:val="off"/>
        <w:autoSpaceDE w:val="off"/>
        <w:autoSpaceDN w:val="off"/>
        <w:spacing w:before="0" w:after="0" w:line="479" w:lineRule="exact"/>
        <w:ind w:left="72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深化查摆工作业务力量不足、综合素养不高等问题，加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043" w:x="2701" w:y="6407"/>
        <w:widowControl w:val="off"/>
        <w:autoSpaceDE w:val="off"/>
        <w:autoSpaceDN w:val="off"/>
        <w:spacing w:before="926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强政治理论和业务学问学习，提升业务技能，全方位提升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043" w:x="2701" w:y="6407"/>
        <w:widowControl w:val="off"/>
        <w:autoSpaceDE w:val="off"/>
        <w:autoSpaceDN w:val="off"/>
        <w:spacing w:before="925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综合素养和工作本事。目前，我省高校生创业平台普遍存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043" w:x="2701" w:y="6407"/>
        <w:widowControl w:val="off"/>
        <w:autoSpaceDE w:val="off"/>
        <w:autoSpaceDN w:val="off"/>
        <w:spacing w:before="925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在运营模式雷同、入驻项目良莠不齐、造血力量较差、体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043" w:x="2701" w:y="6407"/>
        <w:widowControl w:val="off"/>
        <w:autoSpaceDE w:val="off"/>
        <w:autoSpaceDN w:val="off"/>
        <w:spacing w:before="925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制机制不健全、工作人员素养不高等问题，体现在理念、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043" w:x="2701" w:y="6407"/>
        <w:widowControl w:val="off"/>
        <w:autoSpaceDE w:val="off"/>
        <w:autoSpaceDN w:val="off"/>
        <w:spacing w:before="926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体制机制、服务、作风、力量等方面存在的问题比较突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043" w:x="2701" w:y="6407"/>
        <w:widowControl w:val="off"/>
        <w:autoSpaceDE w:val="off"/>
        <w:autoSpaceDN w:val="off"/>
        <w:spacing w:before="925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出。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8259" w:x="3662" w:y="16237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二、聚焦质效提升，完善整改方案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69" w:x="2701" w:y="17641"/>
        <w:widowControl w:val="off"/>
        <w:autoSpaceDE w:val="off"/>
        <w:autoSpaceDN w:val="off"/>
        <w:spacing w:before="0" w:after="0" w:line="479" w:lineRule="exact"/>
        <w:ind w:left="144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要聚焦问题，挂图作战，一抓究竟，不达目的决不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69" w:x="2701" w:y="17641"/>
        <w:widowControl w:val="off"/>
        <w:autoSpaceDE w:val="off"/>
        <w:autoSpaceDN w:val="off"/>
        <w:spacing w:before="926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收兵。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5029" w:x="4141" w:y="20450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一是提升眼界境界。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215" w:x="3421" w:y="21853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组织贯彻落实全省创业服务质效提升行动视频会议精神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3766" w:x="2701" w:y="2195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再学习和专题大争论活动，引导全处干部结合业务学、带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66" w:x="2701" w:y="2195"/>
        <w:widowControl w:val="off"/>
        <w:autoSpaceDE w:val="off"/>
        <w:autoSpaceDN w:val="off"/>
        <w:spacing w:before="925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着思索学，进一步解放思想，转变观念理念，加强学习，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66" w:x="2701" w:y="2195"/>
        <w:widowControl w:val="off"/>
        <w:autoSpaceDE w:val="off"/>
        <w:autoSpaceDN w:val="off"/>
        <w:spacing w:before="925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开阔眼界，提升境界，以高度的政治自觉担当作为，争做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66" w:x="2701" w:y="2195"/>
        <w:widowControl w:val="off"/>
        <w:autoSpaceDE w:val="off"/>
        <w:autoSpaceDN w:val="off"/>
        <w:spacing w:before="925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干事创业的排头兵，确保全省高校毕业生总体就业率不降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66" w:x="2701" w:y="2195"/>
        <w:widowControl w:val="off"/>
        <w:autoSpaceDE w:val="off"/>
        <w:autoSpaceDN w:val="off"/>
        <w:spacing w:before="926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低。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6057" w:x="4141" w:y="9216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二是加大制度创新力度。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316" w:x="2701" w:y="10620"/>
        <w:widowControl w:val="off"/>
        <w:autoSpaceDE w:val="off"/>
        <w:autoSpaceDN w:val="off"/>
        <w:spacing w:before="0" w:after="0" w:line="479" w:lineRule="exact"/>
        <w:ind w:left="72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尽快制定下发《山东省人力资源和社会保障厅等六部门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316" w:x="2701" w:y="10620"/>
        <w:widowControl w:val="off"/>
        <w:autoSpaceDE w:val="off"/>
        <w:autoSpaceDN w:val="off"/>
        <w:spacing w:before="925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0"/>
          <w:sz w:val="48"/>
        </w:rPr>
        <w:t>关于贯彻落实人社部函〔2022〕186</w:t>
      </w:r>
      <w:r>
        <w:rPr>
          <w:rFonts w:ascii="Times New Roman"/>
          <w:color w:val="000000"/>
          <w:spacing w:val="0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号文件组织实施全省青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316" w:x="2701" w:y="10620"/>
        <w:widowControl w:val="off"/>
        <w:autoSpaceDE w:val="off"/>
        <w:autoSpaceDN w:val="off"/>
        <w:spacing w:before="926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9"/>
          <w:sz w:val="48"/>
        </w:rPr>
        <w:t>年见习方案的通知》、《山东省高校毕业生基层成长方案实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316" w:x="2701" w:y="10620"/>
        <w:widowControl w:val="off"/>
        <w:autoSpaceDE w:val="off"/>
        <w:autoSpaceDN w:val="off"/>
        <w:spacing w:before="925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0"/>
          <w:sz w:val="48"/>
        </w:rPr>
        <w:t>施方案》，侧重制度创新。修订《关于进一步简化全省一般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316" w:x="2701" w:y="10620"/>
        <w:widowControl w:val="off"/>
        <w:autoSpaceDE w:val="off"/>
        <w:autoSpaceDN w:val="off"/>
        <w:spacing w:before="925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0"/>
          <w:sz w:val="48"/>
        </w:rPr>
        <w:t>大中专学校毕业生就业手续有关事项的通知》(鲁人社发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316" w:x="2701" w:y="10620"/>
        <w:widowControl w:val="off"/>
        <w:autoSpaceDE w:val="off"/>
        <w:autoSpaceDN w:val="off"/>
        <w:spacing w:before="925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0"/>
          <w:sz w:val="48"/>
        </w:rPr>
        <w:t>〔2022〕49</w:t>
      </w:r>
      <w:r>
        <w:rPr>
          <w:rFonts w:ascii="Times New Roman"/>
          <w:color w:val="000000"/>
          <w:spacing w:val="-2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号)，进一步优化高校毕业生派遣流程，最大化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316" w:x="2701" w:y="10620"/>
        <w:widowControl w:val="off"/>
        <w:autoSpaceDE w:val="off"/>
        <w:autoSpaceDN w:val="off"/>
        <w:spacing w:before="926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便利高校毕业生，准时探究逐步解决纸质报到证向电子报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316" w:x="2701" w:y="10620"/>
        <w:widowControl w:val="off"/>
        <w:autoSpaceDE w:val="off"/>
        <w:autoSpaceDN w:val="off"/>
        <w:spacing w:before="925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到证过渡、高校毕业生离校后人档分别等问题。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316" w:x="2701" w:y="10620"/>
        <w:widowControl w:val="off"/>
        <w:autoSpaceDE w:val="off"/>
        <w:autoSpaceDN w:val="off"/>
        <w:spacing w:before="925" w:after="0" w:line="479" w:lineRule="exact"/>
        <w:ind w:left="144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三是打造服务品牌。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4069" w:x="2701" w:y="2195"/>
        <w:widowControl w:val="off"/>
        <w:autoSpaceDE w:val="off"/>
        <w:autoSpaceDN w:val="off"/>
        <w:spacing w:before="0" w:after="0" w:line="479" w:lineRule="exact"/>
        <w:ind w:left="72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0"/>
          <w:sz w:val="48"/>
        </w:rPr>
        <w:t>根据省委省政府"放管服'改革和"一次办好'要求，全面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069" w:x="2701" w:y="2195"/>
        <w:widowControl w:val="off"/>
        <w:autoSpaceDE w:val="off"/>
        <w:autoSpaceDN w:val="off"/>
        <w:spacing w:before="925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完成山东高校毕业生就业信息网升级改造工作，进一步完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069" w:x="2701" w:y="2195"/>
        <w:widowControl w:val="off"/>
        <w:autoSpaceDE w:val="off"/>
        <w:autoSpaceDN w:val="off"/>
        <w:spacing w:before="925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善功能，提升就业服务信息化水平，提高工作效率和工作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069" w:x="2701" w:y="2195"/>
        <w:widowControl w:val="off"/>
        <w:autoSpaceDE w:val="off"/>
        <w:autoSpaceDN w:val="off"/>
        <w:spacing w:before="925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质量，切实做到就业服务质效提升。关注舆情进展，加大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069" w:x="2701" w:y="2195"/>
        <w:widowControl w:val="off"/>
        <w:autoSpaceDE w:val="off"/>
        <w:autoSpaceDN w:val="off"/>
        <w:spacing w:before="926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工作宣扬力度，乐观营造良好舆论氛围。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219" w:x="2701" w:y="9216"/>
        <w:widowControl w:val="off"/>
        <w:autoSpaceDE w:val="off"/>
        <w:autoSpaceDN w:val="off"/>
        <w:spacing w:before="0" w:after="0" w:line="479" w:lineRule="exact"/>
        <w:ind w:left="144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四是推动高校生创业孵化基地转型升级、内涵提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219" w:x="2701" w:y="9216"/>
        <w:widowControl w:val="off"/>
        <w:autoSpaceDE w:val="off"/>
        <w:autoSpaceDN w:val="off"/>
        <w:spacing w:before="925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升。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052" w:x="2701" w:y="12024"/>
        <w:widowControl w:val="off"/>
        <w:autoSpaceDE w:val="off"/>
        <w:autoSpaceDN w:val="off"/>
        <w:spacing w:before="0" w:after="0" w:line="479" w:lineRule="exact"/>
        <w:ind w:left="72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对标浙江省关于高校生创业孵化基地先进做法和典型阅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052" w:x="2701" w:y="12024"/>
        <w:widowControl w:val="off"/>
        <w:autoSpaceDE w:val="off"/>
        <w:autoSpaceDN w:val="off"/>
        <w:spacing w:before="926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历，推动我省高校生创业政策更加落实落地。全面把握我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052" w:x="2701" w:y="12024"/>
        <w:widowControl w:val="off"/>
        <w:autoSpaceDE w:val="off"/>
        <w:autoSpaceDN w:val="off"/>
        <w:spacing w:before="925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省高校生创业平台建设进展状况，进一步加大财政资金扶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052" w:x="2701" w:y="12024"/>
        <w:widowControl w:val="off"/>
        <w:autoSpaceDE w:val="off"/>
        <w:autoSpaceDN w:val="off"/>
        <w:spacing w:before="925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持力度，创新服务举措，优化办事流程，促进政策落地落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052" w:x="2701" w:y="12024"/>
        <w:widowControl w:val="off"/>
        <w:autoSpaceDE w:val="off"/>
        <w:autoSpaceDN w:val="off"/>
        <w:spacing w:before="925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实;引导"双创'平台向专业化、精细化、共性化方向转型升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052" w:x="2701" w:y="12024"/>
        <w:widowControl w:val="off"/>
        <w:autoSpaceDE w:val="off"/>
        <w:autoSpaceDN w:val="off"/>
        <w:spacing w:before="926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级，并依据孵化胜利企业数量及管理运营状况对创业平台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052" w:x="2701" w:y="12024"/>
        <w:widowControl w:val="off"/>
        <w:autoSpaceDE w:val="off"/>
        <w:autoSpaceDN w:val="off"/>
        <w:spacing w:before="925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进行动态差异化奖补。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5029" w:x="4141" w:y="21853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五是提升工作本事。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4079" w:x="2701" w:y="2195"/>
        <w:widowControl w:val="off"/>
        <w:autoSpaceDE w:val="off"/>
        <w:autoSpaceDN w:val="off"/>
        <w:spacing w:before="0" w:after="0" w:line="479" w:lineRule="exact"/>
        <w:ind w:left="72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0"/>
          <w:sz w:val="48"/>
        </w:rPr>
        <w:t>工作中要履职尽责,必需坚决不移地站在改革的前列,要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079" w:x="2701" w:y="2195"/>
        <w:widowControl w:val="off"/>
        <w:autoSpaceDE w:val="off"/>
        <w:autoSpaceDN w:val="off"/>
        <w:spacing w:before="925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强化终身学习的理念，不断加强学习，拓宽视野，提升业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079" w:x="2701" w:y="2195"/>
        <w:widowControl w:val="off"/>
        <w:autoSpaceDE w:val="off"/>
        <w:autoSpaceDN w:val="off"/>
        <w:spacing w:before="925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务力量水平;要立足工作实践，加强岗位熬炼，全方位提升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079" w:x="2701" w:y="2195"/>
        <w:widowControl w:val="off"/>
        <w:autoSpaceDE w:val="off"/>
        <w:autoSpaceDN w:val="off"/>
        <w:spacing w:before="925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为人民服务的本事。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69" w:x="2701" w:y="7812"/>
        <w:widowControl w:val="off"/>
        <w:autoSpaceDE w:val="off"/>
        <w:autoSpaceDN w:val="off"/>
        <w:spacing w:before="0" w:after="0" w:line="479" w:lineRule="exact"/>
        <w:ind w:left="144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下一步，高校处将根据厅统一部署，围绕重点梳理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69" w:x="2701" w:y="7812"/>
        <w:widowControl w:val="off"/>
        <w:autoSpaceDE w:val="off"/>
        <w:autoSpaceDN w:val="off"/>
        <w:spacing w:before="925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出的突出问题，立改立行、久久为功、靶向施策，确保整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69" w:x="2701" w:y="7812"/>
        <w:widowControl w:val="off"/>
        <w:autoSpaceDE w:val="off"/>
        <w:autoSpaceDN w:val="off"/>
        <w:spacing w:before="925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改提升阶段收到实效，努力将创业服务质效提升行动不断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69" w:x="2701" w:y="7812"/>
        <w:widowControl w:val="off"/>
        <w:autoSpaceDE w:val="off"/>
        <w:autoSpaceDN w:val="off"/>
        <w:spacing w:before="925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引向深化，促进高校毕业生就业创业工作再上新水平，推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69" w:x="2701" w:y="7812"/>
        <w:widowControl w:val="off"/>
        <w:autoSpaceDE w:val="off"/>
        <w:autoSpaceDN w:val="off"/>
        <w:spacing w:before="926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动实现我省人社工作高质量进展。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sectPr>
      <w:pgSz w:w="17840" w:h="25240"/>
      <w:pgMar w:top="0" w:right="0" w:bottom="0" w:left="0" w:header="720" w:footer="720" w:gutter="0"/>
      <w:pgNumType w:start="1"/>
      <w:cols w:space="720" w:sep="off"/>
      <w:docGrid w:linePitch="1"/>
    </w:sectPr>
  </w:body>
</w:document>
</file>

<file path=word/fontTable.xml><?xml version="1.0" encoding="utf-8"?>
<w:fonts xmlns:w="http://schemas.openxmlformats.org/wordprocessingml/2006/main">
  <w:font w:name="Times New Roman">
    <w:panose1 w:val="020206030504050203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ymbol">
    <w:panose1 w:val="05050102010706020507"/>
    <w:charset w:val="02"/>
    <w:family w:val="roman"/>
    <w:notTrueType w:val="off"/>
    <w:pitch w:val="variable"/>
    <w:sig w:usb0="01010101" w:usb1="01010101" w:usb2="01010101" w:usb3="01010101" w:csb0="01010101" w:csb1="01010101"/>
  </w:font>
  <w:font w:name="Arial">
    <w:panose1 w:val="020b060402020202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libri">
    <w:panose1 w:val="020f050202020403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mbria Math">
    <w:panose1 w:val="020405030504060302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YouYuan">
    <w:panose1 w:val="00000000000000000000"/>
    <w:charset w:val="01"/>
    <w:family w:val="auto"/>
    <w:notTrueType w:val="on"/>
    <w:pitch w:val="default"/>
    <w:sig w:usb0="01010101" w:usb1="01010101" w:usb2="01010101" w:usb3="01010101" w:csb0="01010101" w:csb1="01010101"/>
  </w:font>
  <w:font w:name="FangSong">
    <w:panose1 w:val="00000000000000000000"/>
    <w:charset w:val="01"/>
    <w:family w:val="auto"/>
    <w:notTrueType w:val="on"/>
    <w:pitch w:val="default"/>
    <w:sig w:usb0="01010101" w:usb1="01010101" w:usb2="01010101" w:usb3="01010101" w:csb0="01010101" w:csb1="01010101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latentStyles w:count="267">
    <w:lsdException w:name="Normal" w:locked="off"/>
    <w:lsdException w:name="Heading 1" w:locked="off"/>
    <w:lsdException w:name="Heading 2" w:locked="off"/>
    <w:lsdException w:name="Heading 3" w:locked="off"/>
    <w:lsdException w:name="Heading 4" w:locked="off"/>
    <w:lsdException w:name="Heading 5" w:locked="off"/>
    <w:lsdException w:name="Heading 6" w:locked="off"/>
    <w:lsdException w:name="Heading 7" w:locked="off"/>
    <w:lsdException w:name="Heading 8" w:locked="off"/>
    <w:lsdException w:name="Heading 9" w:locked="off"/>
    <w:lsdException w:name="Index 1 " w:locked="off"/>
    <w:lsdException w:name="Index 2" w:locked="off"/>
    <w:lsdException w:name="Index 3" w:locked="off"/>
    <w:lsdException w:name="Index 4" w:locked="off"/>
    <w:lsdException w:name="Index 5" w:locked="off"/>
    <w:lsdException w:name="Index 6" w:locked="off"/>
    <w:lsdException w:name="Index 7" w:locked="off"/>
    <w:lsdException w:name="Index 8" w:locked="off"/>
    <w:lsdException w:name="Index 9" w:locked="off"/>
    <w:lsdException w:name="TOC 1" w:locked="off"/>
    <w:lsdException w:name="TOC 2" w:locked="off"/>
    <w:lsdException w:name="TOC 3" w:locked="off"/>
    <w:lsdException w:name="TOC 4" w:locked="off"/>
    <w:lsdException w:name="TOC 5" w:locked="off"/>
    <w:lsdException w:name="TOC 6" w:locked="off"/>
    <w:lsdException w:name="TOC 7" w:locked="off"/>
    <w:lsdException w:name="TOC 8" w:locked="off"/>
    <w:lsdException w:name="TOC 9" w:locked="off"/>
    <w:lsdException w:name="Normal Indent" w:locked="off"/>
    <w:lsdException w:name="Footnote Text" w:locked="off"/>
    <w:lsdException w:name="Comment Text" w:locked="off"/>
    <w:lsdException w:name="Header" w:locked="off"/>
    <w:lsdException w:name="Footer" w:locked="off"/>
    <w:lsdException w:name="Index Heading" w:locked="off"/>
    <w:lsdException w:name="Caption" w:locked="off"/>
    <w:lsdException w:name="Table of Figures" w:locked="off"/>
    <w:lsdException w:name="Envelope Address" w:locked="off"/>
    <w:lsdException w:name="Envelope Return" w:locked="off"/>
    <w:lsdException w:name="Footnote Reference" w:locked="off"/>
    <w:lsdException w:name="Comment Reference" w:locked="off"/>
    <w:lsdException w:name="Line Number" w:locked="off"/>
    <w:lsdException w:name="Page Number" w:locked="off"/>
    <w:lsdException w:name="Endnote Reference" w:locked="off"/>
    <w:lsdException w:name="Endnote Text" w:locked="off"/>
    <w:lsdException w:name="Table of Authorities" w:locked="off"/>
    <w:lsdException w:name="Macro Text" w:locked="off"/>
    <w:lsdException w:name="TOA Heading" w:locked="off"/>
    <w:lsdException w:name="List" w:locked="off"/>
    <w:lsdException w:name="List Bullet" w:locked="off"/>
    <w:lsdException w:name="List Number" w:locked="off"/>
    <w:lsdException w:name="List 2" w:locked="off"/>
    <w:lsdException w:name="List 3" w:locked="off"/>
    <w:lsdException w:name="List 4" w:locked="off"/>
    <w:lsdException w:name="List 5" w:locked="off"/>
    <w:lsdException w:name="List Bullet 2" w:locked="off"/>
    <w:lsdException w:name="List Bullet 3" w:locked="off"/>
    <w:lsdException w:name="List Bullet 4" w:locked="off"/>
    <w:lsdException w:name="List Bullet 5" w:locked="off"/>
    <w:lsdException w:name="List Number 2" w:locked="off"/>
    <w:lsdException w:name="List Number 3" w:locked="off"/>
    <w:lsdException w:name="List Number 4" w:locked="off"/>
    <w:lsdException w:name="List Number 5" w:locked="off"/>
    <w:lsdException w:name="Title" w:locked="off"/>
    <w:lsdException w:name="Closing" w:locked="off"/>
    <w:lsdException w:name="Signature" w:locked="off"/>
    <w:lsdException w:name="Default Paragraph Font" w:locked="off"/>
    <w:lsdException w:name="Body Text" w:locked="off"/>
    <w:lsdException w:name="Body Text Indent" w:locked="off"/>
    <w:lsdException w:name="List Continue" w:locked="off"/>
    <w:lsdException w:name="List Continue 2" w:locked="off"/>
    <w:lsdException w:name="List Continue 3" w:locked="off"/>
    <w:lsdException w:name="List Continue 4" w:locked="off"/>
    <w:lsdException w:name="List Continue 5" w:locked="off"/>
    <w:lsdException w:name="Message Header" w:locked="off"/>
    <w:lsdException w:name="Subtitle" w:locked="off"/>
    <w:lsdException w:name="Salutation" w:locked="off"/>
    <w:lsdException w:name="Date" w:locked="off"/>
    <w:lsdException w:name="Body Text First Indent" w:locked="off"/>
    <w:lsdException w:name="Body Text First Indent 2" w:locked="off"/>
    <w:lsdException w:name="Note Heading" w:locked="off"/>
    <w:lsdException w:name="Body Text 2" w:locked="off"/>
    <w:lsdException w:name="Body Text 3 " w:locked="off"/>
    <w:lsdException w:name="Body Text Indent 2" w:locked="off"/>
    <w:lsdException w:name="Body Text Indent 3" w:locked="off"/>
    <w:lsdException w:name="Block Text" w:locked="off"/>
    <w:lsdException w:name="Hyperlink" w:locked="off"/>
    <w:lsdException w:name="FollowedHyperlink" w:locked="off"/>
    <w:lsdException w:name="Strong" w:locked="off"/>
    <w:lsdException w:name="Emphasis" w:locked="off"/>
    <w:lsdException w:name="Document Map" w:locked="off"/>
    <w:lsdException w:name="Plain Text" w:locked="off"/>
    <w:lsdException w:name="E-mail Signature" w:locked="off"/>
    <w:lsdException w:name="92" w:locked="off"/>
    <w:lsdException w:name="93" w:locked="off"/>
    <w:lsdException w:name="Normal (Web)" w:locked="off"/>
    <w:lsdException w:name="HTML Acronym" w:locked="off"/>
    <w:lsdException w:name="HTML Address" w:locked="off"/>
    <w:lsdException w:name="HTML Cite" w:locked="off"/>
    <w:lsdException w:name="HTML Code" w:locked="off"/>
    <w:lsdException w:name="HTML Definition" w:locked="off"/>
    <w:lsdException w:name="HTML Keyboard" w:locked="off"/>
    <w:lsdException w:name="HTML Preformatted" w:locked="off"/>
    <w:lsdException w:name="HTML Sample" w:locked="off"/>
    <w:lsdException w:name="HTML Typewriter" w:locked="off"/>
    <w:lsdException w:name="HTML Variable" w:locked="off"/>
    <w:lsdException w:name="Table Normal" w:locked="off"/>
    <w:lsdException w:name="Comment Subject" w:locked="off"/>
    <w:lsdException w:name="No List" w:locked="off"/>
    <w:lsdException w:name="1 / a / i" w:locked="off"/>
    <w:lsdException w:name="1 / 1.1 / 1.1.1" w:locked="off"/>
    <w:lsdException w:name="Article / Section" w:locked="off"/>
    <w:lsdException w:name="Table Simple 1" w:locked="off"/>
    <w:lsdException w:name="Table Simple 2" w:locked="off"/>
    <w:lsdException w:name="Table Simple 3" w:locked="off"/>
    <w:lsdException w:name="Table Classic 1" w:locked="off"/>
    <w:lsdException w:name="Table Classic 2" w:locked="off"/>
    <w:lsdException w:name="Table Classic 3" w:locked="off"/>
    <w:lsdException w:name="Table Classic 4" w:locked="off"/>
    <w:lsdException w:name="Table Colorful 1" w:locked="off"/>
    <w:lsdException w:name="Table Colorful 2" w:locked="off"/>
    <w:lsdException w:name="Table Colorful 3" w:locked="off"/>
    <w:lsdException w:name="Table Columns 1" w:locked="off"/>
    <w:lsdException w:name="Table Columns 2" w:locked="off"/>
    <w:lsdException w:name="Table Columns 3" w:locked="off"/>
    <w:lsdException w:name="Table Columns 4" w:locked="off"/>
    <w:lsdException w:name="Table Columns 5" w:locked="off"/>
    <w:lsdException w:name="Table Grid 1" w:locked="off"/>
    <w:lsdException w:name="Table Grid 2" w:locked="off"/>
    <w:lsdException w:name="Table Grid 3" w:locked="off"/>
    <w:lsdException w:name="Table Grid 4" w:locked="off"/>
    <w:lsdException w:name="Table Grid 5" w:locked="off"/>
    <w:lsdException w:name="Table Grid 6" w:locked="off"/>
    <w:lsdException w:name="Table Grid 7" w:locked="off"/>
    <w:lsdException w:name="Table Grid 8" w:locked="off"/>
    <w:lsdException w:name="Table List 1" w:locked="off"/>
    <w:lsdException w:name="Table List 2" w:locked="off"/>
    <w:lsdException w:name="Table List 3" w:locked="off"/>
    <w:lsdException w:name="Table List 4" w:locked="off"/>
    <w:lsdException w:name="Table List 5" w:locked="off"/>
    <w:lsdException w:name="Table List 6" w:locked="off"/>
    <w:lsdException w:name="Table List 7" w:locked="off"/>
    <w:lsdException w:name="Table List 8" w:locked="off"/>
    <w:lsdException w:name="Table 3D effects 1" w:locked="off"/>
    <w:lsdException w:name="Table 3D effects 2" w:locked="off"/>
    <w:lsdException w:name="Table 3D effects 3" w:locked="off"/>
    <w:lsdException w:name="Table Contemporary" w:locked="off"/>
    <w:lsdException w:name="Table Elegant" w:locked="off"/>
    <w:lsdException w:name="Table Professional" w:locked="off"/>
    <w:lsdException w:name="Table Subtle 1" w:locked="off"/>
    <w:lsdException w:name="Table Subtle 2" w:locked="off"/>
    <w:lsdException w:name="Table Web 1" w:locked="off"/>
    <w:lsdException w:name="Table Web 2" w:locked="off"/>
    <w:lsdException w:name="Table Web 3" w:locked="off"/>
    <w:lsdException w:name="Balloon Text" w:locked="off"/>
    <w:lsdException w:name="Table Grid" w:locked="off"/>
    <w:lsdException w:name="Table Theme" w:locked="off"/>
    <w:lsdException w:name="Placeholder Text" w:locked="off"/>
    <w:lsdException w:name="No Spacing" w:locked="off"/>
    <w:lsdException w:name="Light Shading" w:locked="off"/>
    <w:lsdException w:name="Light List" w:locked="off"/>
    <w:lsdException w:name="Light Grid" w:locked="off"/>
    <w:lsdException w:name="Medium Shading 1" w:locked="off"/>
    <w:lsdException w:name="Medium Shading 2" w:locked="off"/>
    <w:lsdException w:name="Medium List 1" w:locked="off"/>
    <w:lsdException w:name="Medium List 2" w:locked="off"/>
    <w:lsdException w:name="Medium Grid 1" w:locked="off"/>
    <w:lsdException w:name="Medium Grid 2" w:locked="off"/>
    <w:lsdException w:name="Medium Grid 3" w:locked="off"/>
    <w:lsdException w:name="Dark List" w:locked="off"/>
    <w:lsdException w:name="Colorful Shading" w:locked="off"/>
    <w:lsdException w:name="Colorful List" w:locked="off"/>
    <w:lsdException w:name="Colorful Grid" w:locked="off"/>
    <w:lsdException w:name="Light Shading - Accent 1" w:locked="off"/>
    <w:lsdException w:name="Light List - Accent 1" w:locked="off"/>
    <w:lsdException w:name="Light Grid - Accent 1" w:locked="off"/>
    <w:lsdException w:name="Medium Shading 1 - Accent 1" w:locked="off"/>
    <w:lsdException w:name="Medium Shading 2 - Accent 1" w:locked="off"/>
    <w:lsdException w:name="Medium List 1 - Accent 1" w:locked="off"/>
    <w:lsdException w:name="Revision" w:locked="off"/>
    <w:lsdException w:name="List Paragraph" w:locked="off"/>
    <w:lsdException w:name="Quote" w:locked="off"/>
    <w:lsdException w:name="Intense Quote" w:locked="off"/>
    <w:lsdException w:name="Medium List 2 - Accent 1" w:locked="off"/>
    <w:lsdException w:name="Medium Grid 1 - Accent 1" w:locked="off"/>
    <w:lsdException w:name="Medium Grid 2 - Accent 1" w:locked="off"/>
    <w:lsdException w:name="Medium Grid 3 - Accent 1" w:locked="off"/>
    <w:lsdException w:name="Dark List - Accent 1" w:locked="off"/>
    <w:lsdException w:name="Colorful Shading - Accent 1" w:locked="off"/>
    <w:lsdException w:name="Colorful List - Accent 1" w:locked="off"/>
    <w:lsdException w:name="Colorful Grid - Accent 1" w:locked="off"/>
    <w:lsdException w:name="Light Shading - Accent 2" w:locked="off"/>
    <w:lsdException w:name="Light List - Accent 2" w:locked="off"/>
    <w:lsdException w:name="Light Grid - Accent 2" w:locked="off"/>
    <w:lsdException w:name="Medium Shading 1 - Accent 2" w:locked="off"/>
    <w:lsdException w:name="Medium Shading 2 - Accent 2" w:locked="off"/>
    <w:lsdException w:name="Medium List 1 - Accent 2" w:locked="off"/>
    <w:lsdException w:name="Medium List 2 - Accent 2" w:locked="off"/>
    <w:lsdException w:name="Medium Grid 1 - Accent 2" w:locked="off"/>
    <w:lsdException w:name="Medium Grid 2 - Accent 2" w:locked="off"/>
    <w:lsdException w:name="Medium Grid 3 - Accent 2" w:locked="off"/>
    <w:lsdException w:name="Dark List - Accent 2" w:locked="off"/>
    <w:lsdException w:name="Colorful Shading - Accent 2" w:locked="off"/>
    <w:lsdException w:name="Colorful List - Accent 2" w:locked="off"/>
    <w:lsdException w:name="Colorful Grid - Accent 2" w:locked="off"/>
    <w:lsdException w:name="Light Shading - Accent 3" w:locked="off"/>
    <w:lsdException w:name="Light List - Accent 3" w:locked="off"/>
    <w:lsdException w:name="Light Grid - Accent 3" w:locked="off"/>
    <w:lsdException w:name="Medium Shading 1 - Accent 3" w:locked="off"/>
    <w:lsdException w:name="Medium Shading 2 - Accent 3" w:locked="off"/>
    <w:lsdException w:name="Medium List 1 - Accent 3" w:locked="off"/>
    <w:lsdException w:name="Medium List 2 - Accent 3" w:locked="off"/>
    <w:lsdException w:name="Medium Grid 1 - Accent 3" w:locked="off"/>
    <w:lsdException w:name="Medium Grid 2 - Accent 3" w:locked="off"/>
    <w:lsdException w:name="Medium Grid 3 - Accent 3" w:locked="off"/>
    <w:lsdException w:name="Dark List - Accent 3" w:locked="off"/>
    <w:lsdException w:name="Colorful Shading - Accent 3" w:locked="off"/>
    <w:lsdException w:name="Colorful List - Accent 3" w:locked="off"/>
    <w:lsdException w:name="Colorful Grid - Accent 3" w:locked="off"/>
    <w:lsdException w:name="Light Shading - Accent 4" w:locked="off"/>
    <w:lsdException w:name="Light List - Accent 4" w:locked="off"/>
    <w:lsdException w:name="Light Grid - Accent 4" w:locked="off"/>
    <w:lsdException w:name="Medium Shading 1 - Accent 4" w:locked="off"/>
    <w:lsdException w:name="Medium Shading 2 - Accent 4" w:locked="off"/>
    <w:lsdException w:name="Medium List 1 - Accent 4" w:locked="off"/>
    <w:lsdException w:name="Medium List 2 - Accent 4" w:locked="off"/>
    <w:lsdException w:name="Medium Grid 1 - Accent 4" w:locked="off"/>
    <w:lsdException w:name="Medium Grid 2 - Accent 4" w:locked="off"/>
    <w:lsdException w:name="Medium Grid 3 - Accent 4" w:locked="off"/>
    <w:lsdException w:name="Dark List - Accent 4" w:locked="off"/>
    <w:lsdException w:name="Colorful Shading - Accent 4" w:locked="off"/>
    <w:lsdException w:name="Colorful List - Accent 4" w:locked="off"/>
    <w:lsdException w:name="Colorful Grid - Accent 4" w:locked="off"/>
    <w:lsdException w:name="Light Shading - Accent 5" w:locked="off"/>
    <w:lsdException w:name="Light List - Accent 5" w:locked="off"/>
    <w:lsdException w:name="Light Grid - Accent 5" w:locked="off"/>
    <w:lsdException w:name="Medium Shading 1 - Accent 5" w:locked="off"/>
    <w:lsdException w:name="Medium Shading 2 - Accent 5" w:locked="off"/>
    <w:lsdException w:name="Medium List 1 - Accent 5" w:locked="off"/>
    <w:lsdException w:name="Medium List 2 - Accent 5" w:locked="off"/>
    <w:lsdException w:name="Medium Grid 1 - Accent 5" w:locked="off"/>
    <w:lsdException w:name="Medium Grid 2 - Accent 5" w:locked="off"/>
    <w:lsdException w:name="Medium Grid 3 - Accent 5" w:locked="off"/>
    <w:lsdException w:name="Dark List - Accent 5" w:locked="off"/>
    <w:lsdException w:name="Colorful Shading - Accent 5" w:locked="off"/>
    <w:lsdException w:name="Colorful List - Accent 5" w:locked="off"/>
    <w:lsdException w:name="Colorful Grid - Accent 5" w:locked="off"/>
    <w:lsdException w:name="Light Shading - Accent 6" w:locked="off"/>
    <w:lsdException w:name="Light List - Accent 6" w:locked="off"/>
    <w:lsdException w:name="Light Grid - Accent 6" w:locked="off"/>
    <w:lsdException w:name="Medium Shading 1 - Accent 6" w:locked="off"/>
    <w:lsdException w:name="Medium Shading 2 - Accent 6" w:locked="off"/>
    <w:lsdException w:name="Medium List 1 - Accent 6" w:locked="off"/>
    <w:lsdException w:name="Medium List 2 - Accent 6" w:locked="off"/>
    <w:lsdException w:name="Medium Grid 1 - Accent 6" w:locked="off"/>
    <w:lsdException w:name="Medium Grid 2 - Accent 6" w:locked="off"/>
    <w:lsdException w:name="Medium Grid 3 - Accent 6" w:locked="off"/>
    <w:lsdException w:name="Dark List - Accent 6" w:locked="off"/>
    <w:lsdException w:name="Colorful Shading - Accent 6" w:locked="off"/>
    <w:lsdException w:name="Colorful List - Accent 6" w:locked="off"/>
    <w:lsdException w:name="Colorful Grid - Accent 6" w:locked="off"/>
    <w:lsdException w:name="Subtle Emphasis" w:locked="off"/>
    <w:lsdException w:name="Intense Emphasis" w:locked="off"/>
    <w:lsdException w:name="Subtle Reference" w:locked="off"/>
    <w:lsdException w:name="Intense Reference" w:locked="off"/>
    <w:lsdException w:name="Book Title" w:locked="off"/>
    <w:lsdException w:name="Bibliography" w:locked="off"/>
    <w:lsdException w:name="TOC Heading" w:locked="off"/>
  </w:latentStyles>
  <w:style w:type="paragraph" w:styleId="Normal" w:default="on">
    <w:name w:val="Normal"/>
    <w:next w:val="Normal"/>
    <w:link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styleId="DefaultParagraphFont" w:default="on">
    <w:name w:val="Default Paragraph Font"/>
    <w:next w:val="DefaultParagraphFont"/>
    <w:link w:val="Normal"/>
    <w:semiHidden w:val="on"/>
  </w:style>
  <w:style w:type="table" w:styleId="TableNormal" w:default="on">
    <w:name w:val="Table Normal"/>
    <w:next w:val="TableNormal"/>
    <w:link w:val="Normal"/>
    <w:semiHidden w:val="on"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list" w:styleId="NoList" w:default="on">
    <w:name w:val="No List"/>
    <w:next w:val="NoList"/>
    <w:link w:val="Normal"/>
    <w:semiHidden w:val="on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fontTable" Target="fontTable.xml" /><Relationship Id="rId3" Type="http://schemas.openxmlformats.org/officeDocument/2006/relationships/settings" Target="settings.xml" /><Relationship Id="rId4" Type="http://schemas.openxmlformats.org/officeDocument/2006/relationships/webSettings" Target="webSettings.xml" /></Relationships>
</file>

<file path=docProps/app.xml><?xml version="1.0" encoding="utf-8"?>
<Properties xmlns="http://schemas.openxmlformats.org/officeDocument/2006/extended-properties">
  <Template>Normal</Template>
  <TotalTime>3</TotalTime>
  <Pages>7</Pages>
  <Words>101</Words>
  <Characters>2034</Characters>
  <Application>Aspose</Application>
  <DocSecurity>0</DocSecurity>
  <Lines>97</Lines>
  <Paragraphs>97</Paragraphs>
  <ScaleCrop>false</ScaleCrop>
  <HeadingPairs>
    <vt:vector xmlns:vt="http://schemas.openxmlformats.org/officeDocument/2006/docPropsVTypes" size="2" baseType="variant">
      <vt:variant>
        <vt:lpstr>Caption</vt:lpstr>
      </vt:variant>
      <vt:variant>
        <vt:i4>1</vt:i4>
      </vt:variant>
    </vt:vector>
  </HeadingPairs>
  <TitlesOfParts>
    <vt:vector xmlns:vt="http://schemas.openxmlformats.org/officeDocument/2006/docPropsVTypes" size="1" baseType="lpstr">
      <vt:lpstr/>
    </vt:vector>
  </TitlesOfParts>
  <Company>Aspose</Company>
  <LinksUpToDate>false</LinksUpToDate>
  <CharactersWithSpaces>2038</CharactersWithSpaces>
  <SharedDoc>false</SharedDoc>
  <HyperlinksChanged>false</HyperlinksChanged>
  <AppVersion>1.0000</AppVersion>
</Properties>
</file>

<file path=docProps/core.xml><?xml version="1.0" encoding="utf-8"?>
<coreProperties xmlns="http://schemas.openxmlformats.org/package/2006/metadata/core-properties">
  <dc:creator xmlns:dc="http://purl.org/dc/elements/1.1/">fenghuihui</dc:creator>
  <lastModifiedBy>fenghuihui</lastModifiedBy>
  <revision>1</revision>
  <dcterms:created xmlns:xsi="http://www.w3.org/2001/XMLSchema-instance" xmlns:dcterms="http://purl.org/dc/terms/" xsi:type="dcterms:W3CDTF">2023-02-27T02:50:28+08:00</dcterms:created>
  <dcterms:modified xmlns:xsi="http://www.w3.org/2001/XMLSchema-instance" xmlns:dcterms="http://purl.org/dc/terms/" xsi:type="dcterms:W3CDTF">2023-02-27T02:50:28+08:00</dcterms:modified>
</coreProperties>
</file>