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Style w:val="Heading1"/>
        <w:jc w:val="center"/>
      </w:pPr>
      <w:r>
        <w:t>什么是AI+数智应用科技创新管理平台，它如何帮助企业实现创新升级？</w:t>
      </w:r>
    </w:p>
    <w:p>
      <w:pPr>
        <w:ind w:left="0" w:right="0" w:firstLine="0"/>
        <w:jc w:val="center"/>
      </w:pPr>
      <w:r>
        <w:t>观点作者：科易网AI+技术转移研究院</w:t>
      </w:r>
    </w:p>
    <w:p>
      <w:pPr>
        <w:ind w:firstLine="480"/>
      </w:pPr>
      <w:r>
        <w:t>近年来，我国经济发展进入新常态，加快从要素驱动、投资驱动转向创新驱动，推动高质量发展成为当前和今后一个时期确定发展思路、制定经济政策、实施宏观调控的根本要求。这要求我们深入分析科技成果转化中的关键问题，并在此基础上寻求有效的解决方案。</w:t>
      </w:r>
    </w:p>
    <w:p>
      <w:pPr>
        <w:ind w:firstLine="480"/>
      </w:pPr>
      <w:r>
        <w:t>从技术研发的角度看，科研界和产业界存在需求的不匹配。高校、科研机构的研究成果往往与企业的实际需求脱节，导致成果转化率低，科研成果难以有效地为企业创造经济效益，这样的现状亟须改变。而这正是如今实现经济高质量发展的“必答题”：如何打通科技从“书架”到“货架”的通道，把科技成果转化为实实在在的生产力，成功的转化的核心要素在于有效地构建以科技创新管理平台为核心的数智化服务场景。</w:t>
      </w:r>
    </w:p>
    <w:p>
      <w:pPr>
        <w:ind w:firstLine="480"/>
      </w:pPr>
      <w:r>
        <w:t>在当前经济环境下，企业面临着激烈的市场竞争，传统的科技创新管理模式已经难以满足企业对技术研发、成果转化和产业升级的需求。这种传统模式的弊端主要体现在以下几个方面：一是数据分散，难以形成有效的数据集成和共享；二是信息不对称，企业难以获取到所需的科技成果信息；三是转化效率低，科研成果难以有效地转化为企业的实际生产力；四是缺乏专业的服务团队，企业在科技成果转化过程中难以得到有效的指导和帮助。这些痛点的存在严重制约了企业的创新发展，也成为企业转型升级的重要制约因素。</w:t>
      </w:r>
    </w:p>
    <w:p>
      <w:pPr>
        <w:ind w:firstLine="480"/>
      </w:pPr>
      <w:r>
        <w:t>为了解决上述问题，一种新型的AI+数智应用科技创新管理平台应运而生。这种平台通过整合多方资源，构建了一个囊括政策解读、流程办理、资源对接、科技金融、专家智库等多元功能于一体的综合性服务场景，旨在为企业提供更加高效、便捷、专业的科技创新服务。平台汇集大量数据进行智能分析，构建出高效的数据通道，为各类创新主体赋能，推动科技成果价值的充分释放，促进新质生产力生成，同时也是新经济形态下高质量发展的核心驱动力。</w:t>
      </w:r>
    </w:p>
    <w:p>
      <w:pPr>
        <w:ind w:firstLine="480"/>
      </w:pPr>
      <w:r>
        <w:t>具体的平台功能，主要体现在以下几个方面：首先，平台具备强大的数据整合能力。能够收集并整合各种类型的数据，包括科研数据、市场需求数据、政策法规数据等，形成统一的数据资源库，为企业提供全面的数据支持。其次，平台通过人工智能技术，实现了信息的高度匹配，能够准确了解企业的实际需求，为企业匹配最相关的科技成果信息。再者，平台提供多种成果转化服务，包括技术咨询、成果评估、市场推广等，为企业提供全方位的成果转化支持。最后，平台汇聚了一批专业的服务团队，能够为企业提供专业的指导和帮助，提高企业的创新能力和成果转化效率。</w:t>
      </w:r>
    </w:p>
    <w:p>
      <w:pPr>
        <w:ind w:firstLine="480"/>
      </w:pPr>
      <w:r>
        <w:t>AI+数智应用科技创新管理平台的出现，为企业实现创新升级提供了新的路径。这种数智化服务场景，不仅能够帮助企业解决科技成果转化中的难题，还能够帮助企业提升创新能力和市场竞争力，为企业的可持续发展提供有力支撑。同时，这种平台也为政府、高校、科研机构和企业搭建了一个沟通的桥梁，能够促进各方之间的协同创新，推动整个社会的科技创新和产业升级。</w:t>
      </w:r>
    </w:p>
    <w:p>
      <w:pPr>
        <w:ind w:firstLine="480"/>
      </w:pPr>
      <w:r>
        <w:t>综上所述，AI+数智应用科技创新管理平台是企业实现创新升级的重要工具。通过利用这种平台，企业能够更加高效地进行科技成果转化，提升创新能力和市场竞争力，为企业的可持续发展提供有力支撑。同时，这也将促进整个社会的科技创新和产业升级，推动我国经济实现高质量发展。在当前的环境下，这种平台的应用将为我国经济社会发展注入新的活力，实现科研、企业、基建等行业的多领域协同，为经济高质量发展提供持久动力。</w:t>
      </w: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rPr>
      <w:rFonts w:ascii="宋体" w:hAnsi="宋体" w:eastAsia="宋体"/>
    </w:rPr>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ascii="黑体" w:hAnsi="黑体" w:eastAsia="黑体"/>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ascii="黑体" w:hAnsi="黑体" w:eastAsia="黑体"/>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ascii="黑体" w:hAnsi="黑体" w:eastAsia="黑体"/>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ascii="黑体" w:hAnsi="黑体" w:eastAsia="黑体"/>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ascii="黑体" w:hAnsi="黑体" w:eastAsia="黑体"/>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ascii="黑体" w:hAnsi="黑体" w:eastAsia="黑体"/>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ascii="黑体" w:hAnsi="黑体" w:eastAsia="黑体"/>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ascii="黑体" w:hAnsi="黑体" w:eastAsia="黑体"/>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ascii="黑体" w:hAnsi="黑体" w:eastAsia="黑体"/>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