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如何利用AI+数智应用提升技术转移服务的效率和质量？</w:t>
      </w:r>
    </w:p>
    <w:p>
      <w:pPr>
        <w:ind w:left="0" w:right="0" w:firstLine="0"/>
        <w:jc w:val="center"/>
      </w:pPr>
      <w:r>
        <w:t xml:space="preserve">观点作者：科易网AI+技术转移研究院  </w:t>
      </w:r>
    </w:p>
    <w:p>
      <w:pPr>
        <w:ind w:firstLine="480"/>
      </w:pPr>
      <w:r>
        <w:t xml:space="preserve">近年来，科技成果转化已成为推动经济高质量发展的重要引擎。然而，传统技术转移模式存在信息不对称、供需匹配效率低、转化路径不清晰等痛点，导致大量科技成果难以有效落地市场，制约了新质生产力的生成。随着人工智能、大数据等技术的快速发展，利用AI+数智应用构建区域科技成果转化数智服务场景，成为破解技术转移难题、提升服务效率和质量的关键路径。  </w:t>
      </w:r>
    </w:p>
    <w:p>
      <w:pPr>
        <w:ind w:firstLine="480"/>
      </w:pPr>
      <w:r>
        <w:t xml:space="preserve">传统技术转移模式的困境主要体现在供需两端的不匹配和转化链条的碎片化。科研端成果多集中于理论研究和实验室阶段，缺乏市场价值评估和产业化路径规划；企业端则面临技术需求不明确、海量信息筛选难、合作渠道单一等问题。这种不对称导致的转化效率低下，不仅浪费了大量科研资源，也错失了产业升级的机遇。  </w:t>
      </w:r>
    </w:p>
    <w:p>
      <w:pPr>
        <w:ind w:firstLine="480"/>
      </w:pPr>
      <w:r>
        <w:t xml:space="preserve">AI+数智应用通过构建数据驱动的服务链条，有效破解了上述难题。在需求端，依托“企业需求分析系统”，可通过智能算法精准挖掘企业潜在技术需求，结合行业发展趋势，生成定制化的技术需求建议清单。系统可基于企业现有优势与不足，识别其技术研发短板，并依托“解决路径分析”模块，提出自主研发或对外合作的专业建议。这种智能化挖掘方式，能够显著降低企业获取技术信息的成本，提高需求明确度。  </w:t>
      </w:r>
    </w:p>
    <w:p>
      <w:pPr>
        <w:ind w:firstLine="480"/>
      </w:pPr>
      <w:r>
        <w:t xml:space="preserve">在成果端，数智化工具实现了专利价值的快速评估和筛选。通过构建专利价值评估数智模型，可从法律稳定性、技术创新性及市场应用潜力等维度，快速生成专利价值评估报告。依托“专利快筛智能系统”，可对海量专利进行客观评分赋值，并按需提供专利价值排序清单，为科技管理者和决策者提供精准参考。这种量化评估方式，避免了传统人工筛选的主观性和耗时性，大幅提升了成果匹配效率。  </w:t>
      </w:r>
    </w:p>
    <w:p>
      <w:pPr>
        <w:ind w:firstLine="480"/>
      </w:pPr>
      <w:r>
        <w:t xml:space="preserve">如果说供需匹配是技术转移的核心问题，那么转化链条的碎片化则是另一大痛点。传统模式中，从专利评估到需求挖掘、再到合作对接，各个环节分散在不同的机构或平台，缺乏协同机制。而AI+数智应用通过搭建综合性服务平台，实现了从成果发掘到产业化应用的全链条覆盖。例如，科易网与中国动漫集团合作，通过AI技术建设“产业咨询服务”模块，推动国家动漫游戏综合服务平台数字化升级，助力文旅产业服务创新。这一案例表明，数智化工具能够将分散的科研资源、企业需求与市场应用联系起来，形成闭环服务生态。  </w:t>
      </w:r>
    </w:p>
    <w:p>
      <w:pPr>
        <w:ind w:firstLine="480"/>
      </w:pPr>
      <w:r>
        <w:t xml:space="preserve">在具体实施层面，AI+数智应用还可以通过构建多维度数据分析体系，提升科技成果转化的精准性和科学性。通过对企业创新能力、综合能力及产业趋势的智能分析，可以生成全景式的企业画像和发展潜力评估报告。同时，借助“知产智能体”等技术工具，可以实现对专利情报、价值评估、技术需求、企业分析等服务的智能化配置，打造知产创新综合服务枢纽。这种数智化服务模式，不仅降低了服务成本，也提升了政策制定的科学性和效率。  </w:t>
      </w:r>
    </w:p>
    <w:p>
      <w:pPr>
        <w:ind w:firstLine="480"/>
      </w:pPr>
      <w:r>
        <w:t xml:space="preserve">从更宏观的角度来看，AI+数智应用赋能技术转移服务，最终目的是推动科技成果与新质生产力的有机融合。通过建立科技成果转化的联合支持机制，落实政策红利，为成果转化提供“输血”保障；通过培育科技领军企业，建设创新联合体，强化企业主导的产学研协同，开辟发展新领域。这些举措与AI+数智应用的结合，能够进一步加速新质生产力的生成和产业升级。  </w:t>
      </w:r>
    </w:p>
    <w:p>
      <w:pPr>
        <w:ind w:firstLine="480"/>
      </w:pPr>
      <w:r>
        <w:t>值得强调的是，AI+数智应用的赋能并非简单的技术叠加，而是通过对传统服务模式的系统性重构，实现效率与质量的双重提升。从需求挖掘到成果评估，从供需匹配到链条协同，数智化工具为技术转移服务提供了全新的解决方案。未来，随着技术的不断进步，这种数智化服务模式将更加成熟，为科技成果转化注入更强动力，助力新质生产力的培育和发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