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5D5715" w14:textId="4BE2F198" w:rsidR="00347A61" w:rsidRPr="001763C6" w:rsidRDefault="0053793C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手持式民用波段无线电台</w:t>
      </w:r>
      <w:r w:rsidR="00CA0DA4">
        <w:rPr>
          <w:rFonts w:hint="eastAsia"/>
          <w:lang w:eastAsia="zh-CN"/>
        </w:rPr>
        <w:t>全球市场总体规模</w:t>
      </w:r>
    </w:p>
    <w:p w14:paraId="068AF304" w14:textId="7E236289" w:rsidR="00961627" w:rsidRDefault="0043371C" w:rsidP="00DF134C">
      <w:pPr>
        <w:pStyle w:val="-"/>
        <w:rPr>
          <w:lang w:eastAsia="zh-CN"/>
        </w:rPr>
      </w:pPr>
      <w:r w:rsidRPr="0043371C">
        <w:rPr>
          <w:rFonts w:hint="eastAsia"/>
          <w:lang w:eastAsia="zh-CN"/>
        </w:rPr>
        <w:t>手持式民用波段（</w:t>
      </w:r>
      <w:r w:rsidRPr="0043371C">
        <w:rPr>
          <w:rFonts w:hint="eastAsia"/>
          <w:lang w:eastAsia="zh-CN"/>
        </w:rPr>
        <w:t>CB</w:t>
      </w:r>
      <w:r w:rsidRPr="0043371C">
        <w:rPr>
          <w:rFonts w:hint="eastAsia"/>
          <w:lang w:eastAsia="zh-CN"/>
        </w:rPr>
        <w:t>）无线电台是一种便携式通信设备，工作在</w:t>
      </w:r>
      <w:r w:rsidRPr="0043371C">
        <w:rPr>
          <w:rFonts w:hint="eastAsia"/>
          <w:lang w:eastAsia="zh-CN"/>
        </w:rPr>
        <w:t>CB</w:t>
      </w:r>
      <w:r w:rsidRPr="0043371C">
        <w:rPr>
          <w:rFonts w:hint="eastAsia"/>
          <w:lang w:eastAsia="zh-CN"/>
        </w:rPr>
        <w:t>无线电频段，通常用于短距离的点对点语音通信。它允许用户在短距离内发送和接收信息，适用于各种应用，包括个人和专业用途、户外活动以及紧急通信。手持式</w:t>
      </w:r>
      <w:r w:rsidRPr="0043371C">
        <w:rPr>
          <w:rFonts w:hint="eastAsia"/>
          <w:lang w:eastAsia="zh-CN"/>
        </w:rPr>
        <w:t>CB</w:t>
      </w:r>
      <w:r w:rsidRPr="0043371C">
        <w:rPr>
          <w:rFonts w:hint="eastAsia"/>
          <w:lang w:eastAsia="zh-CN"/>
        </w:rPr>
        <w:t>无线电台体积小巧，便于携带，提供了一种便捷的通信方式，特别是在移动或固定</w:t>
      </w:r>
      <w:r w:rsidRPr="0043371C">
        <w:rPr>
          <w:rFonts w:hint="eastAsia"/>
          <w:lang w:eastAsia="zh-CN"/>
        </w:rPr>
        <w:t>CB</w:t>
      </w:r>
      <w:r w:rsidRPr="0043371C">
        <w:rPr>
          <w:rFonts w:hint="eastAsia"/>
          <w:lang w:eastAsia="zh-CN"/>
        </w:rPr>
        <w:t>无线电不易获得的情况下。</w:t>
      </w:r>
    </w:p>
    <w:p w14:paraId="7BFB5D17" w14:textId="2DF04703" w:rsidR="0043371C" w:rsidRDefault="0043371C" w:rsidP="00DF134C">
      <w:pPr>
        <w:pStyle w:val="-"/>
        <w:rPr>
          <w:rFonts w:hint="eastAsia"/>
          <w:lang w:eastAsia="zh-CN"/>
        </w:rPr>
      </w:pPr>
      <w:r>
        <w:rPr>
          <w:rFonts w:hint="eastAsia"/>
          <w:noProof/>
          <w:lang w:eastAsia="zh-CN"/>
        </w:rPr>
        <w:drawing>
          <wp:inline distT="0" distB="0" distL="0" distR="0" wp14:anchorId="75E0FFA6" wp14:editId="64683BC7">
            <wp:extent cx="1056904" cy="2472309"/>
            <wp:effectExtent l="0" t="0" r="0" b="4445"/>
            <wp:docPr id="1637385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38502" name="图片 16373850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968" cy="249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8E3C6" w14:textId="452B64C4" w:rsidR="005E7C7B" w:rsidRDefault="00DB0C14" w:rsidP="00DF134C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根据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最新调研报告显示，</w:t>
      </w:r>
      <w:r w:rsidR="00971529">
        <w:rPr>
          <w:rFonts w:hint="eastAsia"/>
          <w:lang w:eastAsia="zh-CN"/>
        </w:rPr>
        <w:t>预计</w:t>
      </w:r>
      <w:r w:rsidR="00971529">
        <w:rPr>
          <w:rFonts w:hint="eastAsia"/>
          <w:lang w:eastAsia="zh-CN"/>
        </w:rPr>
        <w:t>2</w:t>
      </w:r>
      <w:r w:rsidR="00971529">
        <w:rPr>
          <w:lang w:eastAsia="zh-CN"/>
        </w:rPr>
        <w:t>029</w:t>
      </w:r>
      <w:r w:rsidR="00971529">
        <w:rPr>
          <w:rFonts w:hint="eastAsia"/>
          <w:lang w:eastAsia="zh-CN"/>
        </w:rPr>
        <w:t>年全球</w:t>
      </w:r>
      <w:r w:rsidR="0053793C">
        <w:rPr>
          <w:lang w:eastAsia="zh-CN"/>
        </w:rPr>
        <w:t>手持式民用波段无线电台</w:t>
      </w:r>
      <w:r w:rsidR="00971529">
        <w:rPr>
          <w:rFonts w:hint="eastAsia"/>
          <w:lang w:eastAsia="zh-CN"/>
        </w:rPr>
        <w:t>市场规模将达到</w:t>
      </w:r>
      <w:r w:rsidR="0043371C" w:rsidRPr="0043371C">
        <w:rPr>
          <w:lang w:eastAsia="zh-CN"/>
        </w:rPr>
        <w:t>52.8</w:t>
      </w:r>
      <w:r w:rsidR="00971529">
        <w:rPr>
          <w:rFonts w:hint="eastAsia"/>
          <w:lang w:eastAsia="zh-CN"/>
        </w:rPr>
        <w:t>百万美元，未来几年年复合增长率</w:t>
      </w:r>
      <w:r w:rsidR="00971529">
        <w:rPr>
          <w:rFonts w:hint="eastAsia"/>
          <w:lang w:eastAsia="zh-CN"/>
        </w:rPr>
        <w:t>CAGR</w:t>
      </w:r>
      <w:r w:rsidR="00971529">
        <w:rPr>
          <w:rFonts w:hint="eastAsia"/>
          <w:lang w:eastAsia="zh-CN"/>
        </w:rPr>
        <w:t>为</w:t>
      </w:r>
      <w:r w:rsidR="0043371C">
        <w:rPr>
          <w:lang w:eastAsia="zh-CN"/>
        </w:rPr>
        <w:t>2.50</w:t>
      </w:r>
      <w:r w:rsidR="00971529">
        <w:rPr>
          <w:rFonts w:hint="eastAsia"/>
          <w:lang w:eastAsia="zh-CN"/>
        </w:rPr>
        <w:t>%</w:t>
      </w:r>
      <w:r w:rsidR="00971529">
        <w:rPr>
          <w:rFonts w:hint="eastAsia"/>
          <w:lang w:eastAsia="zh-CN"/>
        </w:rPr>
        <w:t>。</w:t>
      </w:r>
    </w:p>
    <w:p w14:paraId="3F6C2722" w14:textId="66CFF29F" w:rsidR="00347A61" w:rsidRDefault="0053793C" w:rsidP="000A1AB9">
      <w:pPr>
        <w:pStyle w:val="FigureStyle"/>
        <w:rPr>
          <w:lang w:eastAsia="zh-CN"/>
        </w:rPr>
      </w:pPr>
      <w:r>
        <w:rPr>
          <w:lang w:eastAsia="zh-CN"/>
        </w:rPr>
        <w:lastRenderedPageBreak/>
        <w:t>手持式民用波段无线电台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  <w:r w:rsidR="00C51A9D">
        <w:rPr>
          <w:rFonts w:hint="eastAsia"/>
          <w:lang w:eastAsia="zh-CN"/>
        </w:rPr>
        <w:t>，预计</w:t>
      </w:r>
      <w:r w:rsidR="00C51A9D">
        <w:rPr>
          <w:rFonts w:hint="eastAsia"/>
          <w:lang w:eastAsia="zh-CN"/>
        </w:rPr>
        <w:t>2</w:t>
      </w:r>
      <w:r w:rsidR="00C51A9D">
        <w:rPr>
          <w:lang w:eastAsia="zh-CN"/>
        </w:rPr>
        <w:t>029</w:t>
      </w:r>
      <w:r w:rsidR="00C51A9D">
        <w:rPr>
          <w:rFonts w:hint="eastAsia"/>
          <w:lang w:eastAsia="zh-CN"/>
        </w:rPr>
        <w:t>年达到</w:t>
      </w:r>
      <w:r w:rsidR="0043371C" w:rsidRPr="0043371C">
        <w:rPr>
          <w:lang w:eastAsia="zh-CN"/>
        </w:rPr>
        <w:t>52.8</w:t>
      </w:r>
      <w:r w:rsidR="0043371C">
        <w:rPr>
          <w:rFonts w:hint="eastAsia"/>
          <w:lang w:eastAsia="zh-CN"/>
        </w:rPr>
        <w:t>百万美元</w:t>
      </w:r>
    </w:p>
    <w:p w14:paraId="33261207" w14:textId="6714997D" w:rsidR="00347A61" w:rsidRDefault="0043371C" w:rsidP="0043371C">
      <w:pPr>
        <w:pStyle w:val="-"/>
        <w:jc w:val="center"/>
      </w:pPr>
      <w:r>
        <w:rPr>
          <w:noProof/>
        </w:rPr>
        <w:drawing>
          <wp:inline distT="0" distB="0" distL="0" distR="0" wp14:anchorId="473B2882" wp14:editId="391B4AE2">
            <wp:extent cx="5450205" cy="3968750"/>
            <wp:effectExtent l="0" t="0" r="0" b="0"/>
            <wp:docPr id="158592794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0205" cy="396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964BA" w14:textId="117B67FF" w:rsidR="00FC3115" w:rsidRDefault="003D612F" w:rsidP="00FC3115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775B01" w:rsidRPr="00775B01">
        <w:rPr>
          <w:rFonts w:hint="eastAsia"/>
          <w:lang w:eastAsia="zh-CN"/>
        </w:rPr>
        <w:t>全球</w:t>
      </w:r>
      <w:r w:rsidR="0053793C">
        <w:rPr>
          <w:lang w:eastAsia="zh-CN"/>
        </w:rPr>
        <w:t>手持式民用波段无线电台</w:t>
      </w:r>
      <w:r w:rsidR="00775B01" w:rsidRPr="00775B01">
        <w:rPr>
          <w:rFonts w:hint="eastAsia"/>
          <w:lang w:eastAsia="zh-CN"/>
        </w:rPr>
        <w:t>市场研究报告</w:t>
      </w:r>
      <w:r w:rsidR="00775B01" w:rsidRPr="00775B01">
        <w:rPr>
          <w:rFonts w:hint="eastAsia"/>
          <w:lang w:eastAsia="zh-CN"/>
        </w:rPr>
        <w:t>2023-2029</w:t>
      </w:r>
      <w:r w:rsidR="00FC3115">
        <w:rPr>
          <w:lang w:eastAsia="zh-CN"/>
        </w:rPr>
        <w:t>.</w:t>
      </w:r>
    </w:p>
    <w:p w14:paraId="12FD9BEF" w14:textId="77777777" w:rsidR="00527DEE" w:rsidRPr="00BF5880" w:rsidRDefault="00527DEE" w:rsidP="00BF5880">
      <w:pPr>
        <w:pStyle w:val="-"/>
        <w:rPr>
          <w:lang w:eastAsia="zh-CN"/>
        </w:rPr>
      </w:pPr>
    </w:p>
    <w:p w14:paraId="720E31E2" w14:textId="38F0E763" w:rsidR="004721C4" w:rsidRPr="001763C6" w:rsidRDefault="00A023BF" w:rsidP="00B44D1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lastRenderedPageBreak/>
        <w:t>全球</w:t>
      </w:r>
      <w:r w:rsidR="0053793C">
        <w:rPr>
          <w:lang w:eastAsia="zh-CN"/>
        </w:rPr>
        <w:t>手持式民用波段无线电台</w:t>
      </w:r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43371C">
        <w:rPr>
          <w:lang w:eastAsia="zh-CN"/>
        </w:rPr>
        <w:t>13</w:t>
      </w:r>
      <w:r w:rsidR="001052F0">
        <w:rPr>
          <w:rFonts w:hint="eastAsia"/>
          <w:lang w:eastAsia="zh-CN"/>
        </w:rPr>
        <w:t>强生产商排名及市场占有率</w:t>
      </w:r>
      <w:r w:rsidR="00FA2DF1" w:rsidRPr="00FA2DF1">
        <w:rPr>
          <w:rFonts w:hint="eastAsia"/>
          <w:lang w:eastAsia="zh-CN"/>
        </w:rPr>
        <w:t>（持续更新）</w:t>
      </w:r>
    </w:p>
    <w:p w14:paraId="259C9F9E" w14:textId="35A2DFFA" w:rsidR="004721C4" w:rsidRPr="0043371C" w:rsidRDefault="0043371C" w:rsidP="004721C4">
      <w:pPr>
        <w:pStyle w:val="-"/>
        <w:jc w:val="center"/>
        <w:rPr>
          <w:lang w:val="en-US" w:eastAsia="zh-CN"/>
        </w:rPr>
      </w:pPr>
      <w:r>
        <w:rPr>
          <w:noProof/>
          <w:lang w:val="en-US" w:eastAsia="zh-CN"/>
        </w:rPr>
        <w:drawing>
          <wp:inline distT="0" distB="0" distL="0" distR="0" wp14:anchorId="7FDCC00A" wp14:editId="66CBDB24">
            <wp:extent cx="5414010" cy="3975100"/>
            <wp:effectExtent l="0" t="0" r="0" b="6350"/>
            <wp:docPr id="36203518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010" cy="3975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A43543" w14:textId="12511209" w:rsidR="004721C4" w:rsidRDefault="003174BC" w:rsidP="004721C4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如上图表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Pr="00775B01">
        <w:rPr>
          <w:rFonts w:hint="eastAsia"/>
          <w:lang w:eastAsia="zh-CN"/>
        </w:rPr>
        <w:t>全球</w:t>
      </w:r>
      <w:r w:rsidR="0053793C">
        <w:rPr>
          <w:lang w:eastAsia="zh-CN"/>
        </w:rPr>
        <w:t>手持式民用波段无线电台</w:t>
      </w:r>
      <w:r w:rsidRPr="00775B01">
        <w:rPr>
          <w:rFonts w:hint="eastAsia"/>
          <w:lang w:eastAsia="zh-CN"/>
        </w:rPr>
        <w:t>市场研究报告</w:t>
      </w:r>
      <w:r w:rsidRPr="00775B01">
        <w:rPr>
          <w:rFonts w:hint="eastAsia"/>
          <w:lang w:eastAsia="zh-CN"/>
        </w:rPr>
        <w:t>2023-2029</w:t>
      </w:r>
      <w:r>
        <w:rPr>
          <w:lang w:eastAsia="zh-CN"/>
        </w:rPr>
        <w:t>.</w:t>
      </w:r>
    </w:p>
    <w:p w14:paraId="2A9BFC0B" w14:textId="0DBE9BB6" w:rsidR="004721C4" w:rsidRPr="003C2BEE" w:rsidRDefault="006C5503" w:rsidP="004721C4">
      <w:pPr>
        <w:pStyle w:val="-"/>
        <w:rPr>
          <w:lang w:eastAsia="zh-CN"/>
        </w:rPr>
      </w:pPr>
      <w:r>
        <w:rPr>
          <w:rFonts w:hint="eastAsia"/>
          <w:lang w:eastAsia="zh-CN"/>
        </w:rPr>
        <w:t>全球范围内，</w:t>
      </w:r>
      <w:r w:rsidR="0053793C">
        <w:rPr>
          <w:lang w:eastAsia="zh-CN"/>
        </w:rPr>
        <w:t>手持式民用波段无线电台</w:t>
      </w:r>
      <w:r>
        <w:rPr>
          <w:rFonts w:hint="eastAsia"/>
          <w:lang w:eastAsia="zh-CN"/>
        </w:rPr>
        <w:t>主要生产商包括</w:t>
      </w:r>
      <w:r w:rsidR="0043371C" w:rsidRPr="0043371C">
        <w:rPr>
          <w:lang w:eastAsia="zh-CN"/>
        </w:rPr>
        <w:t>Uniden, Cedar Electronics, Midland, President Electronic, GME</w:t>
      </w:r>
      <w:r w:rsidR="001D4C4B">
        <w:rPr>
          <w:rFonts w:hint="eastAsia"/>
          <w:lang w:eastAsia="zh-CN"/>
        </w:rPr>
        <w:t>等，其中前五大厂商占有大约</w:t>
      </w:r>
      <w:r w:rsidR="0043371C">
        <w:rPr>
          <w:lang w:eastAsia="zh-CN"/>
        </w:rPr>
        <w:t>59.55%</w:t>
      </w:r>
      <w:r w:rsidR="001D4C4B">
        <w:rPr>
          <w:rFonts w:hint="eastAsia"/>
          <w:lang w:eastAsia="zh-CN"/>
        </w:rPr>
        <w:t>的市场份额。</w:t>
      </w:r>
    </w:p>
    <w:p w14:paraId="732DEE17" w14:textId="77777777" w:rsidR="007F61D5" w:rsidRDefault="007F61D5" w:rsidP="00BF5880">
      <w:pPr>
        <w:pStyle w:val="-"/>
      </w:pPr>
    </w:p>
    <w:p w14:paraId="391CF8D5" w14:textId="77777777" w:rsidR="00BF3B71" w:rsidRPr="00BF5880" w:rsidRDefault="00BF3B71" w:rsidP="00BF5880">
      <w:pPr>
        <w:pStyle w:val="-"/>
      </w:pPr>
    </w:p>
    <w:p w14:paraId="551722F8" w14:textId="4A6C8F57" w:rsidR="003C2BEE" w:rsidRDefault="003C2BEE" w:rsidP="00423201">
      <w:pPr>
        <w:pStyle w:val="-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r>
        <w:rPr>
          <w:lang w:eastAsia="zh-CN"/>
        </w:rPr>
        <w:lastRenderedPageBreak/>
        <w:t>QYResearch</w:t>
      </w:r>
      <w:r>
        <w:rPr>
          <w:rFonts w:hint="eastAsia"/>
          <w:lang w:eastAsia="zh-CN"/>
        </w:rPr>
        <w:t>企业简介</w:t>
      </w:r>
    </w:p>
    <w:p w14:paraId="044563DD" w14:textId="77777777" w:rsidR="00282954" w:rsidRDefault="00282954" w:rsidP="00282954">
      <w:pPr>
        <w:pStyle w:val="-"/>
        <w:rPr>
          <w:lang w:eastAsia="zh-CN"/>
        </w:rPr>
      </w:pPr>
      <w:r>
        <w:rPr>
          <w:rFonts w:hint="eastAsia"/>
          <w:lang w:eastAsia="zh-CN"/>
        </w:rPr>
        <w:t>QYResearch(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77777777" w:rsidR="00282954" w:rsidRPr="008D2D65" w:rsidRDefault="00282954" w:rsidP="00282954">
      <w:pPr>
        <w:pStyle w:val="-"/>
        <w:rPr>
          <w:lang w:eastAsia="zh-CN"/>
        </w:rPr>
      </w:pPr>
      <w:r w:rsidRPr="000464F9">
        <w:rPr>
          <w:rFonts w:hint="eastAsia"/>
          <w:lang w:eastAsia="zh-CN"/>
        </w:rPr>
        <w:t>QYResearch</w:t>
      </w:r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4E579C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31AE72" w14:textId="77777777" w:rsidR="00014660" w:rsidRDefault="00014660" w:rsidP="00AD7B8C">
      <w:r>
        <w:separator/>
      </w:r>
    </w:p>
  </w:endnote>
  <w:endnote w:type="continuationSeparator" w:id="0">
    <w:p w14:paraId="18C2CD7B" w14:textId="77777777" w:rsidR="00014660" w:rsidRDefault="00014660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E0E05" w14:textId="2F1B43E6" w:rsidR="006E41B0" w:rsidRPr="006E41B0" w:rsidRDefault="006E41B0" w:rsidP="006E41B0">
    <w:pPr>
      <w:pStyle w:val="a5"/>
    </w:pPr>
    <w:r w:rsidRPr="006E41B0">
      <w:rPr>
        <w:b/>
        <w:sz w:val="21"/>
        <w:szCs w:val="22"/>
      </w:rPr>
      <w:t>Copyright © QYResearch | market@qyresearch.com | www.qyresearch.com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114A90" w14:textId="77777777" w:rsidR="00014660" w:rsidRDefault="00014660" w:rsidP="00AD7B8C">
      <w:r>
        <w:separator/>
      </w:r>
    </w:p>
  </w:footnote>
  <w:footnote w:type="continuationSeparator" w:id="0">
    <w:p w14:paraId="39043206" w14:textId="77777777" w:rsidR="00014660" w:rsidRDefault="00014660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39A2F" w14:textId="77777777" w:rsidR="00190492" w:rsidRDefault="00000000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1032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4DFDC0" w14:textId="77777777" w:rsidR="00961627" w:rsidRDefault="00961627" w:rsidP="00961627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6A3B2340" wp14:editId="79C43712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7781B229" wp14:editId="459CBC37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5499D8DF" w14:textId="08E050D6" w:rsidR="00961627" w:rsidRPr="00A53AE9" w:rsidRDefault="00161C4D" w:rsidP="009616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81B22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" filled="f" stroked="f">
              <v:textbox>
                <w:txbxContent>
                  <w:p w14:paraId="5499D8DF" w14:textId="08E050D6" w:rsidR="00961627" w:rsidRPr="00A53AE9" w:rsidRDefault="00161C4D" w:rsidP="009616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20C58A2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0EB12D4D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3E23A369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206F3E9B" w14:textId="77777777" w:rsidR="00961627" w:rsidRDefault="00961627" w:rsidP="00961627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6DDD5" w14:textId="77777777" w:rsidR="00190492" w:rsidRDefault="00000000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1031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43939000">
    <w:abstractNumId w:val="2"/>
  </w:num>
  <w:num w:numId="2" w16cid:durableId="653026750">
    <w:abstractNumId w:val="4"/>
  </w:num>
  <w:num w:numId="3" w16cid:durableId="2093812329">
    <w:abstractNumId w:val="10"/>
  </w:num>
  <w:num w:numId="4" w16cid:durableId="1393652170">
    <w:abstractNumId w:val="8"/>
  </w:num>
  <w:num w:numId="5" w16cid:durableId="862937884">
    <w:abstractNumId w:val="17"/>
  </w:num>
  <w:num w:numId="6" w16cid:durableId="127865359">
    <w:abstractNumId w:val="12"/>
  </w:num>
  <w:num w:numId="7" w16cid:durableId="1277055577">
    <w:abstractNumId w:val="5"/>
  </w:num>
  <w:num w:numId="8" w16cid:durableId="613907010">
    <w:abstractNumId w:val="3"/>
  </w:num>
  <w:num w:numId="9" w16cid:durableId="457988488">
    <w:abstractNumId w:val="16"/>
  </w:num>
  <w:num w:numId="10" w16cid:durableId="746001525">
    <w:abstractNumId w:val="6"/>
  </w:num>
  <w:num w:numId="11" w16cid:durableId="509175287">
    <w:abstractNumId w:val="1"/>
  </w:num>
  <w:num w:numId="12" w16cid:durableId="1411924375">
    <w:abstractNumId w:val="13"/>
  </w:num>
  <w:num w:numId="13" w16cid:durableId="1610163607">
    <w:abstractNumId w:val="18"/>
  </w:num>
  <w:num w:numId="14" w16cid:durableId="691421201">
    <w:abstractNumId w:val="14"/>
  </w:num>
  <w:num w:numId="15" w16cid:durableId="687294188">
    <w:abstractNumId w:val="11"/>
  </w:num>
  <w:num w:numId="16" w16cid:durableId="719325328">
    <w:abstractNumId w:val="0"/>
  </w:num>
  <w:num w:numId="17" w16cid:durableId="1844659022">
    <w:abstractNumId w:val="7"/>
  </w:num>
  <w:num w:numId="18" w16cid:durableId="2113668191">
    <w:abstractNumId w:val="9"/>
  </w:num>
  <w:num w:numId="19" w16cid:durableId="1109661366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660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71C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3C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TOC1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TOC2">
    <w:name w:val="toc 2"/>
    <w:basedOn w:val="Boldtext1"/>
    <w:next w:val="Boldtext1"/>
    <w:link w:val="TOC20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TOC3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3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4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1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5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5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6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7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8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9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9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3">
    <w:name w:val="样式 标题 5 + (中文) 宋体"/>
    <w:basedOn w:val="5"/>
    <w:rsid w:val="00AD7B8C"/>
  </w:style>
  <w:style w:type="character" w:customStyle="1" w:styleId="13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TOC4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a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a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b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c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c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d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d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e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9A593A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9A593A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表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TOC20">
    <w:name w:val="TOC 2 字符"/>
    <w:basedOn w:val="a0"/>
    <w:link w:val="TOC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5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3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4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4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7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7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styleId="afff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19C77F-A8DE-416F-A2F8-FE3DCC1B32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166</Words>
  <Characters>950</Characters>
  <Application>Microsoft Office Word</Application>
  <DocSecurity>0</DocSecurity>
  <Lines>7</Lines>
  <Paragraphs>2</Paragraphs>
  <ScaleCrop>false</ScaleCrop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琪 余</cp:lastModifiedBy>
  <cp:revision>3</cp:revision>
  <dcterms:created xsi:type="dcterms:W3CDTF">2023-10-31T06:35:00Z</dcterms:created>
  <dcterms:modified xsi:type="dcterms:W3CDTF">2023-10-31T06:37:00Z</dcterms:modified>
</cp:coreProperties>
</file>