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为什么说利用AI+数智应用提供“解决方案式”服务是科技服务机构的制胜关键？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经济高质量发展的背景下，科技成果转化成为推动科技创新与产业创新融合的关键环节，也是培育新质生产力的必由之路。然而，科技成果从实验室走向市场，面临着需求对接不畅、转化路径不清晰、市场价值评估难等多重挑战。如何破解这些难题，提升科技成果转化效率，成为科技服务机构亟待解决的问题。</w:t>
      </w:r>
    </w:p>
    <w:p>
      <w:pPr>
        <w:ind w:firstLine="480"/>
      </w:pPr>
      <w:r>
        <w:t>在传统模式下，科技服务机构主要提供单一的咨询、评估等服务，缺乏系统性、智能化的解决方案。这种模式存在以下痛点：一是需求挖掘不准确，难以把握企业的真实需求；二是成果评估主观性强，缺乏客观标准；三是转化路径单一，难以找到适合企业的转化模式。这些问题导致科技成果转化效率低下，转化成功率不高。</w:t>
      </w:r>
    </w:p>
    <w:p>
      <w:pPr>
        <w:ind w:firstLine="480"/>
      </w:pPr>
      <w:r>
        <w:t>随着AI和数智技术的快速发展，科技服务机构可以通过构建AI+技术转移-区域科技成果转化数智服务场景，提供“解决方案式”服务，有效解决上述痛点。这种模式的核心在于利用AI和数智技术，对科技成果和企业需求进行智能分析和匹配，提供全链条的转化服务。</w:t>
      </w:r>
    </w:p>
    <w:p>
      <w:pPr>
        <w:ind w:firstLine="480"/>
      </w:pPr>
      <w:r>
        <w:t>首先，AI和数智技术可以帮助科技服务机构更精准地挖掘企业需求。通过构建“企业需求分析系统”，可以分析识别企业现有优势与不足，挖掘企业潜在技术需求，洞察未来可能的技术发展方向和市场趋势。例如，依托“企业需求分析系统”，可以为企业提供技术需求建议清单，帮助企业明确需要解决的技术问题。</w:t>
      </w:r>
    </w:p>
    <w:p>
      <w:pPr>
        <w:ind w:firstLine="480"/>
      </w:pPr>
      <w:r>
        <w:t>其次，AI和数智技术可以实现科技成果的客观评估。通过构建“专利价值评估数智模型”，可以从专利的法律稳定性、技术创新性及市场应用潜力等核心维度，快速获取专利价值评估报告，为客户提供高效准确的专利质量和影响力评估。同时，依托“专利快筛智能系统”，可以对技术专利进行客观的评分赋值，并提供专利价值排序清单，为专利管理、决策提供有力依据。</w:t>
      </w:r>
    </w:p>
    <w:p>
      <w:pPr>
        <w:ind w:firstLine="480"/>
      </w:pPr>
      <w:r>
        <w:t>此外，AI和数智技术还可以帮助企业找到适合的转化路径。通过构建“技术方案智成系统”，可以逐步引导企业深入探索、生成详尽的技术解决方案；通过“智能搜索”，可以开展相关技术资源的自动匹配并配置，帮助企业找到合适的合作伙伴进行合作研发。</w:t>
      </w:r>
    </w:p>
    <w:p>
      <w:pPr>
        <w:ind w:firstLine="480"/>
      </w:pPr>
      <w:r>
        <w:t>在服务模式上，AI+技术转移-区域科技成果转化数智服务场景可以提供多种服务方式，满足不同客户的需求。例如，开通“需求挖掘数智应用系统使用权益”，辅助企业快速挖掘潜在技术需求；提供“需求挖掘数智管家”服务，由专业团队对需求挖掘结果进行人工复核、多维对齐，直接交付需求建议清单；配置“技术需求智能体”，提供对话式、轻便化的技术需求智能体服务；定制化开发“技术需求数智平台”，选择SAAS模式或独立部署模式。</w:t>
      </w:r>
    </w:p>
    <w:p>
      <w:pPr>
        <w:ind w:firstLine="480"/>
      </w:pPr>
      <w:r>
        <w:t>通过构建AI+技术转移-区域科技成果转化数智服务场景，科技服务机构可以提供全链条的解决方案，从需求挖掘、成果评估到路径规划，为企业提供一站式的服务。这种模式不仅能够提升科技成果转化效率，还能够帮助企业找到适合的转化路径，实现科技成果的市场价值最大化。</w:t>
      </w:r>
    </w:p>
    <w:p>
      <w:pPr>
        <w:ind w:firstLine="480"/>
      </w:pPr>
      <w:r>
        <w:t>综上所述，利用AI+数智应用提供“解决方案式”服务是科技服务机构的制胜关键。通过构建AI+技术转移-区域科技成果转化数智服务场景，科技服务机构可以有效解决科技成果转化中的痛点，提升服务质量和效率，推动科技成果更好地服务于经济社会发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