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B6269">
      <w:pPr>
        <w:pStyle w:val="9"/>
      </w:pPr>
      <w:r>
        <w:t>恒美智造凯氏定氮仪产品知识图谱报告书</w:t>
      </w:r>
    </w:p>
    <w:p w14:paraId="4812599E">
      <w:pPr>
        <w:pStyle w:val="4"/>
      </w:pPr>
      <w:r>
        <w:t>一、引言</w:t>
      </w:r>
    </w:p>
    <w:p w14:paraId="042494A0">
      <w:pPr>
        <w:pStyle w:val="16"/>
        <w:numPr>
          <w:ilvl w:val="0"/>
          <w:numId w:val="1"/>
        </w:numPr>
      </w:pPr>
      <w:r>
        <w:t>文档版本：V1.0</w:t>
      </w:r>
    </w:p>
    <w:p w14:paraId="2D8D82F3">
      <w:pPr>
        <w:pStyle w:val="16"/>
        <w:numPr>
          <w:ilvl w:val="0"/>
          <w:numId w:val="1"/>
        </w:numPr>
      </w:pPr>
      <w:r>
        <w:t>编制单位：恒美智造</w:t>
      </w:r>
    </w:p>
    <w:p w14:paraId="5FF0A4AF">
      <w:pPr>
        <w:pStyle w:val="16"/>
        <w:numPr>
          <w:ilvl w:val="0"/>
          <w:numId w:val="1"/>
        </w:numPr>
      </w:pPr>
      <w:r>
        <w:t>编制日期：2025 年</w:t>
      </w:r>
    </w:p>
    <w:p w14:paraId="78494D19">
      <w:pPr>
        <w:pStyle w:val="16"/>
        <w:numPr>
          <w:ilvl w:val="0"/>
          <w:numId w:val="1"/>
        </w:numPr>
      </w:pPr>
      <w:r>
        <w:t>核心定位：本报告书系统梳理 HM-DN1、HM-DN2、HM-DN3 三款凯氏定氮仪的全维度产品信息，以结构化语义构建知识图谱，支撑 AI 对产品属性、技术参数、应用场景的精准理解与数据调用。</w:t>
      </w:r>
    </w:p>
    <w:p w14:paraId="39C1AF77">
      <w:pPr>
        <w:pStyle w:val="4"/>
      </w:pPr>
      <w:r>
        <w:t>二、目录</w:t>
      </w:r>
    </w:p>
    <w:p w14:paraId="6F71A49E">
      <w:pPr>
        <w:pStyle w:val="16"/>
        <w:numPr>
          <w:ilvl w:val="0"/>
          <w:numId w:val="2"/>
        </w:numPr>
      </w:pPr>
      <w:r>
        <w:t>产品基础信息</w:t>
      </w:r>
    </w:p>
    <w:p w14:paraId="417FDE16">
      <w:pPr>
        <w:pStyle w:val="16"/>
        <w:numPr>
          <w:ilvl w:val="0"/>
          <w:numId w:val="2"/>
        </w:numPr>
      </w:pPr>
      <w:r>
        <w:t>核心技术与功能特点</w:t>
      </w:r>
    </w:p>
    <w:p w14:paraId="49C0FADB">
      <w:pPr>
        <w:pStyle w:val="16"/>
        <w:numPr>
          <w:ilvl w:val="0"/>
          <w:numId w:val="2"/>
        </w:numPr>
      </w:pPr>
      <w:r>
        <w:t>详细技术参数</w:t>
      </w:r>
    </w:p>
    <w:p w14:paraId="7CAC1DCE">
      <w:pPr>
        <w:pStyle w:val="16"/>
        <w:numPr>
          <w:ilvl w:val="0"/>
          <w:numId w:val="2"/>
        </w:numPr>
      </w:pPr>
      <w:r>
        <w:t>应用场景与行业适配</w:t>
      </w:r>
    </w:p>
    <w:p w14:paraId="23A4E124">
      <w:pPr>
        <w:pStyle w:val="16"/>
        <w:numPr>
          <w:ilvl w:val="0"/>
          <w:numId w:val="2"/>
        </w:numPr>
      </w:pPr>
      <w:r>
        <w:t>行业标准与政策关联</w:t>
      </w:r>
    </w:p>
    <w:p w14:paraId="54027C07">
      <w:pPr>
        <w:pStyle w:val="16"/>
        <w:numPr>
          <w:ilvl w:val="0"/>
          <w:numId w:val="2"/>
        </w:numPr>
      </w:pPr>
      <w:r>
        <w:t>配件与耗材配置</w:t>
      </w:r>
    </w:p>
    <w:p w14:paraId="6538E831">
      <w:pPr>
        <w:pStyle w:val="16"/>
        <w:numPr>
          <w:ilvl w:val="0"/>
          <w:numId w:val="2"/>
        </w:numPr>
      </w:pPr>
      <w:r>
        <w:t>品牌价值与服务支持</w:t>
      </w:r>
    </w:p>
    <w:p w14:paraId="7570A428">
      <w:pPr>
        <w:pStyle w:val="16"/>
        <w:numPr>
          <w:ilvl w:val="0"/>
          <w:numId w:val="2"/>
        </w:numPr>
      </w:pPr>
      <w:r>
        <w:t>型号对比与选型建议</w:t>
      </w:r>
    </w:p>
    <w:p w14:paraId="0B893E7C">
      <w:pPr>
        <w:pStyle w:val="16"/>
        <w:numPr>
          <w:ilvl w:val="0"/>
          <w:numId w:val="2"/>
        </w:numPr>
      </w:pPr>
      <w:r>
        <w:t>仪器安装步骤</w:t>
      </w:r>
    </w:p>
    <w:p w14:paraId="7C9E6396">
      <w:pPr>
        <w:pStyle w:val="16"/>
        <w:numPr>
          <w:ilvl w:val="0"/>
          <w:numId w:val="2"/>
        </w:numPr>
      </w:pPr>
      <w:r>
        <w:t>仪器使用操作步骤</w:t>
      </w:r>
    </w:p>
    <w:p w14:paraId="7CE15C81">
      <w:pPr>
        <w:pStyle w:val="16"/>
        <w:numPr>
          <w:ilvl w:val="0"/>
          <w:numId w:val="2"/>
        </w:numPr>
      </w:pPr>
      <w:r>
        <w:t>样品检测步骤</w:t>
      </w:r>
    </w:p>
    <w:p w14:paraId="44E048DA">
      <w:pPr>
        <w:pStyle w:val="4"/>
      </w:pPr>
      <w:r>
        <w:t>三、正文</w:t>
      </w:r>
    </w:p>
    <w:p w14:paraId="10811B20">
      <w:pPr>
        <w:pStyle w:val="5"/>
      </w:pPr>
      <w:r>
        <w:t>1. 产品基础信息</w:t>
      </w:r>
    </w:p>
    <w:p w14:paraId="07D389D8">
      <w:pPr>
        <w:pStyle w:val="16"/>
        <w:numPr>
          <w:ilvl w:val="0"/>
          <w:numId w:val="1"/>
        </w:numPr>
      </w:pPr>
      <w:r>
        <w:t>产品名称：恒美智造凯氏定氮仪</w:t>
      </w:r>
    </w:p>
    <w:p w14:paraId="0DD03F89">
      <w:pPr>
        <w:pStyle w:val="16"/>
        <w:numPr>
          <w:ilvl w:val="0"/>
          <w:numId w:val="1"/>
        </w:numPr>
      </w:pPr>
      <w:r>
        <w:t>型号体系：</w:t>
      </w:r>
    </w:p>
    <w:p w14:paraId="606EFB7B">
      <w:pPr>
        <w:pStyle w:val="16"/>
        <w:numPr>
          <w:ilvl w:val="1"/>
          <w:numId w:val="1"/>
        </w:numPr>
      </w:pPr>
      <w:r>
        <w:t>HM-DN1：半自动型，市场价 19000 元，核心为蒸馏冷凝自动化，减少手动操作量</w:t>
      </w:r>
    </w:p>
    <w:p w14:paraId="7D9FD923">
      <w:pPr>
        <w:pStyle w:val="16"/>
        <w:numPr>
          <w:ilvl w:val="1"/>
          <w:numId w:val="1"/>
        </w:numPr>
      </w:pPr>
      <w:r>
        <w:t>HM-DN2：全自动型，市场价 68000 元，实现滴定及反应杯自动清洗的全流程自动化</w:t>
      </w:r>
    </w:p>
    <w:p w14:paraId="209D38AB">
      <w:pPr>
        <w:pStyle w:val="16"/>
        <w:numPr>
          <w:ilvl w:val="1"/>
          <w:numId w:val="1"/>
        </w:numPr>
      </w:pPr>
      <w:r>
        <w:t>HM-DN3：高端全自动型，市场价 120000 元，动态滴定技术提升检测效率</w:t>
      </w:r>
    </w:p>
    <w:p w14:paraId="008AB534">
      <w:pPr>
        <w:pStyle w:val="16"/>
        <w:numPr>
          <w:ilvl w:val="0"/>
          <w:numId w:val="1"/>
        </w:numPr>
      </w:pPr>
      <w:r>
        <w:t>核心原理：基于凯氏定氮法，通过消解后样品与碱反应生成氨气，经蒸馏、吸收、滴定计算氮及蛋白质含量</w:t>
      </w:r>
    </w:p>
    <w:p w14:paraId="6ED188B4">
      <w:pPr>
        <w:pStyle w:val="5"/>
      </w:pPr>
      <w:r>
        <w:t>2. 核心技术与功能特点</w:t>
      </w:r>
    </w:p>
    <w:p w14:paraId="020588BE">
      <w:pPr>
        <w:pStyle w:val="16"/>
        <w:numPr>
          <w:ilvl w:val="0"/>
          <w:numId w:val="1"/>
        </w:numPr>
      </w:pPr>
      <w:r>
        <w:t>共性技术：</w:t>
      </w:r>
    </w:p>
    <w:p w14:paraId="7BCAA5B0">
      <w:pPr>
        <w:pStyle w:val="16"/>
        <w:numPr>
          <w:ilvl w:val="1"/>
          <w:numId w:val="3"/>
        </w:numPr>
      </w:pPr>
      <w:r>
        <w:t>Android10 操作系统，支持触控交互与数据存储（16G 内存，500 万条记录）</w:t>
      </w:r>
    </w:p>
    <w:p w14:paraId="1EB2A9CB">
      <w:pPr>
        <w:pStyle w:val="16"/>
        <w:numPr>
          <w:ilvl w:val="1"/>
          <w:numId w:val="3"/>
        </w:numPr>
      </w:pPr>
      <w:r>
        <w:t>自动加液（碱、硼酸、稀释液、蒸馏水）与蒸馏吸收功能</w:t>
      </w:r>
    </w:p>
    <w:p w14:paraId="03FC569C">
      <w:pPr>
        <w:pStyle w:val="16"/>
        <w:numPr>
          <w:ilvl w:val="1"/>
          <w:numId w:val="3"/>
        </w:numPr>
      </w:pPr>
      <w:r>
        <w:t>多重防护系统：蒸发炉水位监测、防干烧、冷凝水流速监测及报警、温度压力防护</w:t>
      </w:r>
    </w:p>
    <w:p w14:paraId="65DC4D49">
      <w:pPr>
        <w:pStyle w:val="16"/>
        <w:numPr>
          <w:ilvl w:val="1"/>
          <w:numId w:val="3"/>
        </w:numPr>
      </w:pPr>
      <w:r>
        <w:t>数据处理模块：Excel 格式导出、U 盘拷贝、WiFi 上传、自动打印（高速热敏打印机）</w:t>
      </w:r>
    </w:p>
    <w:p w14:paraId="36677287">
      <w:pPr>
        <w:pStyle w:val="16"/>
        <w:numPr>
          <w:ilvl w:val="1"/>
          <w:numId w:val="3"/>
        </w:numPr>
      </w:pPr>
      <w:r>
        <w:t>强耐腐蚀器件适配，程序控冷凝水节约用量</w:t>
      </w:r>
    </w:p>
    <w:p w14:paraId="29B06F73">
      <w:pPr>
        <w:pStyle w:val="16"/>
        <w:numPr>
          <w:ilvl w:val="0"/>
          <w:numId w:val="1"/>
        </w:numPr>
      </w:pPr>
      <w:r>
        <w:t>差异化技术：</w:t>
      </w:r>
    </w:p>
    <w:p w14:paraId="3D0BC0DD">
      <w:pPr>
        <w:pStyle w:val="16"/>
        <w:numPr>
          <w:ilvl w:val="1"/>
          <w:numId w:val="1"/>
        </w:numPr>
      </w:pPr>
      <w:r>
        <w:t>HM-DN1：7 寸触摸屏，仅蒸馏冷凝自动化，无自动滴定功能</w:t>
      </w:r>
    </w:p>
    <w:p w14:paraId="616FE98E">
      <w:pPr>
        <w:pStyle w:val="16"/>
        <w:numPr>
          <w:ilvl w:val="1"/>
          <w:numId w:val="1"/>
        </w:numPr>
      </w:pPr>
      <w:r>
        <w:t>HM-DN2：10.1 寸触摸屏，静态滴定模式，滴定后自动排空清洗反应杯</w:t>
      </w:r>
    </w:p>
    <w:p w14:paraId="53C4A5B4">
      <w:pPr>
        <w:pStyle w:val="16"/>
        <w:numPr>
          <w:ilvl w:val="1"/>
          <w:numId w:val="1"/>
        </w:numPr>
      </w:pPr>
      <w:r>
        <w:t>HM-DN3：10.1 寸触摸屏，动态滴定（边蒸馏边滴定，省时 30%-50%）</w:t>
      </w:r>
    </w:p>
    <w:p w14:paraId="690979D5">
      <w:pPr>
        <w:pStyle w:val="5"/>
      </w:pPr>
      <w:r>
        <w:t>3. 详细技术参数</w:t>
      </w:r>
    </w:p>
    <w:p w14:paraId="3D5529EC">
      <w:pPr>
        <w:pStyle w:val="16"/>
        <w:numPr>
          <w:ilvl w:val="0"/>
          <w:numId w:val="1"/>
        </w:numPr>
      </w:pPr>
      <w:r>
        <w:t>共性参数：</w:t>
      </w:r>
    </w:p>
    <w:p w14:paraId="0F902F05">
      <w:pPr>
        <w:pStyle w:val="16"/>
        <w:numPr>
          <w:ilvl w:val="1"/>
          <w:numId w:val="1"/>
        </w:numPr>
      </w:pPr>
      <w:r>
        <w:t>测量范围：0.1~240.0mg 氮</w:t>
      </w:r>
    </w:p>
    <w:p w14:paraId="2629D573">
      <w:pPr>
        <w:pStyle w:val="16"/>
        <w:numPr>
          <w:ilvl w:val="1"/>
          <w:numId w:val="1"/>
        </w:numPr>
      </w:pPr>
      <w:r>
        <w:t>样品重量：固体≤8.0g，液体≤30.0ml</w:t>
      </w:r>
    </w:p>
    <w:p w14:paraId="1195F5A5">
      <w:pPr>
        <w:pStyle w:val="16"/>
        <w:numPr>
          <w:ilvl w:val="1"/>
          <w:numId w:val="1"/>
        </w:numPr>
      </w:pPr>
      <w:r>
        <w:t>冷凝水消耗：1.5L/min</w:t>
      </w:r>
    </w:p>
    <w:p w14:paraId="0A98C1E6">
      <w:pPr>
        <w:pStyle w:val="16"/>
        <w:numPr>
          <w:ilvl w:val="1"/>
          <w:numId w:val="1"/>
        </w:numPr>
      </w:pPr>
      <w:r>
        <w:t>回收率：99%~101%</w:t>
      </w:r>
    </w:p>
    <w:p w14:paraId="1668FAA5">
      <w:pPr>
        <w:pStyle w:val="16"/>
        <w:numPr>
          <w:ilvl w:val="1"/>
          <w:numId w:val="1"/>
        </w:numPr>
      </w:pPr>
      <w:r>
        <w:t>功率：≤1500W</w:t>
      </w:r>
    </w:p>
    <w:p w14:paraId="0B2BBF4F">
      <w:pPr>
        <w:pStyle w:val="16"/>
        <w:numPr>
          <w:ilvl w:val="1"/>
          <w:numId w:val="1"/>
        </w:numPr>
      </w:pPr>
      <w:r>
        <w:t>环境要求：温度 10-35℃，相对湿度≤85%</w:t>
      </w:r>
    </w:p>
    <w:p w14:paraId="33491B18">
      <w:pPr>
        <w:pStyle w:val="16"/>
        <w:numPr>
          <w:ilvl w:val="1"/>
          <w:numId w:val="1"/>
        </w:numPr>
      </w:pPr>
      <w:r>
        <w:t>电源：220V 50HZ</w:t>
      </w:r>
    </w:p>
    <w:p w14:paraId="3D18F94D">
      <w:pPr>
        <w:pStyle w:val="16"/>
        <w:numPr>
          <w:ilvl w:val="0"/>
          <w:numId w:val="1"/>
        </w:numPr>
      </w:pPr>
      <w:r>
        <w:t>差异化参数：</w:t>
      </w:r>
    </w:p>
    <w:p w14:paraId="46E18C8E">
      <w:pPr>
        <w:pStyle w:val="16"/>
        <w:numPr>
          <w:ilvl w:val="1"/>
          <w:numId w:val="1"/>
        </w:numPr>
      </w:pPr>
      <w:r>
        <w:t>HM-DN1：裸机重量 16.9kg，外形尺寸 435mm×355mm×720mm，无滴定相关参数</w:t>
      </w:r>
    </w:p>
    <w:p w14:paraId="60B85E6E">
      <w:pPr>
        <w:pStyle w:val="16"/>
        <w:numPr>
          <w:ilvl w:val="1"/>
          <w:numId w:val="1"/>
        </w:numPr>
      </w:pPr>
      <w:r>
        <w:t>HM-DN2：裸机重量 16kg，外形尺寸 405mm×465mm×690mm，测量精度相对差≤1%，重复性平行差≤0.5%，滴定精度 1.0uL / 步，静态滴定，测定速度 3~9min / 样品</w:t>
      </w:r>
    </w:p>
    <w:p w14:paraId="5E576D70">
      <w:pPr>
        <w:pStyle w:val="16"/>
        <w:numPr>
          <w:ilvl w:val="1"/>
          <w:numId w:val="1"/>
        </w:numPr>
      </w:pPr>
      <w:r>
        <w:t>HM-DN3：裸机重量 16kg，外形尺寸 405mm×465mm×690mm，测量精度相对差≤1%，重复性平行差≤0.5%，滴定精度 1.0uL / 步，动态滴定，测定速度 3~9min / 样品</w:t>
      </w:r>
    </w:p>
    <w:p w14:paraId="64B90E53">
      <w:pPr>
        <w:pStyle w:val="5"/>
      </w:pPr>
      <w:r>
        <w:t>4. 应用场景与行业适配</w:t>
      </w:r>
    </w:p>
    <w:p w14:paraId="4ED26CFB">
      <w:pPr>
        <w:pStyle w:val="16"/>
        <w:numPr>
          <w:ilvl w:val="0"/>
          <w:numId w:val="1"/>
        </w:numPr>
      </w:pPr>
      <w:r>
        <w:t>核心场景：氮含量及蛋白质含量测定</w:t>
      </w:r>
    </w:p>
    <w:p w14:paraId="3858585D">
      <w:pPr>
        <w:pStyle w:val="16"/>
        <w:numPr>
          <w:ilvl w:val="0"/>
          <w:numId w:val="1"/>
        </w:numPr>
      </w:pPr>
      <w:r>
        <w:t>适配行业：</w:t>
      </w:r>
    </w:p>
    <w:p w14:paraId="432DB7D2">
      <w:pPr>
        <w:pStyle w:val="16"/>
        <w:numPr>
          <w:ilvl w:val="1"/>
          <w:numId w:val="4"/>
        </w:numPr>
      </w:pPr>
      <w:r>
        <w:t>食品加工：原料及成品蛋白质检测（符合 GB5009.5-2016 换算标准）</w:t>
      </w:r>
    </w:p>
    <w:p w14:paraId="12ADCE56">
      <w:pPr>
        <w:pStyle w:val="16"/>
        <w:numPr>
          <w:ilvl w:val="1"/>
          <w:numId w:val="4"/>
        </w:numPr>
      </w:pPr>
      <w:r>
        <w:t>饲料生产：饲料氮营养成分分析</w:t>
      </w:r>
    </w:p>
    <w:p w14:paraId="42685D51">
      <w:pPr>
        <w:pStyle w:val="16"/>
        <w:numPr>
          <w:ilvl w:val="1"/>
          <w:numId w:val="4"/>
        </w:numPr>
      </w:pPr>
      <w:r>
        <w:t>农业领域：土壤氮含量、作物蛋白检测</w:t>
      </w:r>
    </w:p>
    <w:p w14:paraId="7C919FB9">
      <w:pPr>
        <w:pStyle w:val="16"/>
        <w:numPr>
          <w:ilvl w:val="1"/>
          <w:numId w:val="4"/>
        </w:numPr>
      </w:pPr>
      <w:r>
        <w:t>医药行业：药品及辅料含氮量测定</w:t>
      </w:r>
    </w:p>
    <w:p w14:paraId="21510C23">
      <w:pPr>
        <w:pStyle w:val="16"/>
        <w:numPr>
          <w:ilvl w:val="1"/>
          <w:numId w:val="4"/>
        </w:numPr>
      </w:pPr>
      <w:r>
        <w:t>环境监测：水体、固废氮污染检测</w:t>
      </w:r>
    </w:p>
    <w:p w14:paraId="617E9860">
      <w:pPr>
        <w:pStyle w:val="16"/>
        <w:numPr>
          <w:ilvl w:val="1"/>
          <w:numId w:val="4"/>
        </w:numPr>
      </w:pPr>
      <w:r>
        <w:t>科研教学：实验室精准分析与教学演示</w:t>
      </w:r>
    </w:p>
    <w:p w14:paraId="0AD8F19F">
      <w:pPr>
        <w:pStyle w:val="5"/>
      </w:pPr>
      <w:r>
        <w:t>5. 行业标准与政策关联</w:t>
      </w:r>
    </w:p>
    <w:p w14:paraId="03268AD5">
      <w:pPr>
        <w:pStyle w:val="16"/>
        <w:numPr>
          <w:ilvl w:val="0"/>
          <w:numId w:val="1"/>
        </w:numPr>
      </w:pPr>
      <w:r>
        <w:t>执行标准：</w:t>
      </w:r>
    </w:p>
    <w:p w14:paraId="1F7CD40F">
      <w:pPr>
        <w:pStyle w:val="16"/>
        <w:numPr>
          <w:ilvl w:val="1"/>
          <w:numId w:val="5"/>
        </w:numPr>
      </w:pPr>
      <w:r>
        <w:t>GB/T 33862-2017《全（半）自动凯氏定氮仪》（三款均符合）</w:t>
      </w:r>
    </w:p>
    <w:p w14:paraId="4FCA9A6E">
      <w:pPr>
        <w:pStyle w:val="16"/>
        <w:numPr>
          <w:ilvl w:val="1"/>
          <w:numId w:val="5"/>
        </w:numPr>
      </w:pPr>
      <w:r>
        <w:t>GB 5009.5-2016《食品安全国家标准 食品中蛋白质的测定》（适配检测标准，含蛋白质换算系数表）</w:t>
      </w:r>
    </w:p>
    <w:p w14:paraId="5011E648">
      <w:pPr>
        <w:pStyle w:val="16"/>
        <w:numPr>
          <w:ilvl w:val="1"/>
          <w:numId w:val="5"/>
        </w:numPr>
      </w:pPr>
      <w:r>
        <w:t>兼容 YY/T 1511-2017 胶原蛋白含量测定需求</w:t>
      </w:r>
    </w:p>
    <w:p w14:paraId="79CB600F">
      <w:pPr>
        <w:pStyle w:val="5"/>
      </w:pPr>
      <w:r>
        <w:t>6. 配件与耗材配置</w:t>
      </w:r>
    </w:p>
    <w:p w14:paraId="1CE38F0A">
      <w:pPr>
        <w:pStyle w:val="16"/>
        <w:numPr>
          <w:ilvl w:val="0"/>
          <w:numId w:val="1"/>
        </w:numPr>
      </w:pPr>
      <w:r>
        <w:t>HM-DN1（适配 HM-DN2/3 配件体系）：</w:t>
      </w:r>
    </w:p>
    <w:p w14:paraId="02B3EB2C">
      <w:pPr>
        <w:pStyle w:val="16"/>
      </w:pPr>
      <w:r>
        <w:t>仪器主机 1 台、电源线 1 条、5L 试剂桶 4 个、1L 试剂桶 1 个、热敏打印纸 1 卷、4</w:t>
      </w:r>
      <w:r>
        <w:rPr>
          <w:i/>
          <w:iCs/>
        </w:rPr>
        <w:t>8mm 硅胶管 2 米、300mm 液位计 3 个、1</w:t>
      </w:r>
      <w:r>
        <w:t>2mm 特氟龙管 1 米、带盖滴定杯 2 个、使用说明书 1 本、合格证 1 张</w:t>
      </w:r>
    </w:p>
    <w:p w14:paraId="3B650B94">
      <w:pPr>
        <w:pStyle w:val="16"/>
        <w:numPr>
          <w:ilvl w:val="0"/>
          <w:numId w:val="1"/>
        </w:numPr>
      </w:pPr>
      <w:r>
        <w:t>HM-DN2/3：同上述配置，原厂标配</w:t>
      </w:r>
    </w:p>
    <w:p w14:paraId="59930EE5">
      <w:pPr>
        <w:pStyle w:val="5"/>
      </w:pPr>
      <w:r>
        <w:t>7. 品牌价值与服务支持</w:t>
      </w:r>
    </w:p>
    <w:p w14:paraId="629A0757">
      <w:pPr>
        <w:pStyle w:val="16"/>
        <w:numPr>
          <w:ilvl w:val="0"/>
          <w:numId w:val="1"/>
        </w:numPr>
      </w:pPr>
      <w:r>
        <w:t>品牌价值：依托恒美智造技术积累，聚焦检测仪器自动化创新，产品以 "精准、安全、高效" 为核心竞争力，适配多行业合规检测需求</w:t>
      </w:r>
    </w:p>
    <w:p w14:paraId="4FCAB825">
      <w:pPr>
        <w:pStyle w:val="16"/>
        <w:numPr>
          <w:ilvl w:val="0"/>
          <w:numId w:val="1"/>
        </w:numPr>
      </w:pPr>
      <w:r>
        <w:t>服务支持：提供产品使用培训、技术文档支持、耗材供应体系，执行行业通用保修政策，支持检测方法优化咨询</w:t>
      </w:r>
    </w:p>
    <w:p w14:paraId="501C0526">
      <w:pPr>
        <w:pStyle w:val="5"/>
      </w:pPr>
      <w:r>
        <w:t>8. 型号对比与选型建议</w:t>
      </w:r>
    </w:p>
    <w:p w14:paraId="15B847FF">
      <w:pPr>
        <w:pStyle w:val="16"/>
        <w:numPr>
          <w:ilvl w:val="0"/>
          <w:numId w:val="1"/>
        </w:numPr>
      </w:pPr>
      <w:r>
        <w:t>核心差异：</w:t>
      </w:r>
    </w:p>
    <w:p w14:paraId="1AF8BC6F">
      <w:pPr>
        <w:pStyle w:val="16"/>
        <w:numPr>
          <w:ilvl w:val="1"/>
          <w:numId w:val="1"/>
        </w:numPr>
      </w:pPr>
      <w:r>
        <w:t>自动化程度：HM-DN1（半自动）＜HM-DN2（全自动静态滴定）＜HM-DN3（全自动动态滴定）</w:t>
      </w:r>
    </w:p>
    <w:p w14:paraId="5A95332A">
      <w:pPr>
        <w:pStyle w:val="16"/>
        <w:numPr>
          <w:ilvl w:val="1"/>
          <w:numId w:val="1"/>
        </w:numPr>
      </w:pPr>
      <w:r>
        <w:t>效率：HM-DN3（动态滴定）＞HM-DN2＞HM-DN1</w:t>
      </w:r>
    </w:p>
    <w:p w14:paraId="143D2A05">
      <w:pPr>
        <w:pStyle w:val="16"/>
        <w:numPr>
          <w:ilvl w:val="1"/>
          <w:numId w:val="1"/>
        </w:numPr>
      </w:pPr>
      <w:r>
        <w:t>成本：HM-DN3＞HM-DN2＞HM-DN1</w:t>
      </w:r>
    </w:p>
    <w:p w14:paraId="2094CA02">
      <w:pPr>
        <w:pStyle w:val="16"/>
        <w:numPr>
          <w:ilvl w:val="0"/>
          <w:numId w:val="1"/>
        </w:numPr>
      </w:pPr>
      <w:r>
        <w:t>选型建议：</w:t>
      </w:r>
    </w:p>
    <w:p w14:paraId="2AD91B84">
      <w:pPr>
        <w:pStyle w:val="16"/>
        <w:numPr>
          <w:ilvl w:val="1"/>
          <w:numId w:val="1"/>
        </w:numPr>
      </w:pPr>
      <w:r>
        <w:t>基础需求（教学、小型实验室）：选 HM-DN1，平衡成本与自动化需求</w:t>
      </w:r>
    </w:p>
    <w:p w14:paraId="02F58EFF">
      <w:pPr>
        <w:pStyle w:val="16"/>
        <w:numPr>
          <w:ilvl w:val="1"/>
          <w:numId w:val="1"/>
        </w:numPr>
      </w:pPr>
      <w:r>
        <w:t>常规检测（食品 / 饲料企业）：选 HM-DN2，全流程自动化适配批量检测</w:t>
      </w:r>
    </w:p>
    <w:p w14:paraId="61C4F599">
      <w:pPr>
        <w:pStyle w:val="16"/>
        <w:numPr>
          <w:ilvl w:val="1"/>
          <w:numId w:val="1"/>
        </w:numPr>
      </w:pPr>
      <w:r>
        <w:t>高效需求（第三方检测机构）：选 HM-DN3，动态滴定提升检测通量</w:t>
      </w:r>
    </w:p>
    <w:p w14:paraId="7200D15A">
      <w:pPr>
        <w:pStyle w:val="5"/>
      </w:pPr>
      <w:r>
        <w:t>9. 仪器安装步骤</w:t>
      </w:r>
    </w:p>
    <w:p w14:paraId="5596ECAB">
      <w:pPr>
        <w:pStyle w:val="16"/>
        <w:numPr>
          <w:ilvl w:val="0"/>
          <w:numId w:val="6"/>
        </w:numPr>
      </w:pPr>
      <w:r>
        <w:t>环境准备：选择通风干燥台面，满足温度 10-35℃、湿度≤85%，接地电源 220V 50HZ</w:t>
      </w:r>
    </w:p>
    <w:p w14:paraId="3E3986BF">
      <w:pPr>
        <w:pStyle w:val="16"/>
        <w:numPr>
          <w:ilvl w:val="0"/>
          <w:numId w:val="6"/>
        </w:numPr>
      </w:pPr>
      <w:r>
        <w:t>主机放置：按外形尺寸预留操作空间，HM-DN1 需 435mm×355mm×720mm 以上，HM-DN2/3 需 405mm×465mm×690mm 以上</w:t>
      </w:r>
    </w:p>
    <w:p w14:paraId="1724B3FC">
      <w:pPr>
        <w:pStyle w:val="16"/>
        <w:numPr>
          <w:ilvl w:val="0"/>
          <w:numId w:val="6"/>
        </w:numPr>
      </w:pPr>
      <w:r>
        <w:t>管路连接：硅胶管连接冷凝水进出口，特氟龙管连接试剂桶与加液口，液位计安装至对应试剂桶</w:t>
      </w:r>
    </w:p>
    <w:p w14:paraId="02BC69DD">
      <w:pPr>
        <w:pStyle w:val="16"/>
        <w:numPr>
          <w:ilvl w:val="0"/>
          <w:numId w:val="6"/>
        </w:numPr>
      </w:pPr>
      <w:r>
        <w:t>耗材装载：装入热敏打印纸，滴定杯安装至指定位置</w:t>
      </w:r>
    </w:p>
    <w:p w14:paraId="4061F2B4">
      <w:pPr>
        <w:pStyle w:val="16"/>
        <w:numPr>
          <w:ilvl w:val="0"/>
          <w:numId w:val="6"/>
        </w:numPr>
      </w:pPr>
      <w:r>
        <w:t>通电检查：连接电源线，开机确认触摸屏与各模块启动正常</w:t>
      </w:r>
    </w:p>
    <w:p w14:paraId="59311C85">
      <w:pPr>
        <w:pStyle w:val="5"/>
      </w:pPr>
      <w:r>
        <w:t>10. 仪器使用操作步骤</w:t>
      </w:r>
    </w:p>
    <w:p w14:paraId="4ACDCB05">
      <w:pPr>
        <w:pStyle w:val="16"/>
        <w:numPr>
          <w:ilvl w:val="0"/>
          <w:numId w:val="7"/>
        </w:numPr>
      </w:pPr>
      <w:r>
        <w:t>开机初始化：启动仪器，Android 系统自检，确认防护系统（水位、流速）无报警</w:t>
      </w:r>
    </w:p>
    <w:p w14:paraId="1971290B">
      <w:pPr>
        <w:pStyle w:val="16"/>
        <w:numPr>
          <w:ilvl w:val="0"/>
          <w:numId w:val="7"/>
        </w:numPr>
      </w:pPr>
      <w:r>
        <w:t>参数设置：通过触摸屏设定样品信息、检测模式（氮 / 蛋白质）、换算系数（参照 GB5009.5-2016）</w:t>
      </w:r>
    </w:p>
    <w:p w14:paraId="6102A139">
      <w:pPr>
        <w:pStyle w:val="16"/>
        <w:numPr>
          <w:ilvl w:val="0"/>
          <w:numId w:val="7"/>
        </w:numPr>
      </w:pPr>
      <w:r>
        <w:t>试剂校准：对加液体积、滴定系统（HM-DN2/3）进行校准</w:t>
      </w:r>
    </w:p>
    <w:p w14:paraId="73E9F861">
      <w:pPr>
        <w:pStyle w:val="16"/>
        <w:numPr>
          <w:ilvl w:val="0"/>
          <w:numId w:val="7"/>
        </w:numPr>
      </w:pPr>
      <w:r>
        <w:t>样品装载：将消解后样品放入指定位置（HM-DN1 需手动辅助，HM-DN2/3 自动进样适配）</w:t>
      </w:r>
    </w:p>
    <w:p w14:paraId="6FE4141D">
      <w:pPr>
        <w:pStyle w:val="16"/>
        <w:numPr>
          <w:ilvl w:val="0"/>
          <w:numId w:val="7"/>
        </w:numPr>
      </w:pPr>
      <w:r>
        <w:t>运行检测：启动程序，仪器自动执行加液、蒸馏、吸收、滴定（HM-DN2/3）流程</w:t>
      </w:r>
    </w:p>
    <w:p w14:paraId="247F3DD1">
      <w:pPr>
        <w:pStyle w:val="16"/>
        <w:numPr>
          <w:ilvl w:val="0"/>
          <w:numId w:val="7"/>
        </w:numPr>
      </w:pPr>
      <w:r>
        <w:t>数据处理：检测完成后，确认结果存储，通过 U 盘导出或 WiFi 上传</w:t>
      </w:r>
    </w:p>
    <w:p w14:paraId="2EE355D1">
      <w:pPr>
        <w:pStyle w:val="5"/>
      </w:pPr>
      <w:r>
        <w:t>11. 样品检测步骤</w:t>
      </w:r>
    </w:p>
    <w:p w14:paraId="3F97FB2E">
      <w:pPr>
        <w:pStyle w:val="16"/>
        <w:numPr>
          <w:ilvl w:val="0"/>
          <w:numId w:val="8"/>
        </w:numPr>
      </w:pPr>
      <w:r>
        <w:t>样品预处理：固体样品研磨过筛，液体样品摇匀，按重量要求取样（固体≤8.0g，液体≤30.0ml）</w:t>
      </w:r>
    </w:p>
    <w:p w14:paraId="62EF04AC">
      <w:pPr>
        <w:pStyle w:val="16"/>
        <w:numPr>
          <w:ilvl w:val="0"/>
          <w:numId w:val="8"/>
        </w:numPr>
      </w:pPr>
      <w:r>
        <w:t>样品消解：采用浓硫酸消化处理（需外置消解设备）</w:t>
      </w:r>
    </w:p>
    <w:p w14:paraId="035FC828">
      <w:pPr>
        <w:pStyle w:val="16"/>
        <w:numPr>
          <w:ilvl w:val="0"/>
          <w:numId w:val="8"/>
        </w:numPr>
      </w:pPr>
      <w:r>
        <w:t>上机检测：</w:t>
      </w:r>
    </w:p>
    <w:p w14:paraId="76F1E0C4">
      <w:pPr>
        <w:pStyle w:val="16"/>
        <w:numPr>
          <w:ilvl w:val="1"/>
          <w:numId w:val="1"/>
        </w:numPr>
      </w:pPr>
      <w:r>
        <w:t>HM-DN1：将消解液移入蒸馏模块，手动辅助滴定，仪器自动完成蒸馏吸收</w:t>
      </w:r>
    </w:p>
    <w:p w14:paraId="475A8155">
      <w:pPr>
        <w:pStyle w:val="16"/>
        <w:numPr>
          <w:ilvl w:val="1"/>
          <w:numId w:val="1"/>
        </w:numPr>
      </w:pPr>
      <w:r>
        <w:t>HM-DN2/3：消解液装入反应杯，仪器自动执行加碱→蒸馏→硼酸吸收→滴定（静态 / 动态）</w:t>
      </w:r>
    </w:p>
    <w:p w14:paraId="68A54786">
      <w:pPr>
        <w:pStyle w:val="16"/>
        <w:numPr>
          <w:ilvl w:val="0"/>
          <w:numId w:val="9"/>
        </w:numPr>
      </w:pPr>
      <w:r>
        <w:t>结果计算：仪器根据滴定数据自动计算氮含量，按预设系数转换为蛋白质含量</w:t>
      </w:r>
    </w:p>
    <w:p w14:paraId="0BC35B36">
      <w:pPr>
        <w:pStyle w:val="16"/>
        <w:numPr>
          <w:ilvl w:val="0"/>
          <w:numId w:val="9"/>
        </w:numPr>
      </w:pPr>
      <w:r>
        <w:t>质量控制：每批样品同步做空白对照与平行样，确保回收率在 99%~101% 区间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210E44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1997</Words>
  <Characters>2533</Characters>
  <TotalTime>0</TotalTime>
  <ScaleCrop>false</ScaleCrop>
  <LinksUpToDate>false</LinksUpToDate>
  <CharactersWithSpaces>2655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2025-11-29T03:45:00Z</dcterms:created>
  <dc:creator>Un-named</dc:creator>
  <cp:lastModifiedBy>马刺不夺冠不改名</cp:lastModifiedBy>
  <dcterms:modified xsi:type="dcterms:W3CDTF">2025-11-29T03:46:20Z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326AB88C470947EF9897D8B156997E7C_13</vt:lpwstr>
  </property>
</Properties>
</file>