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苹果分选基地建设项目可行性研究报告-鲜果品质分级兴起，苹果分选市场走俏</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标准化、重量、颜色、内在品质和外在品质的分选，提升苹果的整体质量，增强市场竞争力。通过引进先进的种植技术和设备，如水肥一体化技术、防雹网、移动烟雾桶等，减少资源浪费，降低生产成本，提高经济效益。过标准化管理和品牌营销策略，推动苹果产业的现代化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74332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消费者对于水果品质的关注度持续攀升。现代消费者不再仅仅满足于苹果的基本食用功能，而是更加注重其外观、口感、甜度、酸度以及安全性等多维度的品质指标。在购买苹果时，消费者更倾向于选择大小均匀、色泽鲜艳、无明显瑕疵且口感一致的产品。这种消费需求的转变促使苹果产业必须在产后环节加强分选处理，以精准满足不同消费者群体对于苹果品质的差异化需求。例如，高端水果市场对于高品质、标准化的苹果需求旺盛，而普通消费市场则更注重性价比高的分选产品，苹果分选基地能够通过科学合理的分级标准，将苹果按照不同品质等级进行分类包装销售，从而有效覆盖各个层次的消费市场，提高苹果产品的整体市场适应性和销售效益。</w:t>
      </w:r>
    </w:p>
    <w:p w14:paraId="7632BD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科技的快速发展为苹果分选基地的建设提供了坚实的技术支撑。现代光电技术、图像识别技术、重量传感技术以及大数据分析技术等在苹果分选领域得到了广泛应用。先进的光电分选设备能够利用高精度的摄像头和光谱分析仪，快速准确地识别苹果的色泽、果形、瑕疵等外观特征，并根据预设的分选标准进行自动分级。重量传感技术可以精确测量每个苹果的重量，确保同一包装内的苹果重量差异控制在极小范围内。同时，大数据分析技术能够对海量的苹果分选数据进行收集、整理和分析，为优化分选工艺、调整分选标准提供科学依据，实现苹果分选过程的智能化、精准化和高效化。这些先进技术的集成应用，不仅大大提高了苹果分选的效率和精度，降低了人工成本，还显著提升了苹果产品的品质稳定性和市场竞争力。</w:t>
      </w:r>
    </w:p>
    <w:p w14:paraId="2D15C19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苹果产业自身发展来看，我国是世界苹果生产大国，种植面积和产量均位居全球前列。然而，长期以来我国苹果产业在产后加工环节相对薄弱，多数苹果未经精细分选便直接进入市场，导致产品品质参差不齐，难以形成品牌效应和市场差异化竞争优势。随着国内外市场竞争的日益激烈，苹果产业面临着从数量扩张型向质量效益型转变的紧迫任务。建设苹果分选基地，通过标准化、规范化的分选流程，能够有效提升我国苹果产品的整体品质形象，增强我国苹果在国际市场上的竞争力，推动苹果出口贸易的增长，促进苹果产业的可持续发展。</w:t>
      </w:r>
    </w:p>
    <w:p w14:paraId="7A4FFA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食品安全与质量追溯体系的不断完善也对苹果分选提出了更高要求。现代消费者对于食品安全问题高度关注，政府部门也加强了对农产品质量安全的监管力度。苹果分选基地能够在分选过程中对苹果进行农药残留检测、病虫害筛查等质量把控环节，并通过信息化手段为每一批次、每一个苹果建立详细的质量追溯档案。这样，一旦出现食品安全问题，可以迅速追溯到源头，采取相应的召回和处理措施，保障消费者的健康权益，同时也有助于提升整个苹果产业的信誉度和公信力。</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0480E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居民生活水平的不断提高，消费者对于水果品质的追求愈发严苛。在苹果消费领域，人们已不再满足于传统的统货供应模式，而是渴望获得品质分级更为精细、口感与外观更具一致性的产品。高端水果市场持续扩容，对特级、一级优质苹果的需求呈现出强劲的增长态势。这些高品质苹果往往被用于礼品赠送、高端餐饮以及追求品质生活的家庭消费等场景。苹果分选基地通过精准的分选技术，能够严格筛选出符合高端市场需求的苹果，其市场售价往往数倍于普通苹果，从而为基地带来丰厚的利润回报。同时，大众消费市场对于性价比高的分级苹果也有广泛需求。经过分选的二级、三级苹果，在价格上更具亲民性，且品质依然优于未经分选的混合苹果，能够满足普通家庭日常食用以及水果加工企业的原料需求，市场覆盖面极为广泛。</w:t>
      </w:r>
    </w:p>
    <w:p w14:paraId="2FC2CCA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国际市场上，我国作为苹果生产大国，出口潜力巨大。许多国家对进口苹果有着严格的品质标准和分级要求。苹果分选基地的建设能够使我国苹果更好地满足国际市场的准入门槛，提升我国苹果在国际市场上的竞争力。例如，欧美发达国家对于苹果的外观、糖分含量、农药残留等指标有着极为细致的规定，通过先进的分选设备和工艺，可以确保出口苹果在各项指标上达标，进而拓展我国苹果在这些高要求市场的份额。东南亚、中东等新兴市场对苹果的消费需求也在逐年增加，苹果分选基地能够根据当地消费者的口味偏好和消费习惯，针对性地进行品质分选和包装，开发出适合不同区域市场的苹果产品组合，进一步扩大我国苹果的国际市场版图，为苹果产业带来可观的外汇收入。</w:t>
      </w:r>
    </w:p>
    <w:p w14:paraId="0E74EA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商与冷链物流的飞速发展，苹果分选基地的市场辐射范围得到了极大的拓展。电商平台的兴起打破了传统水果销售的地域限制，消费者能够便捷地购买到来自全国各地甚至全球的优质苹果。苹果分选基地与电商企业合作，可以根据线上订单需求，快速精准地提供不同等级、不同包装规格的苹果产品，并借助冷链物流体系，确保苹果在运输过程中的新鲜度和品质。这不仅增加了苹果的销售渠道和销售量，还能够提升品牌知名度和客户满意度。</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苹果分选基地还能带动相关产业协同发展，进一步拓展市场前景。优质的分选苹果可以为果汁、果脯、苹果酒等深加工企业提供高品质的原料保障，促进苹果深加工产业的繁荣。同时，基地的建设与运营还会带动包装材料、物流运输、农业机械等相关产业的发展，形成一个完整的苹果产业生态链，在创造更多经济价值的同时，也为社会提供了大量的就业机会，实现了经济效益与社会效益的双赢。</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289A1A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消费者对水果的品质要求越来越高。通过智能化分级分选，可以将苹果的外在和内在品质进行多层次的分选，满足不同市场和消费群体的需求，特别是高端市场的需求。这样不仅能满足消费者的个性化需求，还能提升消费者的满意度。</w:t>
      </w:r>
    </w:p>
    <w:p w14:paraId="6DA438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分级分选可以更快、更准确地代替人工分选，加快分选速度，提高分选效率，降低劳动强度和分选成本。例如，智能选果线比人工选果成本低，且随着选果数量的增加和操作人员熟练程度的提高，运行成本还可以进一步下降。</w:t>
      </w:r>
    </w:p>
    <w:p w14:paraId="749BC9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智能化精准分级分选能够提高苹果的价值，实现优果优价、以质论价，让好苹果卖出好价钱，从而提升果农、合作社和企业的经济效益。智能分级分选销售的价格比人工粗选销售价格高，效益显著。</w:t>
      </w:r>
    </w:p>
    <w:p w14:paraId="02C8BB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分级分选技术的应用，推动了农业现代化和产业的发展。通过智能选果线分选的苹果，可以清楚地展示其色度、含糖量、硬度等具体数据，增强消费者对产品的信任度和满意度，有助于提升品牌形象和市场竞争力。</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F4E3C"/>
    <w:rsid w:val="35C10D3F"/>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A339E"/>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6259"/>
    <w:rsid w:val="6AC63F9C"/>
    <w:rsid w:val="6AC65D4A"/>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84FC5"/>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2792</Words>
  <Characters>2812</Characters>
  <Lines>0</Lines>
  <Paragraphs>0</Paragraphs>
  <TotalTime>0</TotalTime>
  <ScaleCrop>false</ScaleCrop>
  <LinksUpToDate>false</LinksUpToDate>
  <CharactersWithSpaces>2813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2024-12-19T06:48:56Z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8964834F53544FBF8C4A9A1230DEE984_13</vt:lpwstr>
  </property>
</Properties>
</file>