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2025年河源教师编制试题及答案</w:t>
      </w:r>
    </w:p>
    <w:p>
      <w:r>
        <w:br/>
        <w:t xml:space="preserve"> 一、单项选择题（每题2分，共20分）</w:t>
        <w:br/>
        <w:br/>
        <w:t>1. 下列哪项不属于新课程改革的基本理念？</w:t>
        <w:br/>
        <w:br/>
        <w:t>A. 以学生发展为本</w:t>
        <w:br/>
        <w:br/>
        <w:t>B. 强调学科知识的系统性</w:t>
        <w:br/>
        <w:br/>
        <w:t>C. 注重培养学生的创新精神和实践能力</w:t>
        <w:br/>
        <w:br/>
        <w:t>D. 倡导自主、合作、探究的学习方式</w:t>
        <w:br/>
        <w:br/>
        <w:t>2. 教师职业道德的核心是：</w:t>
        <w:br/>
        <w:br/>
        <w:t>A. 爱岗敬业</w:t>
        <w:br/>
        <w:br/>
        <w:t>B. 关爱学生</w:t>
        <w:br/>
        <w:br/>
        <w:t>C. 教书育人</w:t>
        <w:br/>
        <w:br/>
        <w:t>D. 为人师表</w:t>
        <w:br/>
        <w:br/>
        <w:t>3. 根据皮亚杰的认知发展阶段理论，小学生主要处于：</w:t>
        <w:br/>
        <w:br/>
        <w:t>A. 感知运动阶段</w:t>
        <w:br/>
        <w:br/>
        <w:t>B. 前运算阶段</w:t>
        <w:br/>
        <w:br/>
        <w:t>C. 具体运算阶段</w:t>
        <w:br/>
        <w:br/>
        <w:t>D. 形式运算阶段</w:t>
        <w:br/>
        <w:br/>
        <w:t>4. 《中华人民共和国教师法》规定，教师平均工资水平应当不低于或者高于：</w:t>
        <w:br/>
        <w:br/>
        <w:t>A. 国家公务员的平均工资水平</w:t>
        <w:br/>
        <w:br/>
        <w:t>B. 当地财政人员的平均工资水平</w:t>
        <w:br/>
        <w:br/>
        <w:t>C. 当地事业单位人员的平均工资水平</w:t>
        <w:br/>
        <w:br/>
        <w:t>D. 当地企业人员的平均工资水平</w:t>
        <w:br/>
        <w:br/>
        <w:t>5. 下列哪种教学策略最符合建构主义学习理论？</w:t>
        <w:br/>
        <w:br/>
        <w:t>A. 直接讲授</w:t>
        <w:br/>
        <w:br/>
        <w:t>B. 发现学习</w:t>
        <w:br/>
        <w:br/>
        <w:t>C. 程序教学</w:t>
        <w:br/>
        <w:br/>
        <w:t>D. 记忆训练</w:t>
        <w:br/>
        <w:br/>
        <w:t>6. 在课堂教学中，教师发现学生注意力不集中，最有效的应对方式是：</w:t>
        <w:br/>
        <w:br/>
        <w:t>A. 立即批评该学生</w:t>
        <w:br/>
        <w:br/>
        <w:t>B. 提问该学生</w:t>
        <w:br/>
        <w:br/>
        <w:t>C. 增加课堂互动环节</w:t>
        <w:br/>
        <w:br/>
        <w:t>D. 提高讲课音量</w:t>
        <w:br/>
        <w:br/>
        <w:t>7. 下列哪项不属于教育评价的功能？</w:t>
        <w:br/>
        <w:br/>
        <w:t>A. 导向功能</w:t>
        <w:br/>
        <w:br/>
        <w:t>B. 诊断功能</w:t>
        <w:br/>
        <w:br/>
        <w:t>C. 筛选功能</w:t>
        <w:br/>
        <w:br/>
        <w:t>D. 惩罚功能</w:t>
        <w:br/>
        <w:br/>
        <w:t>8. 教师专业发展的根本途径是：</w:t>
        <w:br/>
        <w:br/>
        <w:t>A. 职前培养</w:t>
        <w:br/>
        <w:br/>
        <w:t>B. 入职培训</w:t>
        <w:br/>
        <w:br/>
        <w:t>C. 在职研修</w:t>
        <w:br/>
        <w:br/>
        <w:t>D. 终身学习</w:t>
        <w:br/>
        <w:br/>
        <w:t>9. 下列哪项不属于有效教学的基本特征？</w:t>
        <w:br/>
        <w:br/>
        <w:t>A. 明确的教学目标</w:t>
        <w:br/>
        <w:br/>
        <w:t>B. 丰富的教学内容</w:t>
        <w:br/>
        <w:br/>
        <w:t>C. 单一的教学方法</w:t>
        <w:br/>
        <w:br/>
        <w:t>D. 及时的教学反馈</w:t>
        <w:br/>
        <w:br/>
        <w:t>10. 在处理学生冲突时，教师应遵循的首要原则是：</w:t>
        <w:br/>
        <w:br/>
        <w:t>A. 公平公正</w:t>
        <w:br/>
        <w:br/>
        <w:t>B. 快速解决</w:t>
        <w:br/>
        <w:br/>
        <w:t>C. 保护优等生</w:t>
        <w:br/>
        <w:br/>
        <w:t>D. 维护教师权威</w:t>
        <w:br/>
        <w:br/>
        <w:t xml:space="preserve"> 二、填空题（每题2分，共10分）</w:t>
        <w:br/>
        <w:br/>
        <w:t>1. 教师专业素养包括专业理念与师德、专业知识和________三方面。</w:t>
        <w:br/>
        <w:br/>
        <w:t>2. 《中小学教师职业道德规范》中，"关爱学生"的具体要求包括关心爱护全体学生，尊重学生人格，不________、不________。</w:t>
        <w:br/>
        <w:br/>
        <w:t>3. 布鲁姆教育目标分类学将教育目标分为认知、情感和________三个领域。</w:t>
        <w:br/>
        <w:br/>
        <w:t>4. 教学过程的基本规律包括间接经验与直接经验相统一的规律、掌握知识与发展能力相统一的规律、教师主导与学生主体相统一的规律和________。</w:t>
        <w:br/>
        <w:br/>
        <w:t>5. 教师备课需要做好"三备"，即备教材、备学生和________。</w:t>
        <w:br/>
        <w:br/>
        <w:t xml:space="preserve"> 三、判断题（每题2分，共10分）</w:t>
        <w:br/>
        <w:br/>
        <w:t>1. 教学中应该完全按照教材内容进行，不需要进行拓展和延伸。（ ）</w:t>
        <w:br/>
        <w:br/>
        <w:t>2. 形成性评价的主要目的是为了给学生打分和排名。（ ）</w:t>
        <w:br/>
        <w:br/>
        <w:t>3. 教师在课堂上应该尽量使用专业术语，以体现教师的专业性。（ ）</w:t>
        <w:br/>
        <w:br/>
        <w:t>4. 因材施教原则要求教师根据学生的不同特点采取不同的教学方法。（ ）</w:t>
        <w:br/>
        <w:br/>
        <w:t>5. 教育公平是指所有学生都应该接受完全相同的教育。（ ）</w:t>
        <w:br/>
        <w:br/>
        <w:t xml:space="preserve"> 四、多项选择题（每题2分，共4分，错选、漏选均不得分）</w:t>
        <w:br/>
        <w:br/>
        <w:t>1. 下列哪些属于现代教学的基本理念？（ ）</w:t>
        <w:br/>
        <w:br/>
        <w:t>A. 以学生为中心</w:t>
        <w:br/>
        <w:br/>
        <w:t>B. 强调知识的传授</w:t>
        <w:br/>
        <w:br/>
        <w:t>C. 注重能力的培养</w:t>
        <w:br/>
        <w:br/>
        <w:t>D. 关注学生的全面发展</w:t>
        <w:br/>
        <w:br/>
        <w:t>2. 教师在课堂教学中常用的导入方法有（ ）</w:t>
        <w:br/>
        <w:br/>
        <w:t>A. 直接导入</w:t>
        <w:br/>
        <w:br/>
        <w:t>B. 情境导入</w:t>
        <w:br/>
        <w:br/>
        <w:t>C. 问题导入</w:t>
        <w:br/>
        <w:br/>
        <w:t>D. 游戏导入</w:t>
        <w:br/>
        <w:br/>
        <w:t xml:space="preserve"> 五、简答题（每题5分，共10分）</w:t>
        <w:br/>
        <w:br/>
        <w:t>1. 简述教师应具备的基本素养。</w:t>
        <w:br/>
        <w:br/>
        <w:t>2. 结合实际，谈谈如何在课堂教学中落实因材施教原则。</w:t>
        <w:br/>
        <w:br/>
        <w:t xml:space="preserve"> 参考答案及解析</w:t>
        <w:br/>
        <w:br/>
        <w:t xml:space="preserve"> 一、单项选择题</w:t>
        <w:br/>
        <w:br/>
        <w:t>1. B【解析】新课程改革的基本理念包括：以学生发展为本、注重培养学生的创新精神和实践能力、倡导自主、合作、探究的学习方式等。强调学科知识的系统性不是新课程改革的基本理念，而是传统课程的特点。</w:t>
        <w:br/>
        <w:br/>
        <w:t>2. C【解析】教师职业道德的核心是教书育人。爱岗敬业、关爱学生、为人师表都是教师职业道德的重要内容，但教书育人是教师职业的根本任务和核心价值所在。</w:t>
        <w:br/>
        <w:br/>
        <w:t>3. C【解析】根据皮亚杰的认知发展阶段理论，小学生（6-12岁）主要处于具体运算阶段，这个阶段的儿童已经能够进行逻辑思考，但需要具体事物的支持。</w:t>
        <w:br/>
        <w:br/>
        <w:t>4. A【解析】《中华人民共和国教师法》第二十五条规定："教师的平均工资水平应当不低于或者高于国家公务员的平均工资水平。"</w:t>
        <w:br/>
        <w:br/>
        <w:t>5. B【解析】发现学习是建构主义学习理论支持的教学策略，强调学生通过自己的探索和发现来获取知识，而不是被动接受教师传授的知识。</w:t>
        <w:br/>
        <w:br/>
        <w:t>6. C【解析】当学生注意力不集中时，增加课堂互动环节是最有效的应对方式，这可以激发学生的学习兴趣，提高参与度，比单纯批评或提问更有效。</w:t>
        <w:br/>
        <w:br/>
        <w:t>7. D【解析】教育评价的功能包括导向功能、诊断功能、反馈功能、激励功能等，但不包括惩罚功能。评价的目的是促进发展，而非惩罚。</w:t>
        <w:br/>
        <w:br/>
        <w:t>8. D【解析】教师专业发展的根本途径是终身学习。职前培养、入职培训和在职研修都是教师专业发展的重要环节，但终身学习才是教师持续专业成长的根本保障。</w:t>
        <w:br/>
        <w:br/>
        <w:t>9. C【解析】有效教学的基本特征包括明确的教学目标、丰富的教学内容、多样的教学方法和及时的教学反馈等。单一的教学方法不利于满足不同学生的学习需求，不属于有效教学的基本特征。</w:t>
        <w:br/>
        <w:br/>
        <w:t>10. A【解析】在处理学生冲突时，教师应遵循的首要原则是公平公正。只有公平公正地处理冲突，才能让学生信服，维护教师的威信，同时培养学生的公平意识。</w:t>
        <w:br/>
        <w:br/>
        <w:t xml:space="preserve"> 二、填空题</w:t>
        <w:br/>
        <w:br/>
        <w:t>1. 专业能力【解析】教师专业素养包括三个基本方面：专业理念与师德、专业知识和专业能力。专业能力是教师将专业知识和理念应用于教育教学实践的能力。</w:t>
        <w:br/>
        <w:br/>
        <w:t>2. 讽刺、挖苦、歧视学生【解析】《中小学教师职业道德规范》中明确规定，教师应当关心爱护全体学生，尊重学生人格，不讽刺、不挖苦、不歧视学生，保护学生安全，关心学生健康，维护学生权益。</w:t>
        <w:br/>
        <w:br/>
        <w:t>3. 动作技能【解析】布鲁姆教育目标分类学将教育目标分为认知、情感和动作技能三个领域。认知领域涉及知识的掌握和智力的发展，情感领域涉及态度、情感和价值观的培养，动作技能领域涉及动作技能的掌握。</w:t>
        <w:br/>
        <w:br/>
        <w:t>4. 传授知识与思想教育相统一的规律【解析】教学过程的基本规律包括：间接经验与直接经验相统一的规律、掌握知识与发展能力相统一的规律、教师主导与学生主体相统一的规律、传授知识与思想教育相统一的规律。</w:t>
        <w:br/>
        <w:br/>
        <w:t>5. 备教法【解析】教师备课需要做好"三备"，即备教材、备学生和备教法。备教材是指深入理解教材内容，把握教学重点和难点；备学生是指了解学生的认知特点和学习需求；备教法是指选择合适的教学方法和手段。</w:t>
        <w:br/>
        <w:br/>
        <w:t xml:space="preserve"> 三、判断题</w:t>
        <w:br/>
        <w:br/>
        <w:t>1. ×【解析】教学中不应完全按照教材内容进行，而应根据教学目标和学生的实际情况进行适当的拓展和延伸，使教学内容更加丰富和贴近学生生活。</w:t>
        <w:br/>
        <w:br/>
        <w:t>2. ×【解析】形成性评价的主要目的不是为了给学生打分和排名，而是为了了解学生的学习情况，及时调整教学策略，帮助学生改进学习。形成性评价强调过程性和发展性。</w:t>
        <w:br/>
        <w:br/>
        <w:t>3. ×【解析】教师在课堂上应根据学生的认知水平和接受能力适当使用语言，过多使用专业术语可能会增加学生的理解难度，不利于教学效果的提高。</w:t>
        <w:br/>
        <w:br/>
        <w:t>4. √【解析】因材施教原则要求教师根据学生的不同特点、兴趣爱好、认知水平等因素，采取不同的教学方法和策略，使每个学生都能得到适合自己的教育。</w:t>
        <w:br/>
        <w:br/>
        <w:t>5. ×【解析】教育公平不是指所有学生都应该接受完全相同的教育，而是指每个学生都应该获得适合自己发展的教育机会和资源，关注学生的个体差异和多样化需求。</w:t>
        <w:br/>
        <w:br/>
        <w:t xml:space="preserve"> 四、多项选择题</w:t>
        <w:br/>
        <w:br/>
        <w:t>1. ACD【解析】现代教学的基本理念包括：以学生为中心，注重能力的培养，关注学生的全面发展等。强调知识的传授是传统教学的特点，不是现代教学的基本理念。</w:t>
        <w:br/>
        <w:br/>
        <w:t>2. ABCD【解析】教师在课堂教学中常用的导入方法包括：直接导入、情境导入、问题导入、游戏导入等。这些导入方法各有特点，教师可以根据教学内容和学生特点灵活选择使用。</w:t>
        <w:br/>
        <w:br/>
        <w:t xml:space="preserve"> 五、简答题</w:t>
        <w:br/>
        <w:br/>
        <w:t>1. 教师应具备的基本素养包括：</w:t>
        <w:br/>
        <w:br/>
        <w:t>（1）职业道德素养：包括爱岗敬业、关爱学生、教书育人、为人师表等。教师应具有良好的道德品质和职业操守，以身作则，成为学生的楷模。</w:t>
        <w:br/>
        <w:br/>
        <w:t>（2）专业知识素养：包括扎实的学科专业知识、广博的科学文化知识、丰富的教育科学知识和心理学知识等。教师应不断学习和更新知识，保持专业素养的先进性。</w:t>
        <w:br/>
        <w:br/>
        <w:t>（3）专业能力素养：包括教学设计能力、教学实施能力、教学评价能力、沟通能力、组织管理能力、教育科研能力等。教师应具备将这些知识转化为实际教育教学活动的能力。</w:t>
        <w:br/>
        <w:br/>
        <w:t>（4）身心素养：包括健康的身体和良好的心理素质。教师应保持积极乐观的心态，具备应对工作压力和挑战的能力。</w:t>
        <w:br/>
        <w:br/>
        <w:t>2. 在课堂教学中落实因材施教原则，可以从以下几个方面着手：</w:t>
        <w:br/>
        <w:br/>
        <w:t>（1）了解学生差异：教师应通过观察、谈话、测验等多种方式，全面了解学生的认知水平、学习风格、兴趣爱好、性格特点等方面的差异，为因材施教提供依据。</w:t>
        <w:br/>
        <w:br/>
        <w:t>（2）设计分层教学目标：根据学生的不同特点，设计不同层次的教学目标，使每个学生都能在原有基础上有所提高。例如，为学习能力较强的学生设置拓展性目标，为学习有困难的学生设置基础性目标。</w:t>
        <w:br/>
        <w:br/>
        <w:t>（3）采用多样化教学方法：根据学生的学习风格和特点，灵活运用讲授、讨论、合作学习、探究学习等多种教学方法，满足不同学生的学习需求。</w:t>
        <w:br/>
        <w:br/>
        <w:t>（4）设计分层作业和评价：根据学生的实际情况，设计不同难度和类型的作业，采用多元化的评价方式，关注学生的进步和努力，而非仅仅关注结果。</w:t>
        <w:br/>
        <w:br/>
        <w:t>（5）实施个别辅导：针对学生在学习中遇到的特殊困难和问题，提供有针对性的个别辅导，帮助他们克服学习障碍，提高学习效果。</w:t>
        <w:br/>
        <w:br/>
        <w:t>（6）营造包容的课堂氛围：尊重学生的个体差异，鼓励学生表达自己的观点和想法，创造一个安全、包容的学习环境，让每个学生都能感受到被尊重和接纳。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