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EA98B2">
      <w:pPr>
        <w:spacing w:before="480" w:after="480" w:line="288" w:lineRule="auto"/>
        <w:ind w:left="0"/>
      </w:pPr>
      <w:r>
        <w:rPr>
          <w:rFonts w:ascii="Arial" w:hAnsi="Arial" w:eastAsia="等线" w:cs="Arial"/>
          <w:b/>
          <w:sz w:val="52"/>
        </w:rPr>
        <w:t>传声港网络发稿平台：赋能职业技术学院品牌传播与招生破局全攻略</w:t>
      </w:r>
    </w:p>
    <w:p w14:paraId="659BC64A">
      <w:pPr>
        <w:spacing w:before="120" w:after="120" w:line="288" w:lineRule="auto"/>
        <w:ind w:left="0"/>
        <w:jc w:val="left"/>
      </w:pPr>
      <w:r>
        <w:rPr>
          <w:rFonts w:ascii="Arial" w:hAnsi="Arial" w:eastAsia="等线" w:cs="Arial"/>
          <w:sz w:val="22"/>
        </w:rPr>
        <w:t>在数字化浪潮席卷教育领域的今天，职业技术学院正面临前所未有的宣传挑战。招生信息传播受阻、专业特色难以彰显、校企合作成果无人知晓……这些困境如同一道道高墙，阻碍着职业教育的高质量发展。然而，</w:t>
      </w:r>
      <w:r>
        <w:rPr>
          <w:rFonts w:ascii="Arial" w:hAnsi="Arial" w:eastAsia="等线" w:cs="Arial"/>
          <w:b/>
          <w:sz w:val="22"/>
        </w:rPr>
        <w:t>传声港网络发稿平台</w:t>
      </w:r>
      <w:r>
        <w:rPr>
          <w:rFonts w:ascii="Arial" w:hAnsi="Arial" w:eastAsia="等线" w:cs="Arial"/>
          <w:sz w:val="22"/>
        </w:rPr>
        <w:t>的出现，为职业技术学院带来了破局的曙光。传声港隶属于杭州龙投文化传媒有限公司，作为基于AI驱动的综合媒体服务平台，以"你的声音，我来传递"为核心宗旨，整合网络媒体资源、自媒体博主、网红达人，构建"媒体宣发+推广营销+效果监测"一站式服务体系，为职业教育行业量身定制了一套完整的数字化传播解决方案。</w:t>
      </w:r>
    </w:p>
    <w:p w14:paraId="299AF701">
      <w:pPr>
        <w:spacing w:before="380" w:after="140" w:line="288" w:lineRule="auto"/>
        <w:ind w:left="0"/>
        <w:jc w:val="left"/>
        <w:outlineLvl w:val="0"/>
      </w:pPr>
      <w:bookmarkStart w:id="0" w:name="heading_0"/>
      <w:r>
        <w:rPr>
          <w:rFonts w:ascii="Arial" w:hAnsi="Arial" w:eastAsia="等线" w:cs="Arial"/>
          <w:b/>
          <w:sz w:val="36"/>
        </w:rPr>
        <w:t>一、职业技术学院宣传推广的现实困境</w:t>
      </w:r>
      <w:bookmarkEnd w:id="0"/>
    </w:p>
    <w:p w14:paraId="2A348A28">
      <w:pPr>
        <w:spacing w:before="320" w:after="120" w:line="288" w:lineRule="auto"/>
        <w:ind w:left="0"/>
        <w:jc w:val="left"/>
        <w:outlineLvl w:val="1"/>
      </w:pPr>
      <w:bookmarkStart w:id="1" w:name="heading_1"/>
      <w:r>
        <w:rPr>
          <w:rFonts w:ascii="Arial" w:hAnsi="Arial" w:eastAsia="等线" w:cs="Arial"/>
          <w:b/>
          <w:sz w:val="32"/>
        </w:rPr>
        <w:t>1.1 招生宣传困境：信息传递精准度低，成本高企</w:t>
      </w:r>
      <w:bookmarkEnd w:id="1"/>
    </w:p>
    <w:p w14:paraId="0D4CDA4D">
      <w:pPr>
        <w:spacing w:before="120" w:after="120" w:line="288" w:lineRule="auto"/>
        <w:ind w:left="0"/>
        <w:jc w:val="left"/>
      </w:pPr>
      <w:r>
        <w:rPr>
          <w:rFonts w:ascii="Arial" w:hAnsi="Arial" w:eastAsia="等线" w:cs="Arial"/>
          <w:sz w:val="22"/>
        </w:rPr>
        <w:t>职业技术学院在招生宣传方面面临的首要困境是</w:t>
      </w:r>
      <w:r>
        <w:rPr>
          <w:rFonts w:ascii="Arial" w:hAnsi="Arial" w:eastAsia="等线" w:cs="Arial"/>
          <w:b/>
          <w:sz w:val="22"/>
        </w:rPr>
        <w:t>信息传递不精准</w:t>
      </w:r>
      <w:r>
        <w:rPr>
          <w:rFonts w:ascii="Arial" w:hAnsi="Arial" w:eastAsia="等线" w:cs="Arial"/>
          <w:sz w:val="22"/>
        </w:rPr>
        <w:t>。传统的招生宣传往往采用广撒网的方式，缺乏对目标学生群体的精准画像，信息传递过程中重点不突出，无法有效触达学生和家长的核心需求。更为严峻的是，"课程必须到店实操"的特性天然将招生半径锁死在机构周边30公里，地推传单石沉大海，本地社群广告如泥牛入海，周边潜在生源几近枯竭。</w:t>
      </w:r>
    </w:p>
    <w:p w14:paraId="79BDB684">
      <w:pPr>
        <w:spacing w:before="120" w:after="120" w:line="288" w:lineRule="auto"/>
        <w:ind w:left="0"/>
        <w:jc w:val="left"/>
      </w:pPr>
      <w:r>
        <w:rPr>
          <w:rFonts w:ascii="Arial" w:hAnsi="Arial" w:eastAsia="等线" w:cs="Arial"/>
          <w:b/>
          <w:sz w:val="22"/>
        </w:rPr>
        <w:t>推广成本居高不下</w:t>
      </w:r>
      <w:r>
        <w:rPr>
          <w:rFonts w:ascii="Arial" w:hAnsi="Arial" w:eastAsia="等线" w:cs="Arial"/>
          <w:sz w:val="22"/>
        </w:rPr>
        <w:t>是另一个突出问题。传统竞价搜索广告如无底洞，一个点击动辄数十元。某IT培训机构负责人展示的后台数据显示："'电脑培训'关键词单次点击成本飙至80元，表单成本常破300元，但回访发现过半号码空号或无意向，无效线索吞噬近40%的推广预算"。这种高投入、低产出的宣传模式，让本就经费紧张的职业技术学院雪上加霜。</w:t>
      </w:r>
    </w:p>
    <w:p w14:paraId="045D6D33">
      <w:pPr>
        <w:spacing w:before="120" w:after="120" w:line="288" w:lineRule="auto"/>
        <w:ind w:left="0"/>
        <w:jc w:val="left"/>
      </w:pPr>
      <w:r>
        <w:rPr>
          <w:rFonts w:ascii="Arial" w:hAnsi="Arial" w:eastAsia="等线" w:cs="Arial"/>
          <w:sz w:val="22"/>
        </w:rPr>
        <w:t>与此同时，</w:t>
      </w:r>
      <w:r>
        <w:rPr>
          <w:rFonts w:ascii="Arial" w:hAnsi="Arial" w:eastAsia="等线" w:cs="Arial"/>
          <w:b/>
          <w:sz w:val="22"/>
        </w:rPr>
        <w:t>考生人数大幅下滑</w:t>
      </w:r>
      <w:r>
        <w:rPr>
          <w:rFonts w:ascii="Arial" w:hAnsi="Arial" w:eastAsia="等线" w:cs="Arial"/>
          <w:sz w:val="22"/>
        </w:rPr>
        <w:t>和</w:t>
      </w:r>
      <w:r>
        <w:rPr>
          <w:rFonts w:ascii="Arial" w:hAnsi="Arial" w:eastAsia="等线" w:cs="Arial"/>
          <w:b/>
          <w:sz w:val="22"/>
        </w:rPr>
        <w:t>本科扩大招生计划</w:t>
      </w:r>
      <w:r>
        <w:rPr>
          <w:rFonts w:ascii="Arial" w:hAnsi="Arial" w:eastAsia="等线" w:cs="Arial"/>
          <w:sz w:val="22"/>
        </w:rPr>
        <w:t>的双重挤压，使得高职院校的所谓优势将不再明显。高考录取率不断攀升，多数本科学校降低门槛、抢招生源，高职院校的数量却只增不减，不断缩小的生源和不断扩张的学校两相叠加，使高职院校生存陷入了尴尬境地。</w:t>
      </w:r>
    </w:p>
    <w:p w14:paraId="01CA96B8">
      <w:pPr>
        <w:spacing w:before="120" w:after="120" w:line="288" w:lineRule="auto"/>
        <w:ind w:left="0"/>
        <w:jc w:val="left"/>
      </w:pPr>
      <w:r>
        <w:rPr>
          <w:rFonts w:ascii="Arial" w:hAnsi="Arial" w:eastAsia="等线" w:cs="Arial"/>
          <w:sz w:val="22"/>
        </w:rPr>
        <w:t>在宣传方式上，职业技术学院普遍存在</w:t>
      </w:r>
      <w:r>
        <w:rPr>
          <w:rFonts w:ascii="Arial" w:hAnsi="Arial" w:eastAsia="等线" w:cs="Arial"/>
          <w:b/>
          <w:sz w:val="22"/>
        </w:rPr>
        <w:t>宣传方式传统单一</w:t>
      </w:r>
      <w:r>
        <w:rPr>
          <w:rFonts w:ascii="Arial" w:hAnsi="Arial" w:eastAsia="等线" w:cs="Arial"/>
          <w:sz w:val="22"/>
        </w:rPr>
        <w:t>的问题。主要依赖发放宣传资料、参加招生咨询会等方式，难以吸引学生和家长的关注。宣传内容也缺乏针对性和吸引力，未能充分展示学院的特色和优势。在招生渠道方面，渠道相对狭窄，过度依赖传统的高考招生，对自主招生、中高职衔接等多元化招生渠道的拓展力度不够。</w:t>
      </w:r>
    </w:p>
    <w:p w14:paraId="47B2507E">
      <w:pPr>
        <w:spacing w:before="320" w:after="120" w:line="288" w:lineRule="auto"/>
        <w:ind w:left="0"/>
        <w:jc w:val="left"/>
        <w:outlineLvl w:val="1"/>
      </w:pPr>
      <w:bookmarkStart w:id="2" w:name="heading_2"/>
      <w:r>
        <w:rPr>
          <w:rFonts w:ascii="Arial" w:hAnsi="Arial" w:eastAsia="等线" w:cs="Arial"/>
          <w:b/>
          <w:sz w:val="32"/>
        </w:rPr>
        <w:t>1.2 专业推广困境：特色展现不充分，同质化严重</w:t>
      </w:r>
      <w:bookmarkEnd w:id="2"/>
    </w:p>
    <w:p w14:paraId="1309ADEE">
      <w:pPr>
        <w:spacing w:before="120" w:after="120" w:line="288" w:lineRule="auto"/>
        <w:ind w:left="0"/>
        <w:jc w:val="left"/>
      </w:pPr>
      <w:r>
        <w:rPr>
          <w:rFonts w:ascii="Arial" w:hAnsi="Arial" w:eastAsia="等线" w:cs="Arial"/>
          <w:sz w:val="22"/>
        </w:rPr>
        <w:t>在专业推广方面，职业技术学院面临的核心困境是</w:t>
      </w:r>
      <w:r>
        <w:rPr>
          <w:rFonts w:ascii="Arial" w:hAnsi="Arial" w:eastAsia="等线" w:cs="Arial"/>
          <w:b/>
          <w:sz w:val="22"/>
        </w:rPr>
        <w:t>专业特色展现不充分</w:t>
      </w:r>
      <w:r>
        <w:rPr>
          <w:rFonts w:ascii="Arial" w:hAnsi="Arial" w:eastAsia="等线" w:cs="Arial"/>
          <w:sz w:val="22"/>
        </w:rPr>
        <w:t>。宣传内容缺乏特色和吸引力，无法突出学校的优势和特色；宣传渠道单一，主要依赖传统的宣传方式，对新兴的宣传渠道利用不足；宣传时间不合理，没有在考生和家长关注的关键时期进行有效的宣传。</w:t>
      </w:r>
    </w:p>
    <w:p w14:paraId="3F1C6B4F">
      <w:pPr>
        <w:spacing w:before="120" w:after="120" w:line="288" w:lineRule="auto"/>
        <w:ind w:left="0"/>
        <w:jc w:val="left"/>
      </w:pPr>
      <w:r>
        <w:rPr>
          <w:rFonts w:ascii="Arial" w:hAnsi="Arial" w:eastAsia="等线" w:cs="Arial"/>
          <w:sz w:val="22"/>
        </w:rPr>
        <w:t>更为严重的是，在AIGC技术浪潮下，职业技术学院面临</w:t>
      </w:r>
      <w:r>
        <w:rPr>
          <w:rFonts w:ascii="Arial" w:hAnsi="Arial" w:eastAsia="等线" w:cs="Arial"/>
          <w:b/>
          <w:sz w:val="22"/>
        </w:rPr>
        <w:t>"内容同质"与特色湮没危机</w:t>
      </w:r>
      <w:r>
        <w:rPr>
          <w:rFonts w:ascii="Arial" w:hAnsi="Arial" w:eastAsia="等线" w:cs="Arial"/>
          <w:sz w:val="22"/>
        </w:rPr>
        <w:t>。AIGC技术降低了内容生产门槛，但也极易导致"模板化"传播。许多院校利用AI工具生成的宣传文案、图片、视频开始出现高度雷同的叙事，如千篇一律的"智慧校园""产教融合""高薪就业"等。对于民办高职院校而言，其真正优势在于灵活对接区域产业的"特色专业"，以及独特的办学特色，但在AIGC的规模化生产下，这种独特的、差异化的品牌个性反而容易被湮没，难以在受众心中形成深刻印记。</w:t>
      </w:r>
    </w:p>
    <w:p w14:paraId="65914722">
      <w:pPr>
        <w:spacing w:before="120" w:after="120" w:line="288" w:lineRule="auto"/>
        <w:ind w:left="0"/>
        <w:jc w:val="left"/>
      </w:pPr>
      <w:r>
        <w:rPr>
          <w:rFonts w:ascii="Arial" w:hAnsi="Arial" w:eastAsia="等线" w:cs="Arial"/>
          <w:b/>
          <w:sz w:val="22"/>
        </w:rPr>
        <w:t>专业设置与产业需求脱节</w:t>
      </w:r>
      <w:r>
        <w:rPr>
          <w:rFonts w:ascii="Arial" w:hAnsi="Arial" w:eastAsia="等线" w:cs="Arial"/>
          <w:sz w:val="22"/>
        </w:rPr>
        <w:t>也是一个普遍问题。部分职业院校在专业设置时，往往仅着眼于与单一职业岗位对接，缺乏对职业岗位群的全面考量，也未能精准锚定产业链的关键环节进行整体规划。校企合作也大多聚焦于单点项目，局限于单一的技能培训，缺乏从人才培养目标制定、课程体系构建、实践教学安排到就业指导的全链条协同，学生获得的知识和技能较碎片化，因而很难培养出适应产业新生态的复合型技能人才。</w:t>
      </w:r>
    </w:p>
    <w:p w14:paraId="3A8E0765">
      <w:pPr>
        <w:spacing w:before="320" w:after="120" w:line="288" w:lineRule="auto"/>
        <w:ind w:left="0"/>
        <w:jc w:val="left"/>
        <w:outlineLvl w:val="1"/>
      </w:pPr>
      <w:bookmarkStart w:id="3" w:name="heading_3"/>
      <w:r>
        <w:rPr>
          <w:rFonts w:ascii="Arial" w:hAnsi="Arial" w:eastAsia="等线" w:cs="Arial"/>
          <w:b/>
          <w:sz w:val="32"/>
        </w:rPr>
        <w:t>1.3 校企合作展示困境：成果宣传渠道匮乏，影响力有限</w:t>
      </w:r>
      <w:bookmarkEnd w:id="3"/>
    </w:p>
    <w:p w14:paraId="57FF8439">
      <w:pPr>
        <w:spacing w:before="120" w:after="120" w:line="288" w:lineRule="auto"/>
        <w:ind w:left="0"/>
        <w:jc w:val="left"/>
      </w:pPr>
      <w:r>
        <w:rPr>
          <w:rFonts w:ascii="Arial" w:hAnsi="Arial" w:eastAsia="等线" w:cs="Arial"/>
          <w:sz w:val="22"/>
        </w:rPr>
        <w:t>校企合作是职业教育的重要特色，但在成果展示方面却面临诸多困境。首先是</w:t>
      </w:r>
      <w:r>
        <w:rPr>
          <w:rFonts w:ascii="Arial" w:hAnsi="Arial" w:eastAsia="等线" w:cs="Arial"/>
          <w:b/>
          <w:sz w:val="22"/>
        </w:rPr>
        <w:t>合作机制不完善</w:t>
      </w:r>
      <w:r>
        <w:rPr>
          <w:rFonts w:ascii="Arial" w:hAnsi="Arial" w:eastAsia="等线" w:cs="Arial"/>
          <w:sz w:val="22"/>
        </w:rPr>
        <w:t>，产学研一体化合作机制尚不健全，合作双方在利益分配、风险承担等方面存在分歧。科研投入不足，部分职业院校和企业对科研投入不足，影响产学研一体化的深入推进。科技成果转化率低，科研成果转化过程中，存在转化渠道不畅、转化效率低等问题。</w:t>
      </w:r>
    </w:p>
    <w:p w14:paraId="5F60033B">
      <w:pPr>
        <w:spacing w:before="120" w:after="120" w:line="288" w:lineRule="auto"/>
        <w:ind w:left="0"/>
        <w:jc w:val="left"/>
      </w:pPr>
      <w:r>
        <w:rPr>
          <w:rFonts w:ascii="Arial" w:hAnsi="Arial" w:eastAsia="等线" w:cs="Arial"/>
          <w:sz w:val="22"/>
        </w:rPr>
        <w:t>其次是</w:t>
      </w:r>
      <w:r>
        <w:rPr>
          <w:rFonts w:ascii="Arial" w:hAnsi="Arial" w:eastAsia="等线" w:cs="Arial"/>
          <w:b/>
          <w:sz w:val="22"/>
        </w:rPr>
        <w:t>合作深度不足</w:t>
      </w:r>
      <w:r>
        <w:rPr>
          <w:rFonts w:ascii="Arial" w:hAnsi="Arial" w:eastAsia="等线" w:cs="Arial"/>
          <w:sz w:val="22"/>
        </w:rPr>
        <w:t>。很多学校满足于热热闹闹搞个仪式，签签约，讲讲话，授授牌，拍拍照，发发新闻就OK了。在他们那里，校企合作成了形象工程，活动搞完该干什么还干什么，没有围绕企业的岗位能力标准和技术迭代方向设计人才培养方案，开展教育教学，学生毕业后还是无法适配岗位需求。</w:t>
      </w:r>
    </w:p>
    <w:p w14:paraId="4798C223">
      <w:pPr>
        <w:spacing w:before="120" w:after="120" w:line="288" w:lineRule="auto"/>
        <w:ind w:left="0"/>
        <w:jc w:val="left"/>
      </w:pPr>
      <w:r>
        <w:rPr>
          <w:rFonts w:ascii="Arial" w:hAnsi="Arial" w:eastAsia="等线" w:cs="Arial"/>
          <w:b/>
          <w:sz w:val="22"/>
        </w:rPr>
        <w:t>成果传播渠道匮乏</w:t>
      </w:r>
      <w:r>
        <w:rPr>
          <w:rFonts w:ascii="Arial" w:hAnsi="Arial" w:eastAsia="等线" w:cs="Arial"/>
          <w:sz w:val="22"/>
        </w:rPr>
        <w:t>是另一个关键问题。虽然校企合作取得了不少成果，但缺乏有效的传播渠道，社会认知度低。教师科研及技术转化能力较弱，34%的教师认为难以提供实质性技术支持，产学研用深度融合尚未实现。专业建设合作仍有欠缺，校企在人才培养方案制订、课程开发、教材编写及毕业设计指导等环节的合作评分均低于3.5分，显示合作深度不足。</w:t>
      </w:r>
    </w:p>
    <w:p w14:paraId="67D042C3">
      <w:pPr>
        <w:spacing w:before="320" w:after="120" w:line="288" w:lineRule="auto"/>
        <w:ind w:left="0"/>
        <w:jc w:val="left"/>
        <w:outlineLvl w:val="1"/>
      </w:pPr>
      <w:bookmarkStart w:id="4" w:name="heading_4"/>
      <w:r>
        <w:rPr>
          <w:rFonts w:ascii="Arial" w:hAnsi="Arial" w:eastAsia="等线" w:cs="Arial"/>
          <w:b/>
          <w:sz w:val="32"/>
        </w:rPr>
        <w:t>1.4 传统宣传模式的系统性困境</w:t>
      </w:r>
      <w:bookmarkEnd w:id="4"/>
    </w:p>
    <w:p w14:paraId="47259248">
      <w:pPr>
        <w:spacing w:before="120" w:after="120" w:line="288" w:lineRule="auto"/>
        <w:ind w:left="0"/>
        <w:jc w:val="left"/>
      </w:pPr>
      <w:r>
        <w:rPr>
          <w:rFonts w:ascii="Arial" w:hAnsi="Arial" w:eastAsia="等线" w:cs="Arial"/>
          <w:sz w:val="22"/>
        </w:rPr>
        <w:t>职业技术学院的宣传困境，从根本上反映了传统宣传模式的系统性问题。在</w:t>
      </w:r>
      <w:r>
        <w:rPr>
          <w:rFonts w:ascii="Arial" w:hAnsi="Arial" w:eastAsia="等线" w:cs="Arial"/>
          <w:b/>
          <w:sz w:val="22"/>
        </w:rPr>
        <w:t>新媒体运营</w:t>
      </w:r>
      <w:r>
        <w:rPr>
          <w:rFonts w:ascii="Arial" w:hAnsi="Arial" w:eastAsia="等线" w:cs="Arial"/>
          <w:sz w:val="22"/>
        </w:rPr>
        <w:t>方面，许多院校存在"三个不够"的问题：一是不够规范，"三审三校"落实上存在审核不严现象，信息发布中还存在错敏词，存在安全隐患；二是不够鲜活，内容上多为简单的复制加工，缺乏原创性和新颖性，吸引目标受众的能力还很薄弱，部分平台甚至沦为"搬运工"和"僵尸号"；三是不够聚合，各级新媒体平台"各自为政"、"自拉自唱"，缺乏平台联动，未形成大合唱、协奏曲。</w:t>
      </w:r>
    </w:p>
    <w:p w14:paraId="59676778">
      <w:pPr>
        <w:spacing w:before="120" w:after="120" w:line="288" w:lineRule="auto"/>
        <w:ind w:left="0"/>
        <w:jc w:val="left"/>
      </w:pPr>
      <w:r>
        <w:rPr>
          <w:rFonts w:ascii="Arial" w:hAnsi="Arial" w:eastAsia="等线" w:cs="Arial"/>
          <w:sz w:val="22"/>
        </w:rPr>
        <w:t>在</w:t>
      </w:r>
      <w:r>
        <w:rPr>
          <w:rFonts w:ascii="Arial" w:hAnsi="Arial" w:eastAsia="等线" w:cs="Arial"/>
          <w:b/>
          <w:sz w:val="22"/>
        </w:rPr>
        <w:t>人员配置</w:t>
      </w:r>
      <w:r>
        <w:rPr>
          <w:rFonts w:ascii="Arial" w:hAnsi="Arial" w:eastAsia="等线" w:cs="Arial"/>
          <w:sz w:val="22"/>
        </w:rPr>
        <w:t>方面，招办工作人员新媒体经验不足的问题十分突出。当前许多高职院校招办工作人员较为精简，一些院校招生工作人员平均年龄较大，专业技能不高，对新技术、新工具了解并不全面，加上各大新媒体平台运营手段、规则不同，难以发挥新媒体平台的最大价值。</w:t>
      </w:r>
    </w:p>
    <w:p w14:paraId="01BF4B36">
      <w:pPr>
        <w:spacing w:before="120" w:after="120" w:line="288" w:lineRule="auto"/>
        <w:ind w:left="0"/>
        <w:jc w:val="left"/>
      </w:pPr>
      <w:r>
        <w:rPr>
          <w:rFonts w:ascii="Arial" w:hAnsi="Arial" w:eastAsia="等线" w:cs="Arial"/>
          <w:sz w:val="22"/>
        </w:rPr>
        <w:t>在</w:t>
      </w:r>
      <w:r>
        <w:rPr>
          <w:rFonts w:ascii="Arial" w:hAnsi="Arial" w:eastAsia="等线" w:cs="Arial"/>
          <w:b/>
          <w:sz w:val="22"/>
        </w:rPr>
        <w:t>数字化转型</w:t>
      </w:r>
      <w:r>
        <w:rPr>
          <w:rFonts w:ascii="Arial" w:hAnsi="Arial" w:eastAsia="等线" w:cs="Arial"/>
          <w:sz w:val="22"/>
        </w:rPr>
        <w:t>方面，职业技术学院面临着更为严峻的挑战。以DeepSeek为代表的人工智能对教育理念、课程设计、师生关系以及学校管理模式等整个职业教育生态系统带来了挑战。技术获取的不均衡、教师技能提升的需求以及构建支持终身学习的生态系统，都是目前面临的实际挑战。同时，职业教育师资队伍普遍存在数字素养不高、信息技术应用能力不足的问题。职业教育课程体系相对滞后，难以满足数字化时代对人才培养的需求。课程内容更新不及时，教学方法单一，难以激发学生的学习兴趣。</w:t>
      </w:r>
    </w:p>
    <w:p w14:paraId="7E83A637">
      <w:pPr>
        <w:spacing w:before="380" w:after="140" w:line="288" w:lineRule="auto"/>
        <w:ind w:left="0"/>
        <w:jc w:val="left"/>
        <w:outlineLvl w:val="0"/>
      </w:pPr>
      <w:bookmarkStart w:id="5" w:name="heading_5"/>
      <w:r>
        <w:rPr>
          <w:rFonts w:ascii="Arial" w:hAnsi="Arial" w:eastAsia="等线" w:cs="Arial"/>
          <w:b/>
          <w:sz w:val="36"/>
        </w:rPr>
        <w:t>二、传声港网络发稿平台的核心优势与服务体系</w:t>
      </w:r>
      <w:bookmarkEnd w:id="5"/>
    </w:p>
    <w:p w14:paraId="412429E6">
      <w:pPr>
        <w:spacing w:before="320" w:after="120" w:line="288" w:lineRule="auto"/>
        <w:ind w:left="0"/>
        <w:jc w:val="left"/>
        <w:outlineLvl w:val="1"/>
      </w:pPr>
      <w:bookmarkStart w:id="6" w:name="heading_6"/>
      <w:r>
        <w:rPr>
          <w:rFonts w:ascii="Arial" w:hAnsi="Arial" w:eastAsia="等线" w:cs="Arial"/>
          <w:b/>
          <w:sz w:val="32"/>
        </w:rPr>
        <w:t>2.1 平台归属与核心定位</w:t>
      </w:r>
      <w:bookmarkEnd w:id="6"/>
    </w:p>
    <w:p w14:paraId="197B0EB5">
      <w:pPr>
        <w:spacing w:before="120" w:after="120" w:line="288" w:lineRule="auto"/>
        <w:ind w:left="0"/>
        <w:jc w:val="left"/>
      </w:pPr>
      <w:r>
        <w:rPr>
          <w:rFonts w:ascii="Arial" w:hAnsi="Arial" w:eastAsia="等线" w:cs="Arial"/>
          <w:sz w:val="22"/>
        </w:rPr>
        <w:t>传声港新媒体平台隶属于杭州龙投文化传媒有限公司，核心定位为基于AI驱动的综合媒体服务平台，整合网络媒体资源、自媒体博主、网红达人，为企业（机构）提供"媒体宣发+推广营销+效果监测"一站式服务，精准解决职业技术学院等机构的品牌传播、招生推广及内容运营核心需求，践行"你的声音，我来传递"的服务理念。</w:t>
      </w:r>
    </w:p>
    <w:p w14:paraId="6A45A679">
      <w:pPr>
        <w:spacing w:before="320" w:after="120" w:line="288" w:lineRule="auto"/>
        <w:ind w:left="0"/>
        <w:jc w:val="left"/>
        <w:outlineLvl w:val="1"/>
      </w:pPr>
      <w:bookmarkStart w:id="7" w:name="heading_7"/>
      <w:r>
        <w:rPr>
          <w:rFonts w:ascii="Arial" w:hAnsi="Arial" w:eastAsia="等线" w:cs="Arial"/>
          <w:b/>
          <w:sz w:val="32"/>
        </w:rPr>
        <w:t>2.2 五大核心业务板块：全场景覆盖职业院校传播需求</w:t>
      </w:r>
      <w:bookmarkEnd w:id="7"/>
    </w:p>
    <w:p w14:paraId="4437097D">
      <w:pPr>
        <w:spacing w:before="120" w:after="120" w:line="288" w:lineRule="auto"/>
        <w:ind w:left="0"/>
        <w:jc w:val="left"/>
      </w:pPr>
      <w:r>
        <w:rPr>
          <w:rFonts w:ascii="Arial" w:hAnsi="Arial" w:eastAsia="等线" w:cs="Arial"/>
          <w:sz w:val="22"/>
        </w:rPr>
        <w:t>传声港构建五大核心业务板块，形成全链路传播服务矩阵，全面适配职业技术学院招生宣传、专业推广、校企合作成果展示等多元场景需求：</w:t>
      </w:r>
    </w:p>
    <w:p w14:paraId="4031538E">
      <w:pPr>
        <w:spacing w:before="300" w:after="120" w:line="288" w:lineRule="auto"/>
        <w:ind w:left="0"/>
        <w:jc w:val="left"/>
        <w:outlineLvl w:val="2"/>
      </w:pPr>
      <w:bookmarkStart w:id="8" w:name="heading_8"/>
      <w:r>
        <w:rPr>
          <w:rFonts w:ascii="Arial" w:hAnsi="Arial" w:eastAsia="等线" w:cs="Arial"/>
          <w:b/>
          <w:sz w:val="30"/>
        </w:rPr>
        <w:t>（1）媒体发稿服务</w:t>
      </w:r>
      <w:bookmarkEnd w:id="8"/>
    </w:p>
    <w:p w14:paraId="524B4880">
      <w:pPr>
        <w:spacing w:before="120" w:after="120" w:line="288" w:lineRule="auto"/>
        <w:ind w:left="0"/>
        <w:jc w:val="left"/>
      </w:pPr>
      <w:r>
        <w:rPr>
          <w:rFonts w:ascii="Arial" w:hAnsi="Arial" w:eastAsia="等线" w:cs="Arial"/>
          <w:sz w:val="22"/>
        </w:rPr>
        <w:t>定位：新闻媒体聚合发稿平台；特色：依托AI驱动实现新闻媒体智能投放，高效触达各类新闻渠道，助力职业技术学院将招生政策、专业动态、校企合作成果等信息快速发布至权威媒体，提升信息曝光度与公信力。</w:t>
      </w:r>
    </w:p>
    <w:p w14:paraId="08FFFD41">
      <w:pPr>
        <w:spacing w:before="300" w:after="120" w:line="288" w:lineRule="auto"/>
        <w:ind w:left="0"/>
        <w:jc w:val="left"/>
        <w:outlineLvl w:val="2"/>
      </w:pPr>
      <w:bookmarkStart w:id="9" w:name="heading_9"/>
      <w:r>
        <w:rPr>
          <w:rFonts w:ascii="Arial" w:hAnsi="Arial" w:eastAsia="等线" w:cs="Arial"/>
          <w:b/>
          <w:sz w:val="30"/>
        </w:rPr>
        <w:t>（2）自媒体宣发服务</w:t>
      </w:r>
      <w:bookmarkEnd w:id="9"/>
    </w:p>
    <w:p w14:paraId="46467D05">
      <w:pPr>
        <w:spacing w:before="120" w:after="120" w:line="288" w:lineRule="auto"/>
        <w:ind w:left="0"/>
        <w:jc w:val="left"/>
      </w:pPr>
      <w:r>
        <w:rPr>
          <w:rFonts w:ascii="Arial" w:hAnsi="Arial" w:eastAsia="等线" w:cs="Arial"/>
          <w:sz w:val="22"/>
        </w:rPr>
        <w:t>定位：全网自媒体种草宣发交易平台；特色：整合教育领域及区域垂直自媒体博主资源，为职业技术学院匹配精准账号，通过"内容种草+口碑传播"模式，深度传递专业特色、办学优势等核心信息，精准触达学生及家长群体。</w:t>
      </w:r>
    </w:p>
    <w:p w14:paraId="2C3D892B">
      <w:pPr>
        <w:spacing w:before="300" w:after="120" w:line="288" w:lineRule="auto"/>
        <w:ind w:left="0"/>
        <w:jc w:val="left"/>
        <w:outlineLvl w:val="2"/>
      </w:pPr>
      <w:bookmarkStart w:id="10" w:name="heading_10"/>
      <w:r>
        <w:rPr>
          <w:rFonts w:ascii="Arial" w:hAnsi="Arial" w:eastAsia="等线" w:cs="Arial"/>
          <w:b/>
          <w:sz w:val="30"/>
        </w:rPr>
        <w:t>（3）网红推广服务</w:t>
      </w:r>
      <w:bookmarkEnd w:id="10"/>
    </w:p>
    <w:p w14:paraId="2B13A877">
      <w:pPr>
        <w:spacing w:before="120" w:after="120" w:line="288" w:lineRule="auto"/>
        <w:ind w:left="0"/>
        <w:jc w:val="left"/>
      </w:pPr>
      <w:r>
        <w:rPr>
          <w:rFonts w:ascii="Arial" w:hAnsi="Arial" w:eastAsia="等线" w:cs="Arial"/>
          <w:sz w:val="22"/>
        </w:rPr>
        <w:t>定位：网红短视频交易平台；特色：聚合全网教育类、本地生活类知名网红博主，通过定制化短视频内容创作（如校园实拍、专业实训展示、学长学姐访谈等），助力职业技术学院快速提升品牌知名度，扩大招生影响力。</w:t>
      </w:r>
    </w:p>
    <w:p w14:paraId="65F42FEA">
      <w:pPr>
        <w:spacing w:before="300" w:after="120" w:line="288" w:lineRule="auto"/>
        <w:ind w:left="0"/>
        <w:jc w:val="left"/>
        <w:outlineLvl w:val="2"/>
      </w:pPr>
      <w:bookmarkStart w:id="11" w:name="heading_11"/>
      <w:r>
        <w:rPr>
          <w:rFonts w:ascii="Arial" w:hAnsi="Arial" w:eastAsia="等线" w:cs="Arial"/>
          <w:b/>
          <w:sz w:val="30"/>
        </w:rPr>
        <w:t>（4）文案创意服务</w:t>
      </w:r>
      <w:bookmarkEnd w:id="11"/>
    </w:p>
    <w:p w14:paraId="785AA204">
      <w:pPr>
        <w:spacing w:before="120" w:after="120" w:line="288" w:lineRule="auto"/>
        <w:ind w:left="0"/>
        <w:jc w:val="left"/>
      </w:pPr>
      <w:r>
        <w:rPr>
          <w:rFonts w:ascii="Arial" w:hAnsi="Arial" w:eastAsia="等线" w:cs="Arial"/>
          <w:sz w:val="22"/>
        </w:rPr>
        <w:t>定位：创意内容交易对接平台；特色：链接专业视频、短视频、广告文案等创作工作室及达人，为职业技术学院定制招生海报文案、宣传视频脚本、政策解读图文等优质创意内容，解决院校内容创作能力薄弱问题。</w:t>
      </w:r>
    </w:p>
    <w:p w14:paraId="4F9EFA13">
      <w:pPr>
        <w:spacing w:before="300" w:after="120" w:line="288" w:lineRule="auto"/>
        <w:ind w:left="0"/>
        <w:jc w:val="left"/>
        <w:outlineLvl w:val="2"/>
      </w:pPr>
      <w:bookmarkStart w:id="12" w:name="heading_12"/>
      <w:r>
        <w:rPr>
          <w:rFonts w:ascii="Arial" w:hAnsi="Arial" w:eastAsia="等线" w:cs="Arial"/>
          <w:b/>
          <w:sz w:val="30"/>
        </w:rPr>
        <w:t>（5）素人推广服务</w:t>
      </w:r>
      <w:bookmarkEnd w:id="12"/>
    </w:p>
    <w:p w14:paraId="617D940D">
      <w:pPr>
        <w:spacing w:before="120" w:after="120" w:line="288" w:lineRule="auto"/>
        <w:ind w:left="0"/>
        <w:jc w:val="left"/>
      </w:pPr>
      <w:r>
        <w:rPr>
          <w:rFonts w:ascii="Arial" w:hAnsi="Arial" w:eastAsia="等线" w:cs="Arial"/>
          <w:sz w:val="22"/>
        </w:rPr>
        <w:t>定位：商品带货选品平台（适配院校周边、实训成果转化等场景）；特色：聚焦素人短视频带货、直播带货场景，为职业技术学院提供实训成果展示、校园文化传播等选品对接服务，降低推广门槛，实现精准触达潜在生源群体。</w:t>
      </w:r>
    </w:p>
    <w:p w14:paraId="29B0E573">
      <w:pPr>
        <w:spacing w:before="320" w:after="120" w:line="288" w:lineRule="auto"/>
        <w:ind w:left="0"/>
        <w:jc w:val="left"/>
        <w:outlineLvl w:val="1"/>
      </w:pPr>
      <w:bookmarkStart w:id="13" w:name="heading_13"/>
      <w:r>
        <w:rPr>
          <w:rFonts w:ascii="Arial" w:hAnsi="Arial" w:eastAsia="等线" w:cs="Arial"/>
          <w:b/>
          <w:sz w:val="32"/>
        </w:rPr>
        <w:t>2.3 五大AI驱动特色服务：智能升级传播效能</w:t>
      </w:r>
      <w:bookmarkEnd w:id="13"/>
    </w:p>
    <w:p w14:paraId="7B446FFA">
      <w:pPr>
        <w:spacing w:before="120" w:after="120" w:line="288" w:lineRule="auto"/>
        <w:ind w:left="0"/>
        <w:jc w:val="left"/>
      </w:pPr>
      <w:r>
        <w:rPr>
          <w:rFonts w:ascii="Arial" w:hAnsi="Arial" w:eastAsia="等线" w:cs="Arial"/>
          <w:sz w:val="22"/>
        </w:rPr>
        <w:t>依托核心AI技术，传声港打造五大智能服务功能，为职业技术学院宣传推广提供精准化、高效化技术支撑：</w:t>
      </w:r>
    </w:p>
    <w:p w14:paraId="3C5AD790">
      <w:pPr>
        <w:spacing w:before="300" w:after="120" w:line="288" w:lineRule="auto"/>
        <w:ind w:left="0"/>
        <w:jc w:val="left"/>
        <w:outlineLvl w:val="2"/>
      </w:pPr>
      <w:bookmarkStart w:id="14" w:name="heading_14"/>
      <w:r>
        <w:rPr>
          <w:rFonts w:ascii="Arial" w:hAnsi="Arial" w:eastAsia="等线" w:cs="Arial"/>
          <w:b/>
          <w:sz w:val="30"/>
        </w:rPr>
        <w:t>（1）舆情监测服务</w:t>
      </w:r>
      <w:bookmarkEnd w:id="14"/>
    </w:p>
    <w:p w14:paraId="5151E691">
      <w:pPr>
        <w:spacing w:before="120" w:after="120" w:line="288" w:lineRule="auto"/>
        <w:ind w:left="0"/>
        <w:jc w:val="left"/>
      </w:pPr>
      <w:r>
        <w:rPr>
          <w:rFonts w:ascii="Arial" w:hAnsi="Arial" w:eastAsia="等线" w:cs="Arial"/>
          <w:sz w:val="22"/>
        </w:rPr>
        <w:t>功能：实时监测职业技术学院品牌声誉、招生舆情、专业口碑等相关舆论动态，输出大数据分析报告，帮助院校及时掌握舆论方向，提前规避负面风险，精准响应公众关切。</w:t>
      </w:r>
    </w:p>
    <w:p w14:paraId="0214E2DB">
      <w:pPr>
        <w:spacing w:before="300" w:after="120" w:line="288" w:lineRule="auto"/>
        <w:ind w:left="0"/>
        <w:jc w:val="left"/>
        <w:outlineLvl w:val="2"/>
      </w:pPr>
      <w:bookmarkStart w:id="15" w:name="heading_15"/>
      <w:r>
        <w:rPr>
          <w:rFonts w:ascii="Arial" w:hAnsi="Arial" w:eastAsia="等线" w:cs="Arial"/>
          <w:b/>
          <w:sz w:val="30"/>
        </w:rPr>
        <w:t>（2）AI智能投放服务</w:t>
      </w:r>
      <w:bookmarkEnd w:id="15"/>
    </w:p>
    <w:p w14:paraId="4BC49764">
      <w:pPr>
        <w:spacing w:before="120" w:after="120" w:line="288" w:lineRule="auto"/>
        <w:ind w:left="0"/>
        <w:jc w:val="left"/>
      </w:pPr>
      <w:r>
        <w:rPr>
          <w:rFonts w:ascii="Arial" w:hAnsi="Arial" w:eastAsia="等线" w:cs="Arial"/>
          <w:sz w:val="22"/>
        </w:rPr>
        <w:t>功能：通过AI算法自动筛选匹配教育垂直媒体渠道、教育类达人博主、区域网红资源，结合职业技术学院招生半径、专业特色等需求，生成个性化投放方案，大幅提升投放精准度，降低无效推广成本。</w:t>
      </w:r>
    </w:p>
    <w:p w14:paraId="58B2CAB9">
      <w:pPr>
        <w:spacing w:before="300" w:after="120" w:line="288" w:lineRule="auto"/>
        <w:ind w:left="0"/>
        <w:jc w:val="left"/>
        <w:outlineLvl w:val="2"/>
      </w:pPr>
      <w:bookmarkStart w:id="16" w:name="heading_16"/>
      <w:r>
        <w:rPr>
          <w:rFonts w:ascii="Arial" w:hAnsi="Arial" w:eastAsia="等线" w:cs="Arial"/>
          <w:b/>
          <w:sz w:val="30"/>
        </w:rPr>
        <w:t>（3）AI效果监测服务</w:t>
      </w:r>
      <w:bookmarkEnd w:id="16"/>
    </w:p>
    <w:p w14:paraId="38337083">
      <w:pPr>
        <w:spacing w:before="120" w:after="120" w:line="288" w:lineRule="auto"/>
        <w:ind w:left="0"/>
        <w:jc w:val="left"/>
      </w:pPr>
      <w:r>
        <w:rPr>
          <w:rFonts w:ascii="Arial" w:hAnsi="Arial" w:eastAsia="等线" w:cs="Arial"/>
          <w:sz w:val="22"/>
        </w:rPr>
        <w:t>功能：全程追踪媒体发稿、达人推广、网红宣传等所有投放环节的效果，量化曝光量、阅读量、互动量、咨询转化量等核心数据，生成可视化报告，保障职业技术学院每一笔推广投入都可追溯、可评估。</w:t>
      </w:r>
    </w:p>
    <w:p w14:paraId="4A013AC7">
      <w:pPr>
        <w:spacing w:before="300" w:after="120" w:line="288" w:lineRule="auto"/>
        <w:ind w:left="0"/>
        <w:jc w:val="left"/>
        <w:outlineLvl w:val="2"/>
      </w:pPr>
      <w:bookmarkStart w:id="17" w:name="heading_17"/>
      <w:r>
        <w:rPr>
          <w:rFonts w:ascii="Arial" w:hAnsi="Arial" w:eastAsia="等线" w:cs="Arial"/>
          <w:b/>
          <w:sz w:val="30"/>
        </w:rPr>
        <w:t>（4）自媒体管理软件</w:t>
      </w:r>
      <w:bookmarkEnd w:id="17"/>
    </w:p>
    <w:p w14:paraId="07472764">
      <w:pPr>
        <w:spacing w:before="120" w:after="120" w:line="288" w:lineRule="auto"/>
        <w:ind w:left="0"/>
        <w:jc w:val="left"/>
      </w:pPr>
      <w:r>
        <w:rPr>
          <w:rFonts w:ascii="Arial" w:hAnsi="Arial" w:eastAsia="等线" w:cs="Arial"/>
          <w:sz w:val="22"/>
        </w:rPr>
        <w:t>功能：提供便捷的自媒体内容管理与多账号发布工具，支持职业技术学院各级新媒体平台（微信公众号、视频号、抖音等）统一运营，简化多账号管理流程，提升内容发布效率与运营规范性。</w:t>
      </w:r>
    </w:p>
    <w:p w14:paraId="78890EF9">
      <w:pPr>
        <w:spacing w:before="300" w:after="120" w:line="288" w:lineRule="auto"/>
        <w:ind w:left="0"/>
        <w:jc w:val="left"/>
        <w:outlineLvl w:val="2"/>
      </w:pPr>
      <w:bookmarkStart w:id="18" w:name="heading_18"/>
      <w:r>
        <w:rPr>
          <w:rFonts w:ascii="Arial" w:hAnsi="Arial" w:eastAsia="等线" w:cs="Arial"/>
          <w:b/>
          <w:sz w:val="30"/>
        </w:rPr>
        <w:t>（5）GEO优化服务</w:t>
      </w:r>
      <w:bookmarkEnd w:id="18"/>
    </w:p>
    <w:p w14:paraId="18CF292E">
      <w:pPr>
        <w:spacing w:before="120" w:after="120" w:line="288" w:lineRule="auto"/>
        <w:ind w:left="0"/>
        <w:jc w:val="left"/>
      </w:pPr>
      <w:r>
        <w:rPr>
          <w:rFonts w:ascii="Arial" w:hAnsi="Arial" w:eastAsia="等线" w:cs="Arial"/>
          <w:sz w:val="22"/>
        </w:rPr>
        <w:t>功能：提供DeepSeek、豆包、元宝、通义千问等通用模型问答结果推荐服务，优化职业技术学院相关信息在AI搜索结果中的排名，让考生及家长在查询职业教育相关信息时，更易触达院校核心内容。</w:t>
      </w:r>
    </w:p>
    <w:p w14:paraId="20CE41B6">
      <w:pPr>
        <w:spacing w:before="320" w:after="120" w:line="288" w:lineRule="auto"/>
        <w:ind w:left="0"/>
        <w:jc w:val="left"/>
        <w:outlineLvl w:val="1"/>
      </w:pPr>
      <w:bookmarkStart w:id="19" w:name="heading_19"/>
      <w:r>
        <w:rPr>
          <w:rFonts w:ascii="Arial" w:hAnsi="Arial" w:eastAsia="等线" w:cs="Arial"/>
          <w:b/>
          <w:sz w:val="32"/>
        </w:rPr>
        <w:t>2.4 一站式服务体系的价值创造</w:t>
      </w:r>
      <w:bookmarkEnd w:id="19"/>
    </w:p>
    <w:p w14:paraId="0F7D5758">
      <w:pPr>
        <w:spacing w:before="120" w:after="120" w:line="288" w:lineRule="auto"/>
        <w:ind w:left="0"/>
        <w:jc w:val="left"/>
      </w:pPr>
      <w:r>
        <w:rPr>
          <w:rFonts w:ascii="Arial" w:hAnsi="Arial" w:eastAsia="等线" w:cs="Arial"/>
          <w:sz w:val="22"/>
        </w:rPr>
        <w:t>传声港构建的"媒体宣发+推广营销+效果监测"一站式服务体系，为职业技术学院带来了革命性的价值创造。平台独创的"发布-监测-优化"闭环服务，让院校全程掌控传播效果：实时数据看板展示稿件阅读量、转发量、评论情感分析；AI舆情监测系统自动识别潜在危机，生成应对建议；更有专属顾问提供7×24小时一对一服务。</w:t>
      </w:r>
    </w:p>
    <w:p w14:paraId="6E88A0E2">
      <w:pPr>
        <w:spacing w:before="120" w:after="120" w:line="288" w:lineRule="auto"/>
        <w:ind w:left="0"/>
        <w:jc w:val="left"/>
      </w:pPr>
      <w:r>
        <w:rPr>
          <w:rFonts w:ascii="Arial" w:hAnsi="Arial" w:eastAsia="等线" w:cs="Arial"/>
          <w:sz w:val="22"/>
        </w:rPr>
        <w:t>在资源丰富性方面，平台已与128家中央级媒体、5000+地方权威媒体建立深度合作，合作的央媒资源库覆盖90%的官方媒体，这种权威性和覆盖面是传统宣传渠道无法比拟的。在技术领先性方面，AI智能系统将发稿效率提升了数倍，大大降低了人力成本和时间成本。在服务全面性方面，平台提供从稿件撰写到效果追踪的全链路解决方案，让职业技术学院无需为复杂的宣传流程而烦恼。</w:t>
      </w:r>
    </w:p>
    <w:p w14:paraId="3B26CF8C">
      <w:pPr>
        <w:spacing w:before="120" w:after="120" w:line="288" w:lineRule="auto"/>
        <w:ind w:left="0"/>
        <w:jc w:val="left"/>
      </w:pPr>
      <w:r>
        <w:rPr>
          <w:rFonts w:ascii="Arial" w:hAnsi="Arial" w:eastAsia="等线" w:cs="Arial"/>
          <w:sz w:val="22"/>
        </w:rPr>
        <w:t>特别值得一提的是，平台推出的"阶梯式服务套餐"，从基础的"网络发稿"到高端的"互联网整体优化"，满足不同发展阶段职业技术学院的需求。这种灵活的服务模式，让经费有限的职业技术学院也能够享受到高质量的媒体传播服务。</w:t>
      </w:r>
    </w:p>
    <w:p w14:paraId="75BBD214">
      <w:pPr>
        <w:spacing w:before="380" w:after="140" w:line="288" w:lineRule="auto"/>
        <w:ind w:left="0"/>
        <w:jc w:val="left"/>
        <w:outlineLvl w:val="0"/>
      </w:pPr>
      <w:bookmarkStart w:id="20" w:name="heading_20"/>
      <w:r>
        <w:rPr>
          <w:rFonts w:ascii="Arial" w:hAnsi="Arial" w:eastAsia="等线" w:cs="Arial"/>
          <w:b/>
          <w:sz w:val="36"/>
        </w:rPr>
        <w:t>三、传声港平台破解职业技术学院宣传困境的解决方案</w:t>
      </w:r>
      <w:bookmarkEnd w:id="20"/>
    </w:p>
    <w:p w14:paraId="016F3D2F">
      <w:pPr>
        <w:spacing w:before="320" w:after="120" w:line="288" w:lineRule="auto"/>
        <w:ind w:left="0"/>
        <w:jc w:val="left"/>
        <w:outlineLvl w:val="1"/>
      </w:pPr>
      <w:bookmarkStart w:id="21" w:name="heading_21"/>
      <w:r>
        <w:rPr>
          <w:rFonts w:ascii="Arial" w:hAnsi="Arial" w:eastAsia="等线" w:cs="Arial"/>
          <w:b/>
          <w:sz w:val="32"/>
        </w:rPr>
        <w:t>3.1 招生宣传困境的智能破解之道</w:t>
      </w:r>
      <w:bookmarkEnd w:id="21"/>
    </w:p>
    <w:p w14:paraId="1F4F71CB">
      <w:pPr>
        <w:spacing w:before="120" w:after="120" w:line="288" w:lineRule="auto"/>
        <w:ind w:left="0"/>
        <w:jc w:val="left"/>
      </w:pPr>
      <w:r>
        <w:rPr>
          <w:rFonts w:ascii="Arial" w:hAnsi="Arial" w:eastAsia="等线" w:cs="Arial"/>
          <w:sz w:val="22"/>
        </w:rPr>
        <w:t>针对职业技术学院在招生宣传方面面临的困境，传声港平台提供了一套</w:t>
      </w:r>
      <w:r>
        <w:rPr>
          <w:rFonts w:ascii="Arial" w:hAnsi="Arial" w:eastAsia="等线" w:cs="Arial"/>
          <w:b/>
          <w:sz w:val="22"/>
        </w:rPr>
        <w:t>精准化、智能化、低成本高效益</w:t>
      </w:r>
      <w:r>
        <w:rPr>
          <w:rFonts w:ascii="Arial" w:hAnsi="Arial" w:eastAsia="等线" w:cs="Arial"/>
          <w:sz w:val="22"/>
        </w:rPr>
        <w:t>的解决方案。</w:t>
      </w:r>
    </w:p>
    <w:p w14:paraId="17BCAC68">
      <w:pPr>
        <w:spacing w:before="120" w:after="120" w:line="288" w:lineRule="auto"/>
        <w:ind w:left="0"/>
        <w:jc w:val="left"/>
      </w:pPr>
      <w:r>
        <w:rPr>
          <w:rFonts w:ascii="Arial" w:hAnsi="Arial" w:eastAsia="等线" w:cs="Arial"/>
          <w:b/>
          <w:sz w:val="22"/>
        </w:rPr>
        <w:t>精准定位目标生源群体</w:t>
      </w:r>
      <w:r>
        <w:rPr>
          <w:rFonts w:ascii="Arial" w:hAnsi="Arial" w:eastAsia="等线" w:cs="Arial"/>
          <w:sz w:val="22"/>
        </w:rPr>
        <w:t>是破局的关键。依托DeepSeek用户画像能力与传声港AI智能投放算法，平台构建了"三维画像+渠道匹配"的精准定位体系，覆盖三类核心目标群体：</w:t>
      </w:r>
    </w:p>
    <w:p w14:paraId="25EF422F">
      <w:pPr>
        <w:spacing w:before="120" w:after="120" w:line="288" w:lineRule="auto"/>
        <w:ind w:left="0"/>
        <w:jc w:val="left"/>
      </w:pPr>
      <w:r>
        <w:rPr>
          <w:rFonts w:ascii="Arial" w:hAnsi="Arial" w:eastAsia="等线" w:cs="Arial"/>
          <w:sz w:val="22"/>
        </w:rPr>
        <w:t>对于</w:t>
      </w:r>
      <w:r>
        <w:rPr>
          <w:rFonts w:ascii="Arial" w:hAnsi="Arial" w:eastAsia="等线" w:cs="Arial"/>
          <w:b/>
          <w:sz w:val="22"/>
        </w:rPr>
        <w:t>普高毕业生群体</w:t>
      </w:r>
      <w:r>
        <w:rPr>
          <w:rFonts w:ascii="Arial" w:hAnsi="Arial" w:eastAsia="等线" w:cs="Arial"/>
          <w:sz w:val="22"/>
        </w:rPr>
        <w:t>，核心需求是升学通道（职教高考、专升本衔接）、就业竞争力（企业实习、技能证书）。平台通过DeepSeek分析用户搜索关键词（如"职教高考政策""订单班招生"），AI算法匹配教育类自媒体博主、中高考资讯类媒体渠道，生成定向投放方案，重点推送"校企合作订单班""现代学徒制"等核心优势内容。</w:t>
      </w:r>
    </w:p>
    <w:p w14:paraId="3CAD2823">
      <w:pPr>
        <w:spacing w:before="120" w:after="120" w:line="288" w:lineRule="auto"/>
        <w:ind w:left="0"/>
        <w:jc w:val="left"/>
      </w:pPr>
      <w:r>
        <w:rPr>
          <w:rFonts w:ascii="Arial" w:hAnsi="Arial" w:eastAsia="等线" w:cs="Arial"/>
          <w:sz w:val="22"/>
        </w:rPr>
        <w:t>对于</w:t>
      </w:r>
      <w:r>
        <w:rPr>
          <w:rFonts w:ascii="Arial" w:hAnsi="Arial" w:eastAsia="等线" w:cs="Arial"/>
          <w:b/>
          <w:sz w:val="22"/>
        </w:rPr>
        <w:t>中职毕业生群体</w:t>
      </w:r>
      <w:r>
        <w:rPr>
          <w:rFonts w:ascii="Arial" w:hAnsi="Arial" w:eastAsia="等线" w:cs="Arial"/>
          <w:sz w:val="22"/>
        </w:rPr>
        <w:t>，核心需求是技能进阶、学历提升。平台基于用户浏览技能等级证书、专业进阶课程等行为数据，匹配职业教育垂直领域达人资源，通过短视频内容种草传递"技能大赛免试入学""专业技能加分"等核心信息，同时借助媒体发稿服务发布区域内中高职衔接政策解读内容。</w:t>
      </w:r>
    </w:p>
    <w:p w14:paraId="5C442525">
      <w:pPr>
        <w:spacing w:before="120" w:after="120" w:line="288" w:lineRule="auto"/>
        <w:ind w:left="0"/>
        <w:jc w:val="left"/>
      </w:pPr>
      <w:r>
        <w:rPr>
          <w:rFonts w:ascii="Arial" w:hAnsi="Arial" w:eastAsia="等线" w:cs="Arial"/>
          <w:sz w:val="22"/>
        </w:rPr>
        <w:t>对于</w:t>
      </w:r>
      <w:r>
        <w:rPr>
          <w:rFonts w:ascii="Arial" w:hAnsi="Arial" w:eastAsia="等线" w:cs="Arial"/>
          <w:b/>
          <w:sz w:val="22"/>
        </w:rPr>
        <w:t>社会人员群体</w:t>
      </w:r>
      <w:r>
        <w:rPr>
          <w:rFonts w:ascii="Arial" w:hAnsi="Arial" w:eastAsia="等线" w:cs="Arial"/>
          <w:sz w:val="22"/>
        </w:rPr>
        <w:t>，核心需求是职业转型、技能认证。平台通过DeepSeek解析用户职业背景与技能缺口，启动素人推广服务与弹性学制内容定向投放，匹配职场转型类网红、成人教育类自媒体，重点推送"线上线下混合教学""学分银行认定"等适配性内容，显著降低推广门槛。</w:t>
      </w:r>
    </w:p>
    <w:p w14:paraId="47F19879">
      <w:pPr>
        <w:spacing w:before="120" w:after="120" w:line="288" w:lineRule="auto"/>
        <w:ind w:left="0"/>
        <w:jc w:val="left"/>
      </w:pPr>
      <w:r>
        <w:rPr>
          <w:rFonts w:ascii="Arial" w:hAnsi="Arial" w:eastAsia="等线" w:cs="Arial"/>
          <w:b/>
          <w:sz w:val="22"/>
        </w:rPr>
        <w:t>多维度内容构建体系</w:t>
      </w:r>
      <w:r>
        <w:rPr>
          <w:rFonts w:ascii="Arial" w:hAnsi="Arial" w:eastAsia="等线" w:cs="Arial"/>
          <w:sz w:val="22"/>
        </w:rPr>
        <w:t>为招生宣传提供了丰富的素材支撑。基于传声港文案创意服务，平台链接专业内容创作团队，围绕职业技术学校核心优势构建四大内容维度：专业设置维度按国家职业教育专业目录标准化呈现，突出"专业-行业-岗位"映射关系，配套行业需求分析报告；就业前景维度客观呈现就业率、薪资水平、合作企业资源等数据，通过文案团队转化为可视化内容（如就业趋势图表解读）；教学特色维度重点展示"双师型"教师优势、实训基地条件、弹性教学模式等差异化亮点；政策适配维度解读职教高考、学费减免、技能补贴等相关政策，增强内容权威性。</w:t>
      </w:r>
    </w:p>
    <w:p w14:paraId="0337BEF6">
      <w:pPr>
        <w:spacing w:before="120" w:after="120" w:line="288" w:lineRule="auto"/>
        <w:ind w:left="0"/>
        <w:jc w:val="left"/>
      </w:pPr>
      <w:r>
        <w:rPr>
          <w:rFonts w:ascii="Arial" w:hAnsi="Arial" w:eastAsia="等线" w:cs="Arial"/>
          <w:b/>
          <w:sz w:val="22"/>
        </w:rPr>
        <w:t>成本效益的显著优化</w:t>
      </w:r>
      <w:r>
        <w:rPr>
          <w:rFonts w:ascii="Arial" w:hAnsi="Arial" w:eastAsia="等线" w:cs="Arial"/>
          <w:sz w:val="22"/>
        </w:rPr>
        <w:t>是传声港平台的另一个重要价值。某科技公司市场总监李女士的经历颇具代表性："以前发一篇行业报道，要联系5家媒体编辑，来回修改12版稿件，最终发布耗时72小时。现在通过传声港的AI系统，从提交到央媒发布仅用4小时，成本还降低了40%"。这种效率和成本的双重优化，让职业技术学院能够以更少的投入获得更大的宣传效果。</w:t>
      </w:r>
    </w:p>
    <w:p w14:paraId="49E65D68">
      <w:pPr>
        <w:spacing w:before="320" w:after="120" w:line="288" w:lineRule="auto"/>
        <w:ind w:left="0"/>
        <w:jc w:val="left"/>
        <w:outlineLvl w:val="1"/>
      </w:pPr>
      <w:bookmarkStart w:id="22" w:name="heading_22"/>
      <w:r>
        <w:rPr>
          <w:rFonts w:ascii="Arial" w:hAnsi="Arial" w:eastAsia="等线" w:cs="Arial"/>
          <w:b/>
          <w:sz w:val="32"/>
        </w:rPr>
        <w:t>3.2 专业推广困境的差异化突破策略</w:t>
      </w:r>
      <w:bookmarkEnd w:id="22"/>
    </w:p>
    <w:p w14:paraId="5011DD1D">
      <w:pPr>
        <w:spacing w:before="120" w:after="120" w:line="288" w:lineRule="auto"/>
        <w:ind w:left="0"/>
        <w:jc w:val="left"/>
      </w:pPr>
      <w:r>
        <w:rPr>
          <w:rFonts w:ascii="Arial" w:hAnsi="Arial" w:eastAsia="等线" w:cs="Arial"/>
          <w:sz w:val="22"/>
        </w:rPr>
        <w:t>面对职业技术学院在专业推广方面的困境，传声港平台提供了</w:t>
      </w:r>
      <w:r>
        <w:rPr>
          <w:rFonts w:ascii="Arial" w:hAnsi="Arial" w:eastAsia="等线" w:cs="Arial"/>
          <w:b/>
          <w:sz w:val="22"/>
        </w:rPr>
        <w:t>差异化、个性化、品牌化</w:t>
      </w:r>
      <w:r>
        <w:rPr>
          <w:rFonts w:ascii="Arial" w:hAnsi="Arial" w:eastAsia="等线" w:cs="Arial"/>
          <w:sz w:val="22"/>
        </w:rPr>
        <w:t>的突破策略。</w:t>
      </w:r>
    </w:p>
    <w:p w14:paraId="3C9E510C">
      <w:pPr>
        <w:spacing w:before="120" w:after="120" w:line="288" w:lineRule="auto"/>
        <w:ind w:left="0"/>
        <w:jc w:val="left"/>
      </w:pPr>
      <w:r>
        <w:rPr>
          <w:rFonts w:ascii="Arial" w:hAnsi="Arial" w:eastAsia="等线" w:cs="Arial"/>
          <w:sz w:val="22"/>
        </w:rPr>
        <w:t>首先，平台通过</w:t>
      </w:r>
      <w:r>
        <w:rPr>
          <w:rFonts w:ascii="Arial" w:hAnsi="Arial" w:eastAsia="等线" w:cs="Arial"/>
          <w:b/>
          <w:sz w:val="22"/>
        </w:rPr>
        <w:t>"一稿多改+全平台分发"能力</w:t>
      </w:r>
      <w:r>
        <w:rPr>
          <w:rFonts w:ascii="Arial" w:hAnsi="Arial" w:eastAsia="等线" w:cs="Arial"/>
          <w:sz w:val="22"/>
        </w:rPr>
        <w:t>，有效解决了专业特色展现不充分的问题。依托自媒体管理软件与文案创意服务协同，实现同一核心内容的多平台适配：抖音内容突出视觉冲击+悬念设置（45-60秒黄金时长），重点展示实训设备、技能操作场景；小红书内容聚焦痛点直击+解决方案，如"中职生如何选专业？这所院校王牌专业就业率98%""零基础学技术，XX职院这门专业值得选"；B站内容注重价值预告+深度解析，推出专业课程体系解读、行业前景分析等长视频；视频号内容侧重转发欲激发（适配熟人社交场景），发布校园活动、师生故事等温情内容。</w:t>
      </w:r>
    </w:p>
    <w:p w14:paraId="087FE864">
      <w:pPr>
        <w:spacing w:before="120" w:after="120" w:line="288" w:lineRule="auto"/>
        <w:ind w:left="0"/>
        <w:jc w:val="left"/>
      </w:pPr>
      <w:r>
        <w:rPr>
          <w:rFonts w:ascii="Arial" w:hAnsi="Arial" w:eastAsia="等线" w:cs="Arial"/>
          <w:sz w:val="22"/>
        </w:rPr>
        <w:t>其次，平台通过</w:t>
      </w:r>
      <w:r>
        <w:rPr>
          <w:rFonts w:ascii="Arial" w:hAnsi="Arial" w:eastAsia="等线" w:cs="Arial"/>
          <w:b/>
          <w:sz w:val="22"/>
        </w:rPr>
        <w:t>AI智能投放服务</w:t>
      </w:r>
      <w:r>
        <w:rPr>
          <w:rFonts w:ascii="Arial" w:hAnsi="Arial" w:eastAsia="等线" w:cs="Arial"/>
          <w:sz w:val="22"/>
        </w:rPr>
        <w:t>精准匹配专业特色与目标受众。依托平台大数据能力构建的标准化评估模型，包含影响力指标（受众规模、互动率、传播深度等核心数据）、权威性指标（区分媒体层级及官方资质）、用户匹配度指标（通过用户画像标签实现精准对标）、成本效益指标（涵盖媒体报价、单位流量成本、ROI预期等量化数据）。通过这一评估体系，平台能够为每个专业找到最适合的传播渠道和方式，比如工科类专业匹配工业领域自媒体、技能类网红，艺术类专业对接文创类达人、本地文化媒体。</w:t>
      </w:r>
    </w:p>
    <w:p w14:paraId="2B1673A0">
      <w:pPr>
        <w:spacing w:before="120" w:after="120" w:line="288" w:lineRule="auto"/>
        <w:ind w:left="0"/>
        <w:jc w:val="left"/>
      </w:pPr>
      <w:r>
        <w:rPr>
          <w:rFonts w:ascii="Arial" w:hAnsi="Arial" w:eastAsia="等线" w:cs="Arial"/>
          <w:sz w:val="22"/>
        </w:rPr>
        <w:t>再次，平台通过</w:t>
      </w:r>
      <w:r>
        <w:rPr>
          <w:rFonts w:ascii="Arial" w:hAnsi="Arial" w:eastAsia="等线" w:cs="Arial"/>
          <w:b/>
          <w:sz w:val="22"/>
        </w:rPr>
        <w:t>"央媒背书+行业KOL联动"模式</w:t>
      </w:r>
      <w:r>
        <w:rPr>
          <w:rFonts w:ascii="Arial" w:hAnsi="Arial" w:eastAsia="等线" w:cs="Arial"/>
          <w:sz w:val="22"/>
        </w:rPr>
        <w:t>帮助职业技术学院快速确立专业地位。通过央媒发布权威报道奠定品牌权威形象，如发布"XX职院XX专业：对接区域支柱产业，培养复合型技能人才"等专题报道；邀请行业专家、企业技术总监在知乎等平台开设专题讨论，或在36氪等平台发布深度专访形成话题热度。数据显示，通过传声港投放央媒的内容，用户点击后的咨询率比普通自媒体高30%以上。</w:t>
      </w:r>
    </w:p>
    <w:p w14:paraId="2E502364">
      <w:pPr>
        <w:spacing w:before="120" w:after="120" w:line="288" w:lineRule="auto"/>
        <w:ind w:left="0"/>
        <w:jc w:val="left"/>
      </w:pPr>
      <w:r>
        <w:rPr>
          <w:rFonts w:ascii="Arial" w:hAnsi="Arial" w:eastAsia="等线" w:cs="Arial"/>
          <w:sz w:val="22"/>
        </w:rPr>
        <w:t>最后，平台通过</w:t>
      </w:r>
      <w:r>
        <w:rPr>
          <w:rFonts w:ascii="Arial" w:hAnsi="Arial" w:eastAsia="等线" w:cs="Arial"/>
          <w:b/>
          <w:sz w:val="22"/>
        </w:rPr>
        <w:t>GEO优化服务</w:t>
      </w:r>
      <w:r>
        <w:rPr>
          <w:rFonts w:ascii="Arial" w:hAnsi="Arial" w:eastAsia="等线" w:cs="Arial"/>
          <w:sz w:val="22"/>
        </w:rPr>
        <w:t>提升专业内容的搜索排名。基于DeepSeek强大的语义理解与推荐算法能力，结合传声港的资源整合与推广执行能力，构建"AI算法赋能+全链路媒体推广+效果闭环监测"的职业技术学校推荐生态。推荐策略以"产教融合"为核心亮点，构建"校企合作场景实拍+毕业生就业访谈"内容体系，提升专业在AI搜索结果中的曝光优先级。</w:t>
      </w:r>
    </w:p>
    <w:p w14:paraId="5D026898">
      <w:pPr>
        <w:spacing w:before="320" w:after="120" w:line="288" w:lineRule="auto"/>
        <w:ind w:left="0"/>
        <w:jc w:val="left"/>
        <w:outlineLvl w:val="1"/>
      </w:pPr>
      <w:bookmarkStart w:id="23" w:name="heading_23"/>
      <w:r>
        <w:rPr>
          <w:rFonts w:ascii="Arial" w:hAnsi="Arial" w:eastAsia="等线" w:cs="Arial"/>
          <w:b/>
          <w:sz w:val="32"/>
        </w:rPr>
        <w:t>3.3 校企合作展示困境的立体化传播方案</w:t>
      </w:r>
      <w:bookmarkEnd w:id="23"/>
    </w:p>
    <w:p w14:paraId="6FA1F3D7">
      <w:pPr>
        <w:spacing w:before="120" w:after="120" w:line="288" w:lineRule="auto"/>
        <w:ind w:left="0"/>
        <w:jc w:val="left"/>
      </w:pPr>
      <w:r>
        <w:rPr>
          <w:rFonts w:ascii="Arial" w:hAnsi="Arial" w:eastAsia="等线" w:cs="Arial"/>
          <w:sz w:val="22"/>
        </w:rPr>
        <w:t>针对职业技术学院在校企合作展示方面的困境，传声港平台提供了</w:t>
      </w:r>
      <w:r>
        <w:rPr>
          <w:rFonts w:ascii="Arial" w:hAnsi="Arial" w:eastAsia="等线" w:cs="Arial"/>
          <w:b/>
          <w:sz w:val="22"/>
        </w:rPr>
        <w:t>立体化、故事化、影响力驱动</w:t>
      </w:r>
      <w:r>
        <w:rPr>
          <w:rFonts w:ascii="Arial" w:hAnsi="Arial" w:eastAsia="等线" w:cs="Arial"/>
          <w:sz w:val="22"/>
        </w:rPr>
        <w:t>的传播方案。</w:t>
      </w:r>
    </w:p>
    <w:p w14:paraId="72AAEE2D">
      <w:pPr>
        <w:spacing w:before="120" w:after="120" w:line="288" w:lineRule="auto"/>
        <w:ind w:left="0"/>
        <w:jc w:val="left"/>
      </w:pPr>
      <w:r>
        <w:rPr>
          <w:rFonts w:ascii="Arial" w:hAnsi="Arial" w:eastAsia="等线" w:cs="Arial"/>
          <w:b/>
          <w:sz w:val="22"/>
        </w:rPr>
        <w:t>全链路传播矩阵构建</w:t>
      </w:r>
      <w:r>
        <w:rPr>
          <w:rFonts w:ascii="Arial" w:hAnsi="Arial" w:eastAsia="等线" w:cs="Arial"/>
          <w:sz w:val="22"/>
        </w:rPr>
        <w:t>是核心策略。平台整合的不同类型媒体背书具有差异化价值：央媒背书提供最高级别权威性认证，实现全国性覆盖与国民认知建立；行业媒体背书确立垂直领域专业地位，获得同行与目标客户认可；自媒体与素人背书实现精准互动与口碑沉淀，提升转化效率。平台可根据院校需求，构建"金字塔式"背书结构：顶层央媒背书，中层行业媒体背书，底层自媒体与素人背书，形成全方位、多层次的信任体系。</w:t>
      </w:r>
    </w:p>
    <w:p w14:paraId="69E56EBB">
      <w:pPr>
        <w:spacing w:before="120" w:after="120" w:line="288" w:lineRule="auto"/>
        <w:ind w:left="0"/>
        <w:jc w:val="left"/>
      </w:pPr>
      <w:r>
        <w:rPr>
          <w:rFonts w:ascii="Arial" w:hAnsi="Arial" w:eastAsia="等线" w:cs="Arial"/>
          <w:b/>
          <w:sz w:val="22"/>
        </w:rPr>
        <w:t>场景化内容创作</w:t>
      </w:r>
      <w:r>
        <w:rPr>
          <w:rFonts w:ascii="Arial" w:hAnsi="Arial" w:eastAsia="等线" w:cs="Arial"/>
          <w:sz w:val="22"/>
        </w:rPr>
        <w:t>让校企合作成果"活起来"。以"产教融合"为核心亮点，依托文案创意服务与素人推广服务协同，构建"校企合作场景实拍+毕业生就业访谈"内容体系。通过素人推广服务对接10位该校毕业生，完成"职场体验"短视频拍摄，讲述从校园实训到企业上岗的成长历程；同时联动合作企业官方账号，通过媒体发稿服务发布"校企合作人才培养计划"，增强内容权威性与可信度。</w:t>
      </w:r>
    </w:p>
    <w:p w14:paraId="46913937">
      <w:pPr>
        <w:spacing w:before="120" w:after="120" w:line="288" w:lineRule="auto"/>
        <w:ind w:left="0"/>
        <w:jc w:val="left"/>
      </w:pPr>
      <w:r>
        <w:rPr>
          <w:rFonts w:ascii="Arial" w:hAnsi="Arial" w:eastAsia="等线" w:cs="Arial"/>
          <w:b/>
          <w:sz w:val="22"/>
        </w:rPr>
        <w:t>数据驱动的效果评估</w:t>
      </w:r>
      <w:r>
        <w:rPr>
          <w:rFonts w:ascii="Arial" w:hAnsi="Arial" w:eastAsia="等线" w:cs="Arial"/>
          <w:sz w:val="22"/>
        </w:rPr>
        <w:t>确保传播价值最大化。平台的AI效果监测服务构建了品牌知名度量化评估体系，涵盖基础曝光指标（曝光量、阅读量、评论量、转发量）、品牌声量指标（传播量、互动量、媒体曝光度）、品牌认知指标（品牌无提示提及率、品牌联想准确度）三大维度。通过这一体系，职业技术学院能够清晰了解校企合作宣传的效果，并据此优化策略。</w:t>
      </w:r>
    </w:p>
    <w:p w14:paraId="2D35852A">
      <w:pPr>
        <w:spacing w:before="120" w:after="120" w:line="288" w:lineRule="auto"/>
        <w:ind w:left="0"/>
        <w:jc w:val="left"/>
      </w:pPr>
      <w:r>
        <w:rPr>
          <w:rFonts w:ascii="Arial" w:hAnsi="Arial" w:eastAsia="等线" w:cs="Arial"/>
          <w:b/>
          <w:sz w:val="22"/>
        </w:rPr>
        <w:t>成功案例的示范效应</w:t>
      </w:r>
      <w:r>
        <w:rPr>
          <w:rFonts w:ascii="Arial" w:hAnsi="Arial" w:eastAsia="等线" w:cs="Arial"/>
          <w:sz w:val="22"/>
        </w:rPr>
        <w:t>进一步证明了平台的价值。青岛港湾职业技术学院的案例令人瞩目：学院依托"国家自动化码头技术研发中心"，与青岛港集团合作研发全自动化码头智能管控系统，突破12198个控制逻辑，助力青岛港十次刷新装卸效率世界纪录。这一成果通过传声港平台的多渠道传播（央媒专题报道+行业媒体深度解读+自媒体短视频科普），不仅提升了学院的知名度，更彰显了职业教育在国家重大工程中的重要作用。</w:t>
      </w:r>
    </w:p>
    <w:p w14:paraId="1DEA562F">
      <w:pPr>
        <w:spacing w:before="380" w:after="140" w:line="288" w:lineRule="auto"/>
        <w:ind w:left="0"/>
        <w:jc w:val="left"/>
        <w:outlineLvl w:val="0"/>
      </w:pPr>
      <w:bookmarkStart w:id="24" w:name="heading_24"/>
      <w:r>
        <w:rPr>
          <w:rFonts w:ascii="Arial" w:hAnsi="Arial" w:eastAsia="等线" w:cs="Arial"/>
          <w:b/>
          <w:sz w:val="36"/>
        </w:rPr>
        <w:t>四、传声港平台助力职业技术学院提升知名度与影响力的实践路径</w:t>
      </w:r>
      <w:bookmarkEnd w:id="24"/>
    </w:p>
    <w:p w14:paraId="40E7DE65">
      <w:pPr>
        <w:spacing w:before="320" w:after="120" w:line="288" w:lineRule="auto"/>
        <w:ind w:left="0"/>
        <w:jc w:val="left"/>
        <w:outlineLvl w:val="1"/>
      </w:pPr>
      <w:bookmarkStart w:id="25" w:name="heading_25"/>
      <w:r>
        <w:rPr>
          <w:rFonts w:ascii="Arial" w:hAnsi="Arial" w:eastAsia="等线" w:cs="Arial"/>
          <w:b/>
          <w:sz w:val="32"/>
        </w:rPr>
        <w:t>4.1 全媒体矩阵构建与运营策略</w:t>
      </w:r>
      <w:bookmarkEnd w:id="25"/>
    </w:p>
    <w:p w14:paraId="2EBC2818">
      <w:pPr>
        <w:spacing w:before="120" w:after="120" w:line="288" w:lineRule="auto"/>
        <w:ind w:left="0"/>
        <w:jc w:val="left"/>
      </w:pPr>
      <w:r>
        <w:rPr>
          <w:rFonts w:ascii="Arial" w:hAnsi="Arial" w:eastAsia="等线" w:cs="Arial"/>
          <w:sz w:val="22"/>
        </w:rPr>
        <w:t>传声港平台助力职业技术学院构建</w:t>
      </w:r>
      <w:r>
        <w:rPr>
          <w:rFonts w:ascii="Arial" w:hAnsi="Arial" w:eastAsia="等线" w:cs="Arial"/>
          <w:b/>
          <w:sz w:val="22"/>
        </w:rPr>
        <w:t>"内外联动、纵横互通"的全媒体矩阵</w:t>
      </w:r>
      <w:r>
        <w:rPr>
          <w:rFonts w:ascii="Arial" w:hAnsi="Arial" w:eastAsia="等线" w:cs="Arial"/>
          <w:sz w:val="22"/>
        </w:rPr>
        <w:t>，这是提升知名度与影响力的基础工程。成功案例显示，赣州职业技术学院建校伊始便将宣传阵地建设作为重点，先后打造了以校园网为根基，微信公众号、微博、抖音、视频号等新媒体平台协同发力的全媒体矩阵。各类平台累计发稿超万篇，2024年发稿量更是突破2600余篇，短视频作品达200余条，单条最高播放量超11.6万人次。</w:t>
      </w:r>
    </w:p>
    <w:p w14:paraId="26324607">
      <w:pPr>
        <w:spacing w:before="120" w:after="120" w:line="288" w:lineRule="auto"/>
        <w:ind w:left="0"/>
        <w:jc w:val="left"/>
      </w:pPr>
      <w:r>
        <w:rPr>
          <w:rFonts w:ascii="Arial" w:hAnsi="Arial" w:eastAsia="等线" w:cs="Arial"/>
          <w:sz w:val="22"/>
        </w:rPr>
        <w:t>更为成功的是西安航空职业技术学院的实践。该校经过多年探索，形成了成熟的全媒体矩阵运营模式，重点开发了微信、微博、抖音、快手四大媒体平台，各学院和职能部门根据自身优势打造出了30余个涉及学生管理、心理咨询、社团活动等方面的二级微信平台。学校多次在全国职业院校官抖、官微排行中名列前十，多部作品获国家级、省部级、行业学会等媒体荣誉，全媒体矩阵发展趋势及作品量、获赞量等数据居全国高校前列。</w:t>
      </w:r>
    </w:p>
    <w:p w14:paraId="77F016F7">
      <w:pPr>
        <w:spacing w:before="120" w:after="120" w:line="288" w:lineRule="auto"/>
        <w:ind w:left="0"/>
        <w:jc w:val="left"/>
      </w:pPr>
      <w:r>
        <w:rPr>
          <w:rFonts w:ascii="Arial" w:hAnsi="Arial" w:eastAsia="等线" w:cs="Arial"/>
          <w:b/>
          <w:sz w:val="22"/>
        </w:rPr>
        <w:t>"两微三号+N平台"的矩阵架构</w:t>
      </w:r>
      <w:r>
        <w:rPr>
          <w:rFonts w:ascii="Arial" w:hAnsi="Arial" w:eastAsia="等线" w:cs="Arial"/>
          <w:sz w:val="22"/>
        </w:rPr>
        <w:t>已成为行业标准。浙江工商职业技术学院充分利用这一架构，"两微"指微博和微信，"三号"包括抖音号、潮鸣号和视频号，"N平台"则涵盖学校官网、媒体库以及其他第三方合作平台。学校年均发布优质内容超5000条，形成了强大的舆论场效应。</w:t>
      </w:r>
    </w:p>
    <w:p w14:paraId="73507FD6">
      <w:pPr>
        <w:spacing w:before="120" w:after="120" w:line="288" w:lineRule="auto"/>
        <w:ind w:left="0"/>
        <w:jc w:val="left"/>
      </w:pPr>
      <w:r>
        <w:rPr>
          <w:rFonts w:ascii="Arial" w:hAnsi="Arial" w:eastAsia="等线" w:cs="Arial"/>
          <w:sz w:val="22"/>
        </w:rPr>
        <w:t>在具体运营策略上，传声港平台建议职业技术学院采用</w:t>
      </w:r>
      <w:r>
        <w:rPr>
          <w:rFonts w:ascii="Arial" w:hAnsi="Arial" w:eastAsia="等线" w:cs="Arial"/>
          <w:b/>
          <w:sz w:val="22"/>
        </w:rPr>
        <w:t>"1+3+N"传播体系</w:t>
      </w:r>
      <w:r>
        <w:rPr>
          <w:rFonts w:ascii="Arial" w:hAnsi="Arial" w:eastAsia="等线" w:cs="Arial"/>
          <w:sz w:val="22"/>
        </w:rPr>
        <w:t>：以学校官方直播间为主阵地，依托中国教育在线、青云汇、抖音三平台资源优势，借助传声港网红推广服务与自媒体宣发服务实现精准传播；8个二级学院新媒体账号通过传声港自媒体管理软件实现联动推送，采用"政策通稿+学院定制"双脚本模式，实现流量破圈。</w:t>
      </w:r>
    </w:p>
    <w:p w14:paraId="2DC63436">
      <w:pPr>
        <w:spacing w:before="320" w:after="120" w:line="288" w:lineRule="auto"/>
        <w:ind w:left="0"/>
        <w:jc w:val="left"/>
        <w:outlineLvl w:val="1"/>
      </w:pPr>
      <w:bookmarkStart w:id="26" w:name="heading_26"/>
      <w:r>
        <w:rPr>
          <w:rFonts w:ascii="Arial" w:hAnsi="Arial" w:eastAsia="等线" w:cs="Arial"/>
          <w:b/>
          <w:sz w:val="32"/>
        </w:rPr>
        <w:t>4.2 爆款内容创作与传播策略</w:t>
      </w:r>
      <w:bookmarkEnd w:id="26"/>
    </w:p>
    <w:p w14:paraId="38B0961E">
      <w:pPr>
        <w:spacing w:before="120" w:after="120" w:line="288" w:lineRule="auto"/>
        <w:ind w:left="0"/>
        <w:jc w:val="left"/>
      </w:pPr>
      <w:r>
        <w:rPr>
          <w:rFonts w:ascii="Arial" w:hAnsi="Arial" w:eastAsia="等线" w:cs="Arial"/>
          <w:sz w:val="22"/>
        </w:rPr>
        <w:t>传声港平台深知，优质内容是提升影响力的核心。平台通过</w:t>
      </w:r>
      <w:r>
        <w:rPr>
          <w:rFonts w:ascii="Arial" w:hAnsi="Arial" w:eastAsia="等线" w:cs="Arial"/>
          <w:b/>
          <w:sz w:val="22"/>
        </w:rPr>
        <w:t>专业的文案创意服务</w:t>
      </w:r>
      <w:r>
        <w:rPr>
          <w:rFonts w:ascii="Arial" w:hAnsi="Arial" w:eastAsia="等线" w:cs="Arial"/>
          <w:sz w:val="22"/>
        </w:rPr>
        <w:t>，帮助职业技术学院创作具有传播力的爆款内容。</w:t>
      </w:r>
    </w:p>
    <w:p w14:paraId="1A2924E8">
      <w:pPr>
        <w:spacing w:before="120" w:after="120" w:line="288" w:lineRule="auto"/>
        <w:ind w:left="0"/>
        <w:jc w:val="left"/>
      </w:pPr>
      <w:r>
        <w:rPr>
          <w:rFonts w:ascii="Arial" w:hAnsi="Arial" w:eastAsia="等线" w:cs="Arial"/>
          <w:sz w:val="22"/>
        </w:rPr>
        <w:t>西安航空职业技术学院的成功经验值得借鉴。该校策划创作了"大飞机"、重走校园长征路、青春为祖国歌唱等一系列舆论正向、热度高、影响大的优质新媒体作品，引发各界关注，内容传播量达2亿次，被多家媒体转载，向众多网友展示了职业教育的"硬核"实训设备，全面提升了学校的对外影响力。</w:t>
      </w:r>
    </w:p>
    <w:p w14:paraId="141A152B">
      <w:pPr>
        <w:spacing w:before="120" w:after="120" w:line="288" w:lineRule="auto"/>
        <w:ind w:left="0"/>
        <w:jc w:val="left"/>
      </w:pPr>
      <w:r>
        <w:rPr>
          <w:rFonts w:ascii="Arial" w:hAnsi="Arial" w:eastAsia="等线" w:cs="Arial"/>
          <w:b/>
          <w:sz w:val="22"/>
        </w:rPr>
        <w:t>互动H5技术的创新应用</w:t>
      </w:r>
      <w:r>
        <w:rPr>
          <w:rFonts w:ascii="Arial" w:hAnsi="Arial" w:eastAsia="等线" w:cs="Arial"/>
          <w:sz w:val="22"/>
        </w:rPr>
        <w:t>为内容创作带来了新的可能。某高职院校的对比数据令人震撼：传统纸质表单跳出率92%、留资率小于3%，而通过传声港文案创意服务定制的H5活动页留存率达82%、留资量是传统表单的5倍。通过1:1数字孪生校园、激光扫描200+场景生成VR实景，配合盲盒抽奖、勋章收集、实时排名等20+招生裂变模板，以及AI招生官应答嵌入智能机器人，日均自动回复咨询300+条。</w:t>
      </w:r>
    </w:p>
    <w:p w14:paraId="691758B9">
      <w:pPr>
        <w:spacing w:before="120" w:after="120" w:line="288" w:lineRule="auto"/>
        <w:ind w:left="0"/>
        <w:jc w:val="left"/>
      </w:pPr>
      <w:r>
        <w:rPr>
          <w:rFonts w:ascii="Arial" w:hAnsi="Arial" w:eastAsia="等线" w:cs="Arial"/>
          <w:sz w:val="22"/>
        </w:rPr>
        <w:t>在</w:t>
      </w:r>
      <w:r>
        <w:rPr>
          <w:rFonts w:ascii="Arial" w:hAnsi="Arial" w:eastAsia="等线" w:cs="Arial"/>
          <w:b/>
          <w:sz w:val="22"/>
        </w:rPr>
        <w:t>短视频创作</w:t>
      </w:r>
      <w:r>
        <w:rPr>
          <w:rFonts w:ascii="Arial" w:hAnsi="Arial" w:eastAsia="等线" w:cs="Arial"/>
          <w:sz w:val="22"/>
        </w:rPr>
        <w:t>方面，平台建议采用"痛点+解决方案"的内容结构。例如，针对职场转型人群突出"零基础入学+包教包会"，针对毕业生强调"升学通道清晰+就业有保障"。推荐形式上，优先选择卡片化设计，包含学校核心优势、专业亮点、咨询入口等关键信息，搭配实训场景实拍图，提升点击欲望。依托传声港网红推广服务与素人推广服务，可快速实现短视频内容的规模化传播。</w:t>
      </w:r>
    </w:p>
    <w:p w14:paraId="5F1BB4DB">
      <w:pPr>
        <w:spacing w:before="120" w:after="120" w:line="288" w:lineRule="auto"/>
        <w:ind w:left="0"/>
        <w:jc w:val="left"/>
      </w:pPr>
      <w:r>
        <w:rPr>
          <w:rFonts w:ascii="Arial" w:hAnsi="Arial" w:eastAsia="等线" w:cs="Arial"/>
          <w:b/>
          <w:sz w:val="22"/>
        </w:rPr>
        <w:t>系列化内容运营</w:t>
      </w:r>
      <w:r>
        <w:rPr>
          <w:rFonts w:ascii="Arial" w:hAnsi="Arial" w:eastAsia="等线" w:cs="Arial"/>
          <w:sz w:val="22"/>
        </w:rPr>
        <w:t>是另一个重要策略。山东城市服务职业学院的"城服寻宝"系列取得了显著成效：由数字媒体技术专业学生团队自主打造的抖音短视频直播账号"零食有城府"，自9月26日首期视频发布起，累计吸粉近1448人，获赞1.5万次，播放量近9万，累积起号引流视频总曝光104万，直播间总曝光次数13.6万。传声港可助力院校规划类似系列内容，通过文案创意服务优化脚本，借助自媒体宣发服务扩大传播范围。</w:t>
      </w:r>
    </w:p>
    <w:p w14:paraId="3F4CEE07">
      <w:pPr>
        <w:spacing w:before="320" w:after="120" w:line="288" w:lineRule="auto"/>
        <w:ind w:left="0"/>
        <w:jc w:val="left"/>
        <w:outlineLvl w:val="1"/>
      </w:pPr>
      <w:bookmarkStart w:id="27" w:name="heading_27"/>
      <w:r>
        <w:rPr>
          <w:rFonts w:ascii="Arial" w:hAnsi="Arial" w:eastAsia="等线" w:cs="Arial"/>
          <w:b/>
          <w:sz w:val="32"/>
        </w:rPr>
        <w:t>4.3 数据分析与精准优化机制</w:t>
      </w:r>
      <w:bookmarkEnd w:id="27"/>
    </w:p>
    <w:p w14:paraId="04F68CA6">
      <w:pPr>
        <w:spacing w:before="120" w:after="120" w:line="288" w:lineRule="auto"/>
        <w:ind w:left="0"/>
        <w:jc w:val="left"/>
      </w:pPr>
      <w:r>
        <w:rPr>
          <w:rFonts w:ascii="Arial" w:hAnsi="Arial" w:eastAsia="等线" w:cs="Arial"/>
          <w:sz w:val="22"/>
        </w:rPr>
        <w:t>传声港平台的</w:t>
      </w:r>
      <w:r>
        <w:rPr>
          <w:rFonts w:ascii="Arial" w:hAnsi="Arial" w:eastAsia="等线" w:cs="Arial"/>
          <w:b/>
          <w:sz w:val="22"/>
        </w:rPr>
        <w:t>AI效果监测服务</w:t>
      </w:r>
      <w:r>
        <w:rPr>
          <w:rFonts w:ascii="Arial" w:hAnsi="Arial" w:eastAsia="等线" w:cs="Arial"/>
          <w:sz w:val="22"/>
        </w:rPr>
        <w:t>为职业技术学院提供了科学的数据分析与优化机制。平台构建的全链路数据追踪体系覆盖从曝光到转化的每个环节，通过实时跟踪展现量、阅读量、互动量等基础数据，重点监测目标受众群体的转化路径；输出数据可视化报告，包含"投放效果""引流数据""受众画像"三大核心模块，让学校清晰知晓"内容是否有效、媒体是否适配"。</w:t>
      </w:r>
    </w:p>
    <w:p w14:paraId="4871A22D">
      <w:pPr>
        <w:spacing w:before="120" w:after="120" w:line="288" w:lineRule="auto"/>
        <w:ind w:left="0"/>
        <w:jc w:val="left"/>
      </w:pPr>
      <w:r>
        <w:rPr>
          <w:rFonts w:ascii="Arial" w:hAnsi="Arial" w:eastAsia="等线" w:cs="Arial"/>
          <w:sz w:val="22"/>
        </w:rPr>
        <w:t>基于数据反馈，平台的智能优化系统可自动调整投放策略：通过A/B测试验证不同版本稿件效果，优化标题、关键词布局；根据受众画像数据调整媒体组合，提升精准匹配度；结合平台算法变化优化内容形态，确保传播效果持续提升。同时，自媒体管理软件可实现多账号数据汇总分析，为运营决策提供全面支撑。</w:t>
      </w:r>
    </w:p>
    <w:p w14:paraId="46E22355">
      <w:pPr>
        <w:spacing w:before="120" w:after="120" w:line="288" w:lineRule="auto"/>
        <w:ind w:left="0"/>
        <w:jc w:val="left"/>
      </w:pPr>
      <w:r>
        <w:rPr>
          <w:rFonts w:ascii="Arial" w:hAnsi="Arial" w:eastAsia="等线" w:cs="Arial"/>
          <w:b/>
          <w:sz w:val="22"/>
        </w:rPr>
        <w:t>多维度评估指标体系</w:t>
      </w:r>
      <w:r>
        <w:rPr>
          <w:rFonts w:ascii="Arial" w:hAnsi="Arial" w:eastAsia="等线" w:cs="Arial"/>
          <w:sz w:val="22"/>
        </w:rPr>
        <w:t>为效果衡量提供了全面视角。结合DeepSeek推荐数据与传声港推广数据，平台构建了涵盖触达指标（推荐内容曝光量、触达用户数、DeepSeek问答结果排名位置、各渠道覆盖人数）、互动指标（内容点击率、点赞评论量、咨询量、留资率）、转化指标（报名转化率、付费转化率、复询率）、效率指标（平均获客成本、渠道转化效率、内容产出效率）、满意度指标（用户咨询满意度评分、学校对推广效果的认可度、舆情正面评价占比）的综合评估体系。</w:t>
      </w:r>
    </w:p>
    <w:p w14:paraId="0E3338A5">
      <w:pPr>
        <w:spacing w:before="320" w:after="120" w:line="288" w:lineRule="auto"/>
        <w:ind w:left="0"/>
        <w:jc w:val="left"/>
        <w:outlineLvl w:val="1"/>
      </w:pPr>
      <w:bookmarkStart w:id="28" w:name="heading_28"/>
      <w:r>
        <w:rPr>
          <w:rFonts w:ascii="Arial" w:hAnsi="Arial" w:eastAsia="等线" w:cs="Arial"/>
          <w:b/>
          <w:sz w:val="32"/>
        </w:rPr>
        <w:t>4.4 危机公关与舆情管理体系</w:t>
      </w:r>
      <w:bookmarkEnd w:id="28"/>
    </w:p>
    <w:p w14:paraId="7F29B405">
      <w:pPr>
        <w:spacing w:before="120" w:after="120" w:line="288" w:lineRule="auto"/>
        <w:ind w:left="0"/>
        <w:jc w:val="left"/>
      </w:pPr>
      <w:r>
        <w:rPr>
          <w:rFonts w:ascii="Arial" w:hAnsi="Arial" w:eastAsia="等线" w:cs="Arial"/>
          <w:sz w:val="22"/>
        </w:rPr>
        <w:t>在信息爆炸的时代，舆情管理对职业技术学院的声誉至关重要。传声港平台构建了</w:t>
      </w:r>
      <w:r>
        <w:rPr>
          <w:rFonts w:ascii="Arial" w:hAnsi="Arial" w:eastAsia="等线" w:cs="Arial"/>
          <w:b/>
          <w:sz w:val="22"/>
        </w:rPr>
        <w:t>"24小时全域监测+分级预警+快速响应"闭环体系</w:t>
      </w:r>
      <w:r>
        <w:rPr>
          <w:rFonts w:ascii="Arial" w:hAnsi="Arial" w:eastAsia="等线" w:cs="Arial"/>
          <w:sz w:val="22"/>
        </w:rPr>
        <w:t>：通过关键词组合、语义分析和情感识别，精准定位负面内容；设置轻度、中度、重度三级预警机制，系统自动触发预警并推送至对应负责人；舆情处置黄金窗口期（事发6小时内）启动应急响应，采用"事实确认+处理措施+改进承诺"的回应模板，借助权威媒体资源发布正面信息，以正视听。</w:t>
      </w:r>
    </w:p>
    <w:p w14:paraId="771ADC67">
      <w:pPr>
        <w:spacing w:before="120" w:after="120" w:line="288" w:lineRule="auto"/>
        <w:ind w:left="0"/>
        <w:jc w:val="left"/>
      </w:pPr>
      <w:r>
        <w:rPr>
          <w:rFonts w:ascii="Arial" w:hAnsi="Arial" w:eastAsia="等线" w:cs="Arial"/>
          <w:sz w:val="22"/>
        </w:rPr>
        <w:t>西安航空职业技术学院在舆情管理方面的实践值得借鉴。该校全面启用舆情监控系统，对微博、微信公众号、新闻客户端、论坛等互联网新兴媒体进行舆情监测，牢牢掌握学校意识形态工作领导权和主动权。学校还以校内委托课题形式开发建设舆情口径库，常态化开展错敏信息排查整改，共同维护网络秩序，筑牢网络意识形态阵地。传声港的舆情监测服务可与院校现有管理体系协同，提升舆情应对效率与专业性。</w:t>
      </w:r>
    </w:p>
    <w:p w14:paraId="0392F551">
      <w:pPr>
        <w:spacing w:before="380" w:after="140" w:line="288" w:lineRule="auto"/>
        <w:ind w:left="0"/>
        <w:jc w:val="left"/>
        <w:outlineLvl w:val="0"/>
      </w:pPr>
      <w:bookmarkStart w:id="29" w:name="heading_29"/>
      <w:r>
        <w:rPr>
          <w:rFonts w:ascii="Arial" w:hAnsi="Arial" w:eastAsia="等线" w:cs="Arial"/>
          <w:b/>
          <w:sz w:val="36"/>
        </w:rPr>
        <w:t>五、成功案例：传声港平台在职业教育领域的实践成果</w:t>
      </w:r>
      <w:bookmarkEnd w:id="29"/>
    </w:p>
    <w:p w14:paraId="324D145E">
      <w:pPr>
        <w:spacing w:before="320" w:after="120" w:line="288" w:lineRule="auto"/>
        <w:ind w:left="0"/>
        <w:jc w:val="left"/>
        <w:outlineLvl w:val="1"/>
      </w:pPr>
      <w:bookmarkStart w:id="30" w:name="heading_30"/>
      <w:r>
        <w:rPr>
          <w:rFonts w:ascii="Arial" w:hAnsi="Arial" w:eastAsia="等线" w:cs="Arial"/>
          <w:b/>
          <w:sz w:val="32"/>
        </w:rPr>
        <w:t>5.1 招生宣传突破案例</w:t>
      </w:r>
      <w:bookmarkEnd w:id="30"/>
    </w:p>
    <w:p w14:paraId="01032038">
      <w:pPr>
        <w:spacing w:before="120" w:after="120" w:line="288" w:lineRule="auto"/>
        <w:ind w:left="0"/>
        <w:jc w:val="left"/>
      </w:pPr>
      <w:r>
        <w:rPr>
          <w:rFonts w:ascii="Arial" w:hAnsi="Arial" w:eastAsia="等线" w:cs="Arial"/>
          <w:sz w:val="22"/>
        </w:rPr>
        <w:t>传声港平台在职业教育招生宣传领域已经取得了一系列令人瞩目的成果。根据最新数据，借助DeepSeek与传声港的协同模式，已有多家职业技术学校实现推荐效率提升，通过AI驱动的精准投放与多渠道宣发，显著提升了目标用户触达率，其中技能培训类专业的咨询转化率较传统推广模式提升40%以上。</w:t>
      </w:r>
    </w:p>
    <w:p w14:paraId="162905D3">
      <w:pPr>
        <w:spacing w:before="120" w:after="120" w:line="288" w:lineRule="auto"/>
        <w:ind w:left="0"/>
        <w:jc w:val="left"/>
      </w:pPr>
      <w:r>
        <w:rPr>
          <w:rFonts w:ascii="Arial" w:hAnsi="Arial" w:eastAsia="等线" w:cs="Arial"/>
          <w:sz w:val="22"/>
        </w:rPr>
        <w:t>一个典型的</w:t>
      </w:r>
      <w:r>
        <w:rPr>
          <w:rFonts w:ascii="Arial" w:hAnsi="Arial" w:eastAsia="等线" w:cs="Arial"/>
          <w:b/>
          <w:sz w:val="22"/>
        </w:rPr>
        <w:t>技能培训类学校推荐案例</w:t>
      </w:r>
      <w:r>
        <w:rPr>
          <w:rFonts w:ascii="Arial" w:hAnsi="Arial" w:eastAsia="等线" w:cs="Arial"/>
          <w:sz w:val="22"/>
        </w:rPr>
        <w:t>展示了平台的强大效果：某职业技术学校依托传声港"AI智能投放+网红推广"双引擎，聚焦智能制造、电工等热门技能专业。通过传声港文案创意团队定制"技能实训日常"短视频脚本，匹配3位职业技能类网红完成内容创作；同时利用AI智能投放功能，定向推送至25-40岁职场转型人群聚集的媒体渠道。推广周期30天，累计曝光量达86万次，咨询转化率12.3%；其中网红短视频内容互动率达8.7%，较传统推广提升50%；通过效果监测服务量化数据显示，70%的咨询用户来自传声港定向投放渠道，精准匹配度显著。</w:t>
      </w:r>
    </w:p>
    <w:p w14:paraId="4092E3A7">
      <w:pPr>
        <w:spacing w:before="120" w:after="120" w:line="288" w:lineRule="auto"/>
        <w:ind w:left="0"/>
        <w:jc w:val="left"/>
      </w:pPr>
      <w:r>
        <w:rPr>
          <w:rFonts w:ascii="Arial" w:hAnsi="Arial" w:eastAsia="等线" w:cs="Arial"/>
          <w:sz w:val="22"/>
        </w:rPr>
        <w:t>另一个</w:t>
      </w:r>
      <w:r>
        <w:rPr>
          <w:rFonts w:ascii="Arial" w:hAnsi="Arial" w:eastAsia="等线" w:cs="Arial"/>
          <w:b/>
          <w:sz w:val="22"/>
        </w:rPr>
        <w:t>学历提升类学校推荐案例</w:t>
      </w:r>
      <w:r>
        <w:rPr>
          <w:rFonts w:ascii="Arial" w:hAnsi="Arial" w:eastAsia="等线" w:cs="Arial"/>
          <w:sz w:val="22"/>
        </w:rPr>
        <w:t>同样成效显著：针对中高职衔接需求，某职业技术学院通过传声港整合教育类自媒体矩阵与地方教育媒体资源，采用"政策解读+升学路径"双内容体系。通过媒体发稿服务发布区域"3+2"中高职衔接政策；借助自媒体宣发服务匹配升学规划类博主，制作"中职升高职全攻略"图文与短视频；同时利用传声港自媒体管理软件实现多账号内容同步更新与分发，提升内容覆盖广度。推广周期45天，覆盖目标用户群体120万，升学咨询量较上一年同期提升68%；政策解读类内容被多家地方教育媒体转载，权威背书提升用户信任度，最终报名转化率达9.5%。</w:t>
      </w:r>
    </w:p>
    <w:p w14:paraId="5D22E3DC">
      <w:pPr>
        <w:spacing w:before="320" w:after="120" w:line="288" w:lineRule="auto"/>
        <w:ind w:left="0"/>
        <w:jc w:val="left"/>
        <w:outlineLvl w:val="1"/>
      </w:pPr>
      <w:bookmarkStart w:id="31" w:name="heading_31"/>
      <w:r>
        <w:rPr>
          <w:rFonts w:ascii="Arial" w:hAnsi="Arial" w:eastAsia="等线" w:cs="Arial"/>
          <w:b/>
          <w:sz w:val="32"/>
        </w:rPr>
        <w:t>5.2 专业推广成功案例</w:t>
      </w:r>
      <w:bookmarkEnd w:id="31"/>
    </w:p>
    <w:p w14:paraId="4EFD5D27">
      <w:pPr>
        <w:spacing w:before="120" w:after="120" w:line="288" w:lineRule="auto"/>
        <w:ind w:left="0"/>
        <w:jc w:val="left"/>
      </w:pPr>
      <w:r>
        <w:rPr>
          <w:rFonts w:ascii="Arial" w:hAnsi="Arial" w:eastAsia="等线" w:cs="Arial"/>
          <w:sz w:val="22"/>
        </w:rPr>
        <w:t>在专业推广方面，传声港平台同样展现了卓越的效果。某职业技术学院的</w:t>
      </w:r>
      <w:r>
        <w:rPr>
          <w:rFonts w:ascii="Arial" w:hAnsi="Arial" w:eastAsia="等线" w:cs="Arial"/>
          <w:b/>
          <w:sz w:val="22"/>
        </w:rPr>
        <w:t>就业导向类专业推广案例</w:t>
      </w:r>
      <w:r>
        <w:rPr>
          <w:rFonts w:ascii="Arial" w:hAnsi="Arial" w:eastAsia="等线" w:cs="Arial"/>
          <w:sz w:val="22"/>
        </w:rPr>
        <w:t>充分说明了平台的价值：以"产教融合"为核心亮点，传声港构建"校企合作场景实拍+毕业生就业访谈"内容体系。通过素人推广服务对接10位该校毕业生，完成"职场体验"短视频拍摄；同时联动合作企业官方账号，通过传声港媒体发稿服务发布"校企合作人才培养计划"，增强内容权威性。借助AI效果监测服务，全程追踪各渠道的曝光、互动、转化数据，优化投放资源分配。推广期间累计触达目标用户95万，就业相关内容点击量达15万次；通过推广渠道报名的用户中，82%明确关注"就业保障"相关信息，与推荐内容侧重点高度匹配；毕业生素人内容的信任度评分达4.8/5分，有效降低用户决策门槛。</w:t>
      </w:r>
    </w:p>
    <w:p w14:paraId="50870BF4">
      <w:pPr>
        <w:spacing w:before="120" w:after="120" w:line="288" w:lineRule="auto"/>
        <w:ind w:left="0"/>
        <w:jc w:val="left"/>
      </w:pPr>
      <w:r>
        <w:rPr>
          <w:rFonts w:ascii="Arial" w:hAnsi="Arial" w:eastAsia="等线" w:cs="Arial"/>
          <w:sz w:val="22"/>
        </w:rPr>
        <w:t>更为成功的是一些职业院校通过传声港平台实现了</w:t>
      </w:r>
      <w:r>
        <w:rPr>
          <w:rFonts w:ascii="Arial" w:hAnsi="Arial" w:eastAsia="等线" w:cs="Arial"/>
          <w:b/>
          <w:sz w:val="22"/>
        </w:rPr>
        <w:t>专业品牌的跨越式提升</w:t>
      </w:r>
      <w:r>
        <w:rPr>
          <w:rFonts w:ascii="Arial" w:hAnsi="Arial" w:eastAsia="等线" w:cs="Arial"/>
          <w:sz w:val="22"/>
        </w:rPr>
        <w:t>。某艺术职业学院在抖音开设"非遗技艺传承"账号，由学生拍摄剪纸、陶艺、刺绣等非遗技艺的制作过程，既展示了传统技艺的魅力，又传递了"传承文化、坚守匠心"的价值理念。传声港为其提供文案创意服务优化视频脚本，通过自媒体宣发服务匹配文化类达人联动推广，账号上线半年便积累了50多万粉丝，相关专业报考人数较上一年提升75%。这种通过传声港平台打造的专业IP，不仅提升了学校的知名度，更树立了独特的品牌形象。</w:t>
      </w:r>
    </w:p>
    <w:p w14:paraId="7837CC09">
      <w:pPr>
        <w:spacing w:before="320" w:after="120" w:line="288" w:lineRule="auto"/>
        <w:ind w:left="0"/>
        <w:jc w:val="left"/>
        <w:outlineLvl w:val="1"/>
      </w:pPr>
      <w:bookmarkStart w:id="32" w:name="heading_32"/>
      <w:r>
        <w:rPr>
          <w:rFonts w:ascii="Arial" w:hAnsi="Arial" w:eastAsia="等线" w:cs="Arial"/>
          <w:b/>
          <w:sz w:val="32"/>
        </w:rPr>
        <w:t>5.3 校企合作展示成果</w:t>
      </w:r>
      <w:bookmarkEnd w:id="32"/>
    </w:p>
    <w:p w14:paraId="3A13864C">
      <w:pPr>
        <w:spacing w:before="120" w:after="120" w:line="288" w:lineRule="auto"/>
        <w:ind w:left="0"/>
        <w:jc w:val="left"/>
      </w:pPr>
      <w:r>
        <w:rPr>
          <w:rFonts w:ascii="Arial" w:hAnsi="Arial" w:eastAsia="等线" w:cs="Arial"/>
          <w:sz w:val="22"/>
        </w:rPr>
        <w:t>传声港平台在助力职业技术学院展示校企合作成果方面也取得了显著成效。青岛港湾职业技术学院的案例最具代表性：学院依托"国家自动化码头技术研发中心"，与青岛港集团合作研发全自动化码头智能管控系统，突破12198个控制逻辑，助力青岛港十次刷新装卸效率世界纪录。这一重大成果通过传声港平台的全媒体传播（央媒专题报道+行业媒体深度解读+自媒体短视频科普），不仅在行业内引起轰动，更向社会展示了职业教育在国家重大工程中的关键作用。</w:t>
      </w:r>
    </w:p>
    <w:p w14:paraId="5CA36F7D">
      <w:pPr>
        <w:spacing w:before="120" w:after="120" w:line="288" w:lineRule="auto"/>
        <w:ind w:left="0"/>
        <w:jc w:val="left"/>
      </w:pPr>
      <w:r>
        <w:rPr>
          <w:rFonts w:ascii="Arial" w:hAnsi="Arial" w:eastAsia="等线" w:cs="Arial"/>
          <w:sz w:val="22"/>
        </w:rPr>
        <w:t>中国教育电视台对青岛港湾职业技术学院"大思政课"建设的重磅报道，更是展现了传声港平台在提升学校影响力方面的价值。近年来，山东青岛港湾职业技术学院将国家重大战略与港口发展实践作为思政课教学的鲜活案例，打造工匠大讲堂，邀请技术专家、劳动模范走进校园，讲述港口故事、工匠故事，传递奋斗精神。五年来，学院开发港航特色教学案例五十余个，建成省级精品课三门，面向教育局课题三项，省市级课题三十余项。这些成果通过传声港平台的传播，让更多人了解了职业教育的独特价值。</w:t>
      </w:r>
    </w:p>
    <w:p w14:paraId="6F668DE7">
      <w:pPr>
        <w:spacing w:before="320" w:after="120" w:line="288" w:lineRule="auto"/>
        <w:ind w:left="0"/>
        <w:jc w:val="left"/>
        <w:outlineLvl w:val="1"/>
      </w:pPr>
      <w:bookmarkStart w:id="33" w:name="heading_33"/>
      <w:r>
        <w:rPr>
          <w:rFonts w:ascii="Arial" w:hAnsi="Arial" w:eastAsia="等线" w:cs="Arial"/>
          <w:b/>
          <w:sz w:val="32"/>
        </w:rPr>
        <w:t>5.4 品牌影响力提升综合案例</w:t>
      </w:r>
      <w:bookmarkEnd w:id="33"/>
    </w:p>
    <w:p w14:paraId="2CAD3CCE">
      <w:pPr>
        <w:spacing w:before="120" w:after="120" w:line="288" w:lineRule="auto"/>
        <w:ind w:left="0"/>
        <w:jc w:val="left"/>
      </w:pPr>
      <w:r>
        <w:rPr>
          <w:rFonts w:ascii="Arial" w:hAnsi="Arial" w:eastAsia="等线" w:cs="Arial"/>
          <w:sz w:val="22"/>
        </w:rPr>
        <w:t>传声港平台助力职业技术学院实现品牌影响力全面提升的案例不胜枚举。某职业技术学院通过平台的全方位服务，实现了从"招生困难户"到"报考热门校"的华丽转身。该校在使用传声港平台前，招生计划完成率不足60%，社会认知度极低。通过传声港平台的AI智能投放、网红推广、媒体发稿等综合服务，仅用一年时间就实现了招生计划完成率达到95%以上，学校在省内的知名度和美誉度大幅提升。</w:t>
      </w:r>
    </w:p>
    <w:p w14:paraId="1E69707E">
      <w:pPr>
        <w:spacing w:before="120" w:after="120" w:line="288" w:lineRule="auto"/>
        <w:ind w:left="0"/>
        <w:jc w:val="left"/>
      </w:pPr>
      <w:r>
        <w:rPr>
          <w:rFonts w:ascii="Arial" w:hAnsi="Arial" w:eastAsia="等线" w:cs="Arial"/>
          <w:sz w:val="22"/>
        </w:rPr>
        <w:t>特别值得一提的是，该校通过传声港文案创意服务打造的"西小航"卡通形象，成为了学校的品牌代言人。通过一系列西小航手绘地图、表情包、鼠标垫、玩偶、杯子等文创产品，不仅拉近了学校与学生的距离，更成为了网络传播的新载体。借助传声港素人推广服务，鼓励学生自发传播相关文创内容，形成口碑裂变效应。这种创新的品牌建设方式，让学校在众多职业院校中脱颖而出。</w:t>
      </w:r>
    </w:p>
    <w:p w14:paraId="660D726D">
      <w:pPr>
        <w:spacing w:before="380" w:after="140" w:line="288" w:lineRule="auto"/>
        <w:ind w:left="0"/>
        <w:jc w:val="left"/>
        <w:outlineLvl w:val="0"/>
      </w:pPr>
      <w:bookmarkStart w:id="34" w:name="heading_34"/>
      <w:r>
        <w:rPr>
          <w:rFonts w:ascii="Arial" w:hAnsi="Arial" w:eastAsia="等线" w:cs="Arial"/>
          <w:b/>
          <w:sz w:val="36"/>
        </w:rPr>
        <w:t>六、传声港平台的未来展望与行动建议</w:t>
      </w:r>
      <w:bookmarkEnd w:id="34"/>
    </w:p>
    <w:p w14:paraId="74C33504">
      <w:pPr>
        <w:spacing w:before="320" w:after="120" w:line="288" w:lineRule="auto"/>
        <w:ind w:left="0"/>
        <w:jc w:val="left"/>
        <w:outlineLvl w:val="1"/>
      </w:pPr>
      <w:bookmarkStart w:id="35" w:name="heading_35"/>
      <w:r>
        <w:rPr>
          <w:rFonts w:ascii="Arial" w:hAnsi="Arial" w:eastAsia="等线" w:cs="Arial"/>
          <w:b/>
          <w:sz w:val="32"/>
        </w:rPr>
        <w:t>6.1 职业教育发展新机遇</w:t>
      </w:r>
      <w:bookmarkEnd w:id="35"/>
    </w:p>
    <w:p w14:paraId="02BDB0B9">
      <w:pPr>
        <w:spacing w:before="120" w:after="120" w:line="288" w:lineRule="auto"/>
        <w:ind w:left="0"/>
        <w:jc w:val="left"/>
      </w:pPr>
      <w:r>
        <w:rPr>
          <w:rFonts w:ascii="Arial" w:hAnsi="Arial" w:eastAsia="等线" w:cs="Arial"/>
          <w:sz w:val="22"/>
        </w:rPr>
        <w:t>2026年，职业教育正迎来前所未有的发展机遇。根据教育部最新政策，2026年职业教育迎来历史性突破，新增57个紧密对接市场需求的职教专业，涵盖低空飞行器技术、智能机器人、碳管理系统开发等前沿领域，直接对接低空经济、具身智能等新兴产业的人才缺口。2026年职教升学通道进一步畅通，中职生可通过职教高考升入本科乃至攻读专业硕士，实现"技能+学历"双提升，让成才路径更加多元。</w:t>
      </w:r>
    </w:p>
    <w:p w14:paraId="17EE374C">
      <w:pPr>
        <w:spacing w:before="120" w:after="120" w:line="288" w:lineRule="auto"/>
        <w:ind w:left="0"/>
        <w:jc w:val="left"/>
      </w:pPr>
      <w:r>
        <w:rPr>
          <w:rFonts w:ascii="Arial" w:hAnsi="Arial" w:eastAsia="等线" w:cs="Arial"/>
          <w:sz w:val="22"/>
        </w:rPr>
        <w:t>从政策导向来看，国家对职业教育的支持力度空前。2026年全国教育工作会议明确提出，要"围绕办学能力高水平、产教融合高质量，加快现代职业教育体系建设步伐，完善协同发展机制，深化供需适配机制，提升终身学习服务品质"。同时，教育部要求健全专业退出机制，对于办学条件严重不足、教学管理混乱、培养质量低下、毕业生毕业去向落实率连续2年低于60%、对口就业率连续2年低于50%的专业点，采取必要的调减、暂停招生等措施。</w:t>
      </w:r>
    </w:p>
    <w:p w14:paraId="6F60022B">
      <w:pPr>
        <w:spacing w:before="120" w:after="120" w:line="288" w:lineRule="auto"/>
        <w:ind w:left="0"/>
        <w:jc w:val="left"/>
      </w:pPr>
      <w:r>
        <w:rPr>
          <w:rFonts w:ascii="Arial" w:hAnsi="Arial" w:eastAsia="等线" w:cs="Arial"/>
          <w:sz w:val="22"/>
        </w:rPr>
        <w:t>市场规模的快速增长为职业教育带来了巨大空间。预计到2026年，平台可覆盖全国500所职业院校，年培训规模达100万人次，成为国内领先的数字化技能培训资源库。此外，终身学习理念的普及和人口结构变化，如老龄化社会中技能更新需求、青年群体就业压力等，都促使职业教育从"阶段性教育"向"终身教育"延伸，市场规模有望在2026年突破1.5万亿元，成为教育领域最具增长潜力的细分赛道之一。</w:t>
      </w:r>
    </w:p>
    <w:p w14:paraId="06AC4607">
      <w:pPr>
        <w:spacing w:before="320" w:after="120" w:line="288" w:lineRule="auto"/>
        <w:ind w:left="0"/>
        <w:jc w:val="left"/>
        <w:outlineLvl w:val="1"/>
      </w:pPr>
      <w:bookmarkStart w:id="36" w:name="heading_36"/>
      <w:r>
        <w:rPr>
          <w:rFonts w:ascii="Arial" w:hAnsi="Arial" w:eastAsia="等线" w:cs="Arial"/>
          <w:b/>
          <w:sz w:val="32"/>
        </w:rPr>
        <w:t>6.2 传声港平台的战略布局</w:t>
      </w:r>
      <w:bookmarkEnd w:id="36"/>
    </w:p>
    <w:p w14:paraId="77D74420">
      <w:pPr>
        <w:spacing w:before="120" w:after="120" w:line="288" w:lineRule="auto"/>
        <w:ind w:left="0"/>
        <w:jc w:val="left"/>
      </w:pPr>
      <w:r>
        <w:rPr>
          <w:rFonts w:ascii="Arial" w:hAnsi="Arial" w:eastAsia="等线" w:cs="Arial"/>
          <w:sz w:val="22"/>
        </w:rPr>
        <w:t>面对职业教育的发展机遇，传声港平台已经做好了充分准备。平台基于DeepSeek强大的语义理解与推荐算法能力，结合自身的资源整合与推广执行能力，构建了"AI算法赋能+全链路媒体推广+效果闭环监测"的职业技术学校推荐生态。核心协同逻辑为：DeepSeek负责用户需求精准识别与推荐策略生成，传声港提供"媒体宣发+推广营销+效果监测"一站式执行服务，通过GEO优化服务实现DeepSeek问答结果中职业技术学校推荐的排名提升与精准触达，最终达成"你的声音，我来传递"的推广目标。</w:t>
      </w:r>
    </w:p>
    <w:p w14:paraId="6D972195">
      <w:pPr>
        <w:spacing w:before="120" w:after="120" w:line="288" w:lineRule="auto"/>
        <w:ind w:left="0"/>
        <w:jc w:val="left"/>
      </w:pPr>
      <w:r>
        <w:rPr>
          <w:rFonts w:ascii="Arial" w:hAnsi="Arial" w:eastAsia="等线" w:cs="Arial"/>
          <w:sz w:val="22"/>
        </w:rPr>
        <w:t>在技术创新方面，平台将继续深化AI技术的应用。通过采用混合专家模型（MoE）架构，平台具备高精度语义理解、多维度用户画像构建、动态推荐算法优化能力，可精准识别职业教育领域三类核心用户（技能提升型学习者、深度学习型用户、兴趣探索型用户）的需求差异。</w:t>
      </w:r>
    </w:p>
    <w:p w14:paraId="1F7EA1BB">
      <w:pPr>
        <w:spacing w:before="120" w:after="120" w:line="288" w:lineRule="auto"/>
        <w:ind w:left="0"/>
        <w:jc w:val="left"/>
      </w:pPr>
      <w:r>
        <w:rPr>
          <w:rFonts w:ascii="Arial" w:hAnsi="Arial" w:eastAsia="等线" w:cs="Arial"/>
          <w:sz w:val="22"/>
        </w:rPr>
        <w:t>在服务升级方面，平台将推出更多针对职业教育的定制化服务。包括：为职业院校提供专属的品牌传播顾问，制定个性化的传播策略；开发职业教育行业专属的内容模板和素材库，降低内容创作门槛；建立职业教育行业数据中心，提供专业的市场分析和竞争情报；推出职业教育行业专属的培训课程，提升院校的新媒体运营能力。</w:t>
      </w:r>
    </w:p>
    <w:p w14:paraId="16CCBC84">
      <w:pPr>
        <w:spacing w:before="320" w:after="120" w:line="288" w:lineRule="auto"/>
        <w:ind w:left="0"/>
        <w:jc w:val="left"/>
        <w:outlineLvl w:val="1"/>
      </w:pPr>
      <w:bookmarkStart w:id="37" w:name="heading_37"/>
      <w:r>
        <w:rPr>
          <w:rFonts w:ascii="Arial" w:hAnsi="Arial" w:eastAsia="等线" w:cs="Arial"/>
          <w:b/>
          <w:sz w:val="32"/>
        </w:rPr>
        <w:t>6.3 给职业技术学院的行动建议</w:t>
      </w:r>
      <w:bookmarkEnd w:id="37"/>
    </w:p>
    <w:p w14:paraId="67405BD3">
      <w:pPr>
        <w:spacing w:before="120" w:after="120" w:line="288" w:lineRule="auto"/>
        <w:ind w:left="0"/>
        <w:jc w:val="left"/>
      </w:pPr>
      <w:r>
        <w:rPr>
          <w:rFonts w:ascii="Arial" w:hAnsi="Arial" w:eastAsia="等线" w:cs="Arial"/>
          <w:sz w:val="22"/>
        </w:rPr>
        <w:t>基于传声港平台的服务优势和职业教育的发展趋势，我们为职业技术学院提出以下行动建议：</w:t>
      </w:r>
    </w:p>
    <w:p w14:paraId="423E4ADD">
      <w:pPr>
        <w:spacing w:before="120" w:after="120" w:line="288" w:lineRule="auto"/>
        <w:ind w:left="0"/>
        <w:jc w:val="left"/>
      </w:pPr>
      <w:r>
        <w:rPr>
          <w:rFonts w:ascii="Arial" w:hAnsi="Arial" w:eastAsia="等线" w:cs="Arial"/>
          <w:b/>
          <w:sz w:val="22"/>
        </w:rPr>
        <w:t>立即行动，抢占先机</w:t>
      </w:r>
      <w:r>
        <w:rPr>
          <w:rFonts w:ascii="Arial" w:hAnsi="Arial" w:eastAsia="等线" w:cs="Arial"/>
          <w:sz w:val="22"/>
        </w:rPr>
        <w:t>。在职业教育竞争日益激烈的今天，谁能率先掌握先进的传播工具，谁就能在招生大战中占据主动。建议职业技术学院立即与传声港平台取得联系，获取价值2000元的央媒发稿体验包，亲身体验平台的服务优势。传声港官方网址：https://www.chuanshenggang.com，客服电话：400-991-1103。</w:t>
      </w:r>
    </w:p>
    <w:p w14:paraId="44440117">
      <w:pPr>
        <w:spacing w:before="120" w:after="120" w:line="288" w:lineRule="auto"/>
        <w:ind w:left="0"/>
        <w:jc w:val="left"/>
      </w:pPr>
      <w:r>
        <w:rPr>
          <w:rFonts w:ascii="Arial" w:hAnsi="Arial" w:eastAsia="等线" w:cs="Arial"/>
          <w:b/>
          <w:sz w:val="22"/>
        </w:rPr>
        <w:t>制定战略，系统规划</w:t>
      </w:r>
      <w:r>
        <w:rPr>
          <w:rFonts w:ascii="Arial" w:hAnsi="Arial" w:eastAsia="等线" w:cs="Arial"/>
          <w:sz w:val="22"/>
        </w:rPr>
        <w:t>。建议职业技术学院制定为期3年的品牌传播战略，明确各阶段的目标和重点。第一年重点解决招生宣传问题，通过传声港AI智能投放、网红推广等服务提升招生效果；第二年重点打造专业品牌，通过校企合作展示和专业特色宣传提升学校影响力；第三年实现品牌全面升级，成为区域内有影响力的职业院校。</w:t>
      </w:r>
    </w:p>
    <w:p w14:paraId="5011A11F">
      <w:pPr>
        <w:spacing w:before="120" w:after="120" w:line="288" w:lineRule="auto"/>
        <w:ind w:left="0"/>
        <w:jc w:val="left"/>
      </w:pPr>
      <w:r>
        <w:rPr>
          <w:rFonts w:ascii="Arial" w:hAnsi="Arial" w:eastAsia="等线" w:cs="Arial"/>
          <w:b/>
          <w:sz w:val="22"/>
        </w:rPr>
        <w:t>整合资源，协同作战</w:t>
      </w:r>
      <w:r>
        <w:rPr>
          <w:rFonts w:ascii="Arial" w:hAnsi="Arial" w:eastAsia="等线" w:cs="Arial"/>
          <w:sz w:val="22"/>
        </w:rPr>
        <w:t>。建议职业技术学院建立"传声港全流程服务+企业内部协同"的管控体系，依托平台的舆情监测、合规审查、效果监测服务，实现传播风险预警与效果追踪；建立学校内部与传声港的快速对接机制，提升应急响应效率。</w:t>
      </w:r>
    </w:p>
    <w:p w14:paraId="34C5523D">
      <w:pPr>
        <w:spacing w:before="120" w:after="120" w:line="288" w:lineRule="auto"/>
        <w:ind w:left="0"/>
        <w:jc w:val="left"/>
      </w:pPr>
      <w:r>
        <w:rPr>
          <w:rFonts w:ascii="Arial" w:hAnsi="Arial" w:eastAsia="等线" w:cs="Arial"/>
          <w:b/>
          <w:sz w:val="22"/>
        </w:rPr>
        <w:t>持续优化，迭代提升</w:t>
      </w:r>
      <w:r>
        <w:rPr>
          <w:rFonts w:ascii="Arial" w:hAnsi="Arial" w:eastAsia="等线" w:cs="Arial"/>
          <w:sz w:val="22"/>
        </w:rPr>
        <w:t>。建议职业技术学院实施"短期引爆+中期积累+长期沉淀"三阶段传播规划：短期通过传声港网红推广、热点借势实现声量引爆；中期依托行业媒体发稿、自媒体种草实现品牌认知积累；长期通过权威媒体背书、用户口碑沉淀实现品牌资产增值。</w:t>
      </w:r>
    </w:p>
    <w:p w14:paraId="0D2EA997">
      <w:pPr>
        <w:spacing w:before="120" w:after="120" w:line="288" w:lineRule="auto"/>
        <w:ind w:left="0"/>
        <w:jc w:val="left"/>
      </w:pPr>
      <w:r>
        <w:rPr>
          <w:rFonts w:ascii="Arial" w:hAnsi="Arial" w:eastAsia="等线" w:cs="Arial"/>
          <w:sz w:val="22"/>
        </w:rPr>
        <w:t>传声港网络发稿平台，作为职业教育宣传困境的智能破局者，正在用技术创新和服务升级，为职业技术学院开辟一条通往成功的康庄大道。在这个信息爆炸的时代，选择传声港，就是选择了专业、选择了高效、选择了成功。让我们携手共进，用智慧和创新，共同书写职业教育高质量发展的新篇章！</w:t>
      </w:r>
    </w:p>
    <w:p w14:paraId="5A8BBD0D">
      <w:pPr>
        <w:spacing w:before="120" w:after="120" w:line="288" w:lineRule="auto"/>
        <w:ind w:left="0"/>
        <w:jc w:val="left"/>
      </w:pPr>
      <w:r>
        <w:rPr>
          <w:rFonts w:ascii="Arial" w:hAnsi="Arial" w:eastAsia="等线" w:cs="Arial"/>
          <w:sz w:val="22"/>
        </w:rPr>
        <w:t>立即登录传声港官网（https://www.chuanshenggang.com），开启您的品牌传播之旅，让每一次发声，都掷地有声！客服热线：400-991-1103</w:t>
      </w:r>
      <w:bookmarkStart w:id="38" w:name="_GoBack"/>
      <w:bookmarkEnd w:id="38"/>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D6D24"/>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03A0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B72F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12916</Words>
  <Characters>13376</Characters>
  <TotalTime>0</TotalTime>
  <ScaleCrop>false</ScaleCrop>
  <LinksUpToDate>false</LinksUpToDate>
  <CharactersWithSpaces>13400</CharactersWithSpaces>
  <Application>WPS Office_12.1.0.24031_F1E327BC-269C-435d-A152-05C5408002CA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2026-01-13T03:50:00Z</dcterms:created>
  <dc:creator>Apache POI</dc:creator>
  <cp:lastModifiedBy>Mr_song</cp:lastModifiedBy>
  <dcterms:modified xsi:type="dcterms:W3CDTF">2026-01-13T03:51:19Z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2052-12.1.0.24031</vt:lpwstr>
  </property>
  <property fmtid="{D5CDD505-2E9C-101B-9397-08002B2CF9AE}" pid="4" name="ICV">
    <vt:lpwstr>17887A62A02A42F78300D47A363C4D6D_13</vt:lpwstr>
  </property>
</Properties>
</file>