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70895B">
      <w:pPr>
        <w:pStyle w:val="2"/>
      </w:pPr>
      <w:r>
        <w:t>企业媒体聚合发稿策略白皮书</w:t>
      </w:r>
    </w:p>
    <w:p w14:paraId="34A8761D">
      <w:pPr>
        <w:pStyle w:val="3"/>
      </w:pPr>
      <w:r>
        <w:t>—— 构建权威与实效并重的品牌传播体系</w:t>
      </w:r>
    </w:p>
    <w:p w14:paraId="5306CDA9">
      <w:pPr>
        <w:pStyle w:val="4"/>
      </w:pPr>
      <w:r>
        <w:t>项目概况与研究背景</w:t>
      </w:r>
    </w:p>
    <w:p w14:paraId="482DB703">
      <w:pPr>
        <w:pStyle w:val="16"/>
      </w:pPr>
      <w:r>
        <w:t>在信息爆炸的数字化时代，企业品牌传播面临前所未有的机遇与挑战。随着媒体格局的深刻变革，传统单一的发稿模式已难以满足企业多元化的传播需求。本白皮书旨在为企业市场部和品牌方提供一套系统性的媒体聚合发稿策略框架，通过整合新闻媒体、央媒、地方官媒、自媒体四大类型媒体资源，构建全方位、多层次的品牌传播体系。</w:t>
      </w:r>
    </w:p>
    <w:p w14:paraId="6AEDD162">
      <w:pPr>
        <w:pStyle w:val="16"/>
      </w:pPr>
      <w:r>
        <w:t>本研究基于 2025 年最新的媒体生态环境，深入分析各类媒体的独特价值与协同效应，结合不同行业的成功实践案例，为企业提供具有实操价值的发稿策略指导。白皮书将从媒体分类体系、效果评估维度、组合策略设计、风险管控等多个角度，全面解析如何通过媒体聚合发稿实现品牌价值最大化。</w:t>
      </w:r>
    </w:p>
    <w:p w14:paraId="405FC4E4">
      <w:pPr>
        <w:pStyle w:val="3"/>
      </w:pPr>
      <w:r>
        <w:t>一、媒体聚合发稿的战略价值与体系构建</w:t>
      </w:r>
    </w:p>
    <w:p w14:paraId="2EC4595F">
      <w:pPr>
        <w:pStyle w:val="4"/>
      </w:pPr>
      <w:r>
        <w:t>1.1 媒体生态格局的演变与聚合趋势</w:t>
      </w:r>
    </w:p>
    <w:p w14:paraId="2670DF39">
      <w:pPr>
        <w:pStyle w:val="16"/>
      </w:pPr>
      <w:r>
        <w:t>当前中国媒体生态正经历着深刻的结构性变革。截至 2025 年 8 月，国家互联网信息办公室发布的《2025 版互联网新闻信息稿源单位名单》共收录</w:t>
      </w:r>
      <w:r>
        <w:rPr>
          <w:b/>
          <w:bCs/>
        </w:rPr>
        <w:t>1459 家稿源单位</w:t>
      </w:r>
      <w:r>
        <w:t>，涵盖中央新闻网站、中央新闻单位、地方新闻媒体以及政务发布平台等多个类别。与此同时，自媒体平台的蓬勃发展使得媒体格局呈现出传统媒体与新媒体融合共生的特征。</w:t>
      </w:r>
    </w:p>
    <w:p w14:paraId="4478CAB6">
      <w:pPr>
        <w:pStyle w:val="16"/>
      </w:pPr>
      <w:r>
        <w:t>媒体聚合发稿的核心价值在于打破单一媒体渠道的局限性，通过多维度、多层次的媒体组合实现传播效果的倍增。这种策略不仅能够覆盖更广泛的受众群体，还能通过不同媒体的互补优势构建立体化的品牌传播网络。从技术发展趋势看，</w:t>
      </w:r>
      <w:r>
        <w:rPr>
          <w:b/>
          <w:bCs/>
        </w:rPr>
        <w:t>26% 的公关从业者已开始使用生成式 AI 撰写新闻稿</w:t>
      </w:r>
      <w:r>
        <w:t>，AI 驱动的内容个性化和精准分发技术正在重塑新闻稿的生产传播全链条。</w:t>
      </w:r>
    </w:p>
    <w:p w14:paraId="453940EE">
      <w:pPr>
        <w:pStyle w:val="4"/>
      </w:pPr>
      <w:r>
        <w:t>1.2 四大媒体类型的分类体系与特征</w:t>
      </w:r>
    </w:p>
    <w:p w14:paraId="4A871E8C">
      <w:pPr>
        <w:pStyle w:val="5"/>
      </w:pPr>
      <w:r>
        <w:t>1.2.1 新闻媒体的权威传播价值</w:t>
      </w:r>
    </w:p>
    <w:p w14:paraId="1787360D">
      <w:pPr>
        <w:pStyle w:val="16"/>
      </w:pPr>
      <w:r>
        <w:t>新闻媒体作为传统主流传播渠道，包括纸质媒体、新闻网站、新闻广播和电视新闻等形式。在数字化转型背景下，新闻媒体正从纯文本向富媒体内容转型，通过文字、图片、视频、音频等多种形式满足不同受众需求。</w:t>
      </w:r>
    </w:p>
    <w:p w14:paraId="44C40BFF">
      <w:pPr>
        <w:pStyle w:val="16"/>
      </w:pPr>
      <w:r>
        <w:t>新闻媒体的核心优势在于其</w:t>
      </w:r>
      <w:r>
        <w:rPr>
          <w:b/>
          <w:bCs/>
        </w:rPr>
        <w:t>高度的公信力和权威性</w:t>
      </w:r>
      <w:r>
        <w:t>。根据中国广告协会《2023 年消费者媒介信任度研究》显示，</w:t>
      </w:r>
      <w:r>
        <w:rPr>
          <w:b/>
          <w:bCs/>
        </w:rPr>
        <w:t>83% 的消费者将「权威媒体报道」视为判断品牌可信度的首要依据</w:t>
      </w:r>
      <w:r>
        <w:t>，远超明星代言（45%）与用户评价（52%）。这种信任基础使得新闻媒体在企业品牌建设中发挥着不可替代的作用。</w:t>
      </w:r>
    </w:p>
    <w:p w14:paraId="6B495D1D">
      <w:pPr>
        <w:pStyle w:val="5"/>
      </w:pPr>
      <w:r>
        <w:t>1.2.2 央媒的国家级权威背书效应</w:t>
      </w:r>
    </w:p>
    <w:p w14:paraId="3A360C46">
      <w:pPr>
        <w:pStyle w:val="16"/>
      </w:pPr>
      <w:r>
        <w:t>中央主要新闻单位作为国家舆论的 "压舱石"，构成了中国新闻传播体系的核心框架。根据 2025 年最新调整，</w:t>
      </w:r>
      <w:r>
        <w:rPr>
          <w:b/>
          <w:bCs/>
        </w:rPr>
        <w:t>中央主要新闻单位现共有 20 家</w:t>
      </w:r>
      <w:r>
        <w:t>，包括人民日报社、新华通讯社、中央广播电视总台等正部级单位，以及求是杂志社、光明日报社、经济日报社等副部级单位。</w:t>
      </w:r>
    </w:p>
    <w:p w14:paraId="5ED1768D">
      <w:pPr>
        <w:pStyle w:val="16"/>
      </w:pPr>
      <w:r>
        <w:t>央媒的权威性源于其作为国家信息发布主渠道的定位。品牌通过央媒发声，本质上是将国家信用 "嫁接" 到自身品牌资产中，形成 "国家级品质认证" 的隐性标签。这种权威背书能够瞬间提升品牌可信度与行业地位，在信任度成为稀缺资源的当下，央媒背书为企业带来</w:t>
      </w:r>
      <w:r>
        <w:rPr>
          <w:b/>
          <w:bCs/>
        </w:rPr>
        <w:t>信任跃升</w:t>
      </w:r>
      <w:r>
        <w:t>和</w:t>
      </w:r>
      <w:r>
        <w:rPr>
          <w:b/>
          <w:bCs/>
        </w:rPr>
        <w:t>危机防御</w:t>
      </w:r>
      <w:r>
        <w:t>两大核心价值。</w:t>
      </w:r>
    </w:p>
    <w:p w14:paraId="17C383EE">
      <w:pPr>
        <w:pStyle w:val="5"/>
      </w:pPr>
      <w:r>
        <w:t>1.2.3 地方官媒的区域深耕优势</w:t>
      </w:r>
    </w:p>
    <w:p w14:paraId="543957AC">
      <w:pPr>
        <w:pStyle w:val="16"/>
      </w:pPr>
      <w:r>
        <w:t>地方官媒包括省级、市级、县级等各级别的媒体，主要服务于本地区的读者和观众。在每个省、市、区，都有一个基本完全相同的媒体结构，以几个大型媒体集团或大型媒体为平台，接受省级宣传部门的统一领导。</w:t>
      </w:r>
    </w:p>
    <w:p w14:paraId="278F2FE4">
      <w:pPr>
        <w:pStyle w:val="16"/>
      </w:pPr>
      <w:r>
        <w:t>地方官媒的独特价值在于其</w:t>
      </w:r>
      <w:r>
        <w:rPr>
          <w:b/>
          <w:bCs/>
        </w:rPr>
        <w:t>本地化优势和精准触达能力</w:t>
      </w:r>
      <w:r>
        <w:t>。省级媒体通常覆盖全省范围，影响力较大，更关注全省性的重大政策、经济动态；市级媒体则更聚焦地方新闻，覆盖范围以所在城市为主，倾向于报道本地政策落实、民生问题、社区活动。这种地域贴近性使得地方官媒在区域品牌建设、政府关系维护、本地化营销等方面具有不可替代的作用。</w:t>
      </w:r>
    </w:p>
    <w:p w14:paraId="2E92DAAB">
      <w:pPr>
        <w:pStyle w:val="5"/>
      </w:pPr>
      <w:r>
        <w:t>1.2.4 自媒体的精准传播与互动优势</w:t>
      </w:r>
    </w:p>
    <w:p w14:paraId="3BBF1335">
      <w:pPr>
        <w:pStyle w:val="16"/>
      </w:pPr>
      <w:r>
        <w:t>自媒体是指依托互联网技术，由个人或小团队自主创作、编辑、发布内容，并通过网络平台进行传播的新型媒体形态。从内容领域来看，自媒体可以分为新闻资讯类、娱乐搞笑类、生活服务类、教育知识类等；从运营主体可分为个人自媒体、商业自媒体和传统媒体衍生自媒体；从创作模式可分为 PGC、UGC 和 PUGC。</w:t>
      </w:r>
    </w:p>
    <w:p w14:paraId="78BA6165">
      <w:pPr>
        <w:pStyle w:val="16"/>
      </w:pPr>
      <w:r>
        <w:t>自媒体的核心优势体现在</w:t>
      </w:r>
      <w:r>
        <w:rPr>
          <w:b/>
          <w:bCs/>
        </w:rPr>
        <w:t>三大维度</w:t>
      </w:r>
      <w:r>
        <w:t>：技术赋能的创作民主化（一部手机即可完成全流程）、算法驱动的精准传播（内容与用户的智能匹配）、平台赋能的商业闭环（从流量到变现的完整链路）。特别是在垂直领域，自媒体能够实现高度精准的受众触达，其用户互动率高，评论与分享活跃，转化效果特别针对特定人群表现优异。</w:t>
      </w:r>
    </w:p>
    <w:p w14:paraId="11692430">
      <w:pPr>
        <w:pStyle w:val="3"/>
      </w:pPr>
      <w:r>
        <w:t>二、四大媒体类型的独特优势深度解析</w:t>
      </w:r>
    </w:p>
    <w:p w14:paraId="3DFB59FA">
      <w:pPr>
        <w:pStyle w:val="4"/>
      </w:pPr>
      <w:r>
        <w:t>2.1 央媒发稿：国家级权威背书的战略价值</w:t>
      </w:r>
    </w:p>
    <w:p w14:paraId="14566985">
      <w:pPr>
        <w:pStyle w:val="5"/>
      </w:pPr>
      <w:r>
        <w:t>2.1.1 权威性与公信力的品牌塑造效应</w:t>
      </w:r>
    </w:p>
    <w:p w14:paraId="392277ED">
      <w:pPr>
        <w:pStyle w:val="16"/>
      </w:pPr>
      <w:r>
        <w:t>央媒发稿的核心价值在于其无可争议的权威性。以人民日报、新华社、中央广播电视总台为代表的央媒，作为国家信息发布的主渠道，其报道天然具备 **"权威认证" 属性 **。这种权威性不仅体现在内容的真实性和准确性上，更重要的是其背后蕴含的国家信用背书。</w:t>
      </w:r>
    </w:p>
    <w:p w14:paraId="4F094B33">
      <w:pPr>
        <w:pStyle w:val="16"/>
      </w:pPr>
      <w:r>
        <w:t>企业通过央媒发稿能够获得多重价值：首先是</w:t>
      </w:r>
      <w:r>
        <w:rPr>
          <w:b/>
          <w:bCs/>
        </w:rPr>
        <w:t>信任跃升</w:t>
      </w:r>
      <w:r>
        <w:t>，央媒报道是品牌实力与合规性的国家级 "背书"，能瞬间提升消费者认知中的品牌可信度与安全感；其次是</w:t>
      </w:r>
      <w:r>
        <w:rPr>
          <w:b/>
          <w:bCs/>
        </w:rPr>
        <w:t>危机防御</w:t>
      </w:r>
      <w:r>
        <w:t>，拥有央媒正面报道历史，可为企业构建强大的舆情护城河，在潜在危机中提供关键信任支撑。</w:t>
      </w:r>
    </w:p>
    <w:p w14:paraId="04C8117E">
      <w:pPr>
        <w:pStyle w:val="16"/>
      </w:pPr>
      <w:r>
        <w:t>从传播效果数据来看，央媒发布的新闻稿平均转载量达到行业均值的</w:t>
      </w:r>
      <w:r>
        <w:rPr>
          <w:b/>
          <w:bCs/>
        </w:rPr>
        <w:t>18.7 倍</w:t>
      </w:r>
      <w:r>
        <w:t>，其中带有政策解读属性的内容传播效果尤为突出。新华社 "现场云" 平台的新闻稿平均停留时长达到</w:t>
      </w:r>
      <w:r>
        <w:rPr>
          <w:b/>
          <w:bCs/>
        </w:rPr>
        <w:t>2 分 47 秒</w:t>
      </w:r>
      <w:r>
        <w:t>（行业平均仅 49 秒），人民日报 "人民号" 的企业新闻转化率高达</w:t>
      </w:r>
      <w:r>
        <w:rPr>
          <w:b/>
          <w:bCs/>
        </w:rPr>
        <w:t>12.3%</w:t>
      </w:r>
      <w:r>
        <w:t>（远超社交媒体的 3.2%）。</w:t>
      </w:r>
    </w:p>
    <w:p w14:paraId="011C7BAC">
      <w:pPr>
        <w:pStyle w:val="5"/>
      </w:pPr>
      <w:r>
        <w:t>2.1.2 政策解读与舆论引导能力</w:t>
      </w:r>
    </w:p>
    <w:p w14:paraId="5C8774F6">
      <w:pPr>
        <w:pStyle w:val="16"/>
      </w:pPr>
      <w:r>
        <w:t>央媒在政策解读和舆论引导方面具有独特优势。作为党和政府的喉舌，央媒能够第一时间发布和解读国家重大政策，这种能力使得企业通过央媒发稿能够获得政策红利和舆论支持。特别是在当前 "双碳"、"新基建" 等国家战略背景下，企业通过央媒发布相关技术突破和创新实践，能够获得政策层面的认可和支持。</w:t>
      </w:r>
    </w:p>
    <w:p w14:paraId="5D791E13">
      <w:pPr>
        <w:pStyle w:val="16"/>
      </w:pPr>
      <w:r>
        <w:t>以赛力斯为例，该企业通过在《人民日报》头版刊发智能制造创新实践案例，以及加入中央广播电视总台 "品牌强国工程"，成功塑造了中国高端汽车品牌的形象。2025 年央视春晚舞台上，</w:t>
      </w:r>
      <w:r>
        <w:rPr>
          <w:b/>
          <w:bCs/>
        </w:rPr>
        <w:t>780 辆问界 M9</w:t>
      </w:r>
      <w:r>
        <w:t>与时代少年团、中国国家艺术体操队共同呈现的视觉盛宴，向全球观众展现了 "中国智造" 的硬核实力。</w:t>
      </w:r>
    </w:p>
    <w:p w14:paraId="0FEDE023">
      <w:pPr>
        <w:pStyle w:val="5"/>
      </w:pPr>
      <w:r>
        <w:t>2.1.3 品牌信任度提升的量化效果</w:t>
      </w:r>
    </w:p>
    <w:p w14:paraId="755E3862">
      <w:pPr>
        <w:pStyle w:val="16"/>
      </w:pPr>
      <w:r>
        <w:t>央媒发稿对品牌信任度的提升效果是可以量化的。某新消费品牌通过人民网发布 "企业资质认证报道"，上线</w:t>
      </w:r>
      <w:r>
        <w:rPr>
          <w:b/>
          <w:bCs/>
        </w:rPr>
        <w:t>3 天内品牌搜索量增长 50%</w:t>
      </w:r>
      <w:r>
        <w:t>，潜在客户咨询量提升 30%。在美妆行业，某品牌通过央媒资源整合，策划《东方成分科学解码》系列报道，通过人民网、新华网等央媒发布成分研究论文解读，品牌客单价从</w:t>
      </w:r>
      <w:r>
        <w:rPr>
          <w:b/>
          <w:bCs/>
        </w:rPr>
        <w:t>200 元提升至 450 元</w:t>
      </w:r>
      <w:r>
        <w:t>，复购率增长 40%，成功进入高端市场赛道。</w:t>
      </w:r>
    </w:p>
    <w:p w14:paraId="1CEC0741">
      <w:pPr>
        <w:pStyle w:val="4"/>
      </w:pPr>
      <w:r>
        <w:t>2.2 地方官媒发稿：区域市场深耕的本地化策略</w:t>
      </w:r>
    </w:p>
    <w:p w14:paraId="5357B086">
      <w:pPr>
        <w:pStyle w:val="5"/>
      </w:pPr>
      <w:r>
        <w:t>2.2.1 区域影响力与政府关系资源</w:t>
      </w:r>
    </w:p>
    <w:p w14:paraId="49400956">
      <w:pPr>
        <w:pStyle w:val="16"/>
      </w:pPr>
      <w:r>
        <w:t>地方官媒在区域市场中拥有独特的影响力和资源优势。省级媒体如《新华日报》、江苏广电总台等通常覆盖全省范围，在本地区具有重要的影响力和权威性；市级媒体如《南京日报》、苏州电视台等更聚焦地方新闻，是地方民众获取新闻资讯的主要来源。</w:t>
      </w:r>
    </w:p>
    <w:p w14:paraId="1580312A">
      <w:pPr>
        <w:pStyle w:val="16"/>
      </w:pPr>
      <w:r>
        <w:t>地方官媒的核心价值在于其与地方政府的紧密关系。在媒体融合发展过程中，地方官媒通过 "新闻 + 政务 + 服务 + 商务" 功能定位，打造 "报、网、端、微" 全媒体矩阵，与中央媒体、省级媒体和商业平台合作，实现传播资源高效整合与优化配置。这种政府关系资源使得企业在处理地方事务、获得政策支持、应对舆情危机等方面具有独特优势。</w:t>
      </w:r>
    </w:p>
    <w:p w14:paraId="2AB0C8F1">
      <w:pPr>
        <w:pStyle w:val="5"/>
      </w:pPr>
      <w:r>
        <w:t>2.2.2 本地化传播的精准触达优势</w:t>
      </w:r>
    </w:p>
    <w:p w14:paraId="66FE3747">
      <w:pPr>
        <w:pStyle w:val="16"/>
      </w:pPr>
      <w:r>
        <w:t>地方官媒在本地化传播方面具有天然优势。其报道范围更侧重于本地区内的新闻和事件，内容更加贴近本地读者的生活，关注本地民生、文化、教育等方面的信息。这种贴近性使得地方官媒在区域品牌建设、产品推广、活动宣传等方面能够实现精准触达。</w:t>
      </w:r>
    </w:p>
    <w:p w14:paraId="2C93AD09">
      <w:pPr>
        <w:pStyle w:val="16"/>
      </w:pPr>
      <w:r>
        <w:t>以武汉经开区为例，通过 "东风车 车谷造" 品牌宣传，策划创意音乐短片《买好车 到车谷》，文旅局长变身交响乐团指挥，12 辆 "车谷造" 汽车品牌车灯顺势闪烁，共同奏响激情动听的 "车谷之声"。岚图 FREE 318 上市活动吸引了四川日报、四川电视台等</w:t>
      </w:r>
      <w:r>
        <w:rPr>
          <w:b/>
          <w:bCs/>
        </w:rPr>
        <w:t>44 家当地媒体</w:t>
      </w:r>
      <w:r>
        <w:t>参加采访，累计发布相关报道</w:t>
      </w:r>
      <w:r>
        <w:rPr>
          <w:b/>
          <w:bCs/>
        </w:rPr>
        <w:t>150 余次</w:t>
      </w:r>
      <w:r>
        <w:t>。</w:t>
      </w:r>
    </w:p>
    <w:p w14:paraId="10344048">
      <w:pPr>
        <w:pStyle w:val="5"/>
      </w:pPr>
      <w:r>
        <w:t>2.2.3 成本效益与传播效率的优化</w:t>
      </w:r>
    </w:p>
    <w:p w14:paraId="078D968C">
      <w:pPr>
        <w:pStyle w:val="16"/>
      </w:pPr>
      <w:r>
        <w:t>相比央媒的高成本投入，地方官媒在成本效益方面具有明显优势。某连锁商超在 15 家地级市新闻网发布的《保供稳价：我们如何守护城市烟火气》，结合供应链故事，在目标城市实现 "本地搜索霸屏"，到店客流月增长</w:t>
      </w:r>
      <w:r>
        <w:rPr>
          <w:b/>
          <w:bCs/>
        </w:rPr>
        <w:t>22%</w:t>
      </w:r>
      <w:r>
        <w:t>。这种本地化策略不仅成本相对较低，而且能够获得更高的转化率。</w:t>
      </w:r>
    </w:p>
    <w:p w14:paraId="6D00D0A5">
      <w:pPr>
        <w:pStyle w:val="4"/>
      </w:pPr>
      <w:r>
        <w:t>2.3 自媒体发稿：精准营销与高效转化的利器</w:t>
      </w:r>
    </w:p>
    <w:p w14:paraId="22B54D0A">
      <w:pPr>
        <w:pStyle w:val="5"/>
      </w:pPr>
      <w:r>
        <w:t>2.3.1 精准触达与个性化传播能力</w:t>
      </w:r>
    </w:p>
    <w:p w14:paraId="51F8B26D">
      <w:pPr>
        <w:pStyle w:val="16"/>
      </w:pPr>
      <w:r>
        <w:t>自媒体的核心优势在于其</w:t>
      </w:r>
      <w:r>
        <w:rPr>
          <w:b/>
          <w:bCs/>
        </w:rPr>
        <w:t>精准触达能力和个性化传播</w:t>
      </w:r>
      <w:r>
        <w:t>。通过算法驱动的内容推荐机制，自媒体能够根据用户画像、兴趣偏好、行为轨迹等数据实现内容的精准匹配。2025 年的算法发展趋势显示，平台算法不再依赖固定标签，而是通过用户浏览轨迹、停留时长、互动深度构建动态画像，预测用户潜在需求。</w:t>
      </w:r>
    </w:p>
    <w:p w14:paraId="6F36E5E8">
      <w:pPr>
        <w:pStyle w:val="16"/>
      </w:pPr>
      <w:r>
        <w:t>从内容形式看，自媒体涵盖文字、图片、音频、视频等多种类型，能够满足不同用户群体的需求。特别是在垂直领域，自媒体通过聚焦美妆、科技、育儿等细分领域，能够精准触达目标人群，其用户互动率高，评论与分享活跃，转化效果特别针对特定人群表现优异。</w:t>
      </w:r>
    </w:p>
    <w:p w14:paraId="40E02D23">
      <w:pPr>
        <w:pStyle w:val="5"/>
      </w:pPr>
      <w:r>
        <w:t>2.3.2 高互动性与用户关系维护</w:t>
      </w:r>
    </w:p>
    <w:p w14:paraId="75066B25">
      <w:pPr>
        <w:pStyle w:val="16"/>
      </w:pPr>
      <w:r>
        <w:t>自媒体在用户互动方面具有传统媒体无法比拟的优势。通过评论、点赞、分享等互动行为，自媒体能够实时了解用户反馈，形成双向沟通机制。某美妆品牌通过小红书种草笔记，</w:t>
      </w:r>
      <w:r>
        <w:rPr>
          <w:b/>
          <w:bCs/>
        </w:rPr>
        <w:t>3 个月销售额增长 200%</w:t>
      </w:r>
      <w:r>
        <w:t>；通过 "新闻稿 + 知乎问答 + 小红书种草" 组合，首单用户决策时间从 14 天降至</w:t>
      </w:r>
      <w:r>
        <w:rPr>
          <w:b/>
          <w:bCs/>
        </w:rPr>
        <w:t>7 天</w:t>
      </w:r>
      <w:r>
        <w:t>。</w:t>
      </w:r>
    </w:p>
    <w:p w14:paraId="41EBF18E">
      <w:pPr>
        <w:pStyle w:val="16"/>
      </w:pPr>
      <w:r>
        <w:t>自媒体的另一个优势是其</w:t>
      </w:r>
      <w:r>
        <w:rPr>
          <w:b/>
          <w:bCs/>
        </w:rPr>
        <w:t>快速响应能力</w:t>
      </w:r>
      <w:r>
        <w:t>。企业能够根据市场反馈快速调整软文内容、形式和发布时间，便于形成持续互动和用户粘性。这种灵活性使得自媒体在热点营销、事件营销、话题营销等方面具有独特价值。</w:t>
      </w:r>
    </w:p>
    <w:p w14:paraId="710224A7">
      <w:pPr>
        <w:pStyle w:val="5"/>
      </w:pPr>
      <w:r>
        <w:t>2.3.3 成本效益与投资回报率</w:t>
      </w:r>
    </w:p>
    <w:p w14:paraId="1131E4B6">
      <w:pPr>
        <w:pStyle w:val="16"/>
      </w:pPr>
      <w:r>
        <w:t>自媒体发稿在成本效益方面表现突出。根据行业数据，自媒体平台的 CPM（千次展示成本）相对较低，同时具有较高的转化率。某智能家居品牌通过凤凰网发稿，百度指数</w:t>
      </w:r>
      <w:r>
        <w:rPr>
          <w:b/>
          <w:bCs/>
        </w:rPr>
        <w:t>3 天飙升 480%</w:t>
      </w:r>
      <w:r>
        <w:t>，招商热线被打爆；健身器材用 "95 后程序员逆袭故事" 带货，转化率提升</w:t>
      </w:r>
      <w:r>
        <w:rPr>
          <w:b/>
          <w:bCs/>
        </w:rPr>
        <w:t>41%</w:t>
      </w:r>
      <w:r>
        <w:t>。</w:t>
      </w:r>
    </w:p>
    <w:p w14:paraId="3C41BDA7">
      <w:pPr>
        <w:pStyle w:val="16"/>
      </w:pPr>
      <w:r>
        <w:t>从投资回报率看，自媒体渠道的 ROI 通常能够达到 1:4.2 以上，特别是在精准营销和快速转化方面表现优异。某县城农机厂通过行业媒体发稿 + 抖音 "乡村发明家" 人设打造，半年签下东南亚千万订单，被评价为 "比广交会管用"。</w:t>
      </w:r>
    </w:p>
    <w:p w14:paraId="61E821B8">
      <w:pPr>
        <w:pStyle w:val="4"/>
      </w:pPr>
      <w:r>
        <w:t>2.4 新闻媒体发稿：公信力背书与广泛传播</w:t>
      </w:r>
    </w:p>
    <w:p w14:paraId="2C571B44">
      <w:pPr>
        <w:pStyle w:val="5"/>
      </w:pPr>
      <w:r>
        <w:t>2.4.1 传统媒体的公信力优势</w:t>
      </w:r>
    </w:p>
    <w:p w14:paraId="5B746D7F">
      <w:pPr>
        <w:pStyle w:val="16"/>
      </w:pPr>
      <w:r>
        <w:t>传统新闻媒体凭借长期积累的公信力与广泛受众基础，是品牌塑造权威形象的重要渠道。其优势主要体现在三个方面：</w:t>
      </w:r>
    </w:p>
    <w:p w14:paraId="7A9E2EC3">
      <w:pPr>
        <w:pStyle w:val="16"/>
      </w:pPr>
      <w:r>
        <w:rPr>
          <w:b/>
          <w:bCs/>
        </w:rPr>
        <w:t>权威性高</w:t>
      </w:r>
      <w:r>
        <w:t>：用户对传统媒体内容信任度高，如央视报道的 "中国制造" 案例易被国际媒体引用。</w:t>
      </w:r>
    </w:p>
    <w:p w14:paraId="1014EC9F">
      <w:pPr>
        <w:pStyle w:val="16"/>
      </w:pPr>
      <w:r>
        <w:rPr>
          <w:b/>
          <w:bCs/>
        </w:rPr>
        <w:t>长尾效应强</w:t>
      </w:r>
      <w:r>
        <w:t>：纸质杂志、报纸文章可长期留存，如《三联》20 年前的文章仍被学者引用。</w:t>
      </w:r>
    </w:p>
    <w:p w14:paraId="070DC9BD">
      <w:pPr>
        <w:pStyle w:val="16"/>
      </w:pPr>
      <w:r>
        <w:rPr>
          <w:b/>
          <w:bCs/>
        </w:rPr>
        <w:t>覆盖面广</w:t>
      </w:r>
      <w:r>
        <w:t>：电视、广播等传统媒体覆盖面广，可以快速提升品牌知名度，尤其适合面向大众市场的品牌推广。</w:t>
      </w:r>
    </w:p>
    <w:p w14:paraId="6DD9D500">
      <w:pPr>
        <w:pStyle w:val="5"/>
      </w:pPr>
      <w:r>
        <w:t>2.4.2 数字化转型的创新传播模式</w:t>
      </w:r>
    </w:p>
    <w:p w14:paraId="58A3965B">
      <w:pPr>
        <w:pStyle w:val="16"/>
      </w:pPr>
      <w:r>
        <w:t>在数字化转型背景下，新闻媒体正积极拥抱新技术，通过 "中央厨房" 模式实现内容的多平台分发。某财经媒体集团构建的 "中央厨房" 模式值得借鉴：设立跨部门的内容统筹中心，统一调度采编、技术、运营团队。记者完成核心稿件后，技术团队同步生成数据可视化模块，运营团队根据平台特性调整标题与排版 —— 如知乎侧重 "深度分析 + 问题引导"，B 站强化 "弹幕互动点设计"，公众号突出 "观点提炼 + 用户评论区运营"。该体系使内容生产周期缩短</w:t>
      </w:r>
      <w:r>
        <w:rPr>
          <w:b/>
          <w:bCs/>
        </w:rPr>
        <w:t>40%</w:t>
      </w:r>
      <w:r>
        <w:t>，跨平台内容一致性达</w:t>
      </w:r>
      <w:r>
        <w:rPr>
          <w:b/>
          <w:bCs/>
        </w:rPr>
        <w:t>92%</w:t>
      </w:r>
      <w:r>
        <w:t>。</w:t>
      </w:r>
    </w:p>
    <w:p w14:paraId="000331CC">
      <w:pPr>
        <w:pStyle w:val="3"/>
      </w:pPr>
      <w:r>
        <w:t>三、多维度效果评估体系与价值分析</w:t>
      </w:r>
    </w:p>
    <w:p w14:paraId="05E6E510">
      <w:pPr>
        <w:pStyle w:val="4"/>
      </w:pPr>
      <w:r>
        <w:t>3.1 品牌知名度提升的量化指标与评估方法</w:t>
      </w:r>
    </w:p>
    <w:p w14:paraId="14262D14">
      <w:pPr>
        <w:pStyle w:val="16"/>
      </w:pPr>
      <w:r>
        <w:t>品牌知名度提升是媒体发稿的核心目标之一。评估指标体系包括基础曝光指标和深度参与指标两大类：</w:t>
      </w:r>
    </w:p>
    <w:p w14:paraId="38D6062D">
      <w:pPr>
        <w:pStyle w:val="16"/>
      </w:pPr>
      <w:r>
        <w:rPr>
          <w:b/>
          <w:bCs/>
        </w:rPr>
        <w:t>基础曝光指标</w:t>
      </w:r>
      <w:r>
        <w:t>：</w:t>
      </w:r>
    </w:p>
    <w:p w14:paraId="2B9B8F5E">
      <w:pPr>
        <w:pStyle w:val="16"/>
        <w:numPr>
          <w:ilvl w:val="0"/>
          <w:numId w:val="1"/>
        </w:numPr>
      </w:pPr>
      <w:r>
        <w:t>曝光量：统计稿件在媒体平台的展示次数（如新华网单篇曝光 50 万 +）</w:t>
      </w:r>
    </w:p>
    <w:p w14:paraId="62BF4A95">
      <w:pPr>
        <w:pStyle w:val="16"/>
        <w:numPr>
          <w:ilvl w:val="0"/>
          <w:numId w:val="1"/>
        </w:numPr>
      </w:pPr>
      <w:r>
        <w:t>阅读量：实际点击量反映内容吸引力（优质稿件阅读量可达曝光量的 20%）</w:t>
      </w:r>
    </w:p>
    <w:p w14:paraId="08EA43EF">
      <w:pPr>
        <w:pStyle w:val="16"/>
        <w:numPr>
          <w:ilvl w:val="0"/>
          <w:numId w:val="1"/>
        </w:numPr>
      </w:pPr>
      <w:r>
        <w:t>转发 / 评论比：转发量超 500 次表明内容具备社交传播价值</w:t>
      </w:r>
    </w:p>
    <w:p w14:paraId="2BBB1A19">
      <w:pPr>
        <w:pStyle w:val="16"/>
        <w:numPr>
          <w:ilvl w:val="0"/>
          <w:numId w:val="1"/>
        </w:numPr>
      </w:pPr>
      <w:r>
        <w:t>媒体转载量：统计其他媒体对软文的转载次数，反映内容在行业内的传播力</w:t>
      </w:r>
    </w:p>
    <w:p w14:paraId="0E3441F2">
      <w:pPr>
        <w:pStyle w:val="16"/>
      </w:pPr>
      <w:r>
        <w:rPr>
          <w:b/>
          <w:bCs/>
        </w:rPr>
        <w:t>深度参与指标</w:t>
      </w:r>
      <w:r>
        <w:t>：</w:t>
      </w:r>
    </w:p>
    <w:p w14:paraId="0492A12E">
      <w:pPr>
        <w:pStyle w:val="16"/>
        <w:numPr>
          <w:ilvl w:val="0"/>
          <w:numId w:val="1"/>
        </w:numPr>
      </w:pPr>
      <w:r>
        <w:t>品牌搜索指数：通过百度指数、微信指数等工具监测品牌搜索量变化</w:t>
      </w:r>
    </w:p>
    <w:p w14:paraId="17E8049C">
      <w:pPr>
        <w:pStyle w:val="16"/>
        <w:numPr>
          <w:ilvl w:val="0"/>
          <w:numId w:val="1"/>
        </w:numPr>
      </w:pPr>
      <w:r>
        <w:t>品牌关键词搜索量：投放后 30 天内的增长幅度</w:t>
      </w:r>
    </w:p>
    <w:p w14:paraId="43B763D3">
      <w:pPr>
        <w:pStyle w:val="16"/>
        <w:numPr>
          <w:ilvl w:val="0"/>
          <w:numId w:val="1"/>
        </w:numPr>
      </w:pPr>
      <w:r>
        <w:t>社交媒体关键词云：是否出现 "靠谱"" 专业 " 等正向词汇</w:t>
      </w:r>
    </w:p>
    <w:p w14:paraId="4D4CEFB8">
      <w:pPr>
        <w:pStyle w:val="16"/>
      </w:pPr>
      <w:r>
        <w:t>从实际效果看，某新消费品牌投放半年后，百度指数环比增长</w:t>
      </w:r>
      <w:r>
        <w:rPr>
          <w:b/>
          <w:bCs/>
        </w:rPr>
        <w:t>230%</w:t>
      </w:r>
      <w:r>
        <w:t>，说明品牌已进入用户 "主动搜索清单"。</w:t>
      </w:r>
    </w:p>
    <w:p w14:paraId="4A38B91D">
      <w:pPr>
        <w:pStyle w:val="4"/>
      </w:pPr>
      <w:r>
        <w:t>3.2 权威性背书的价值评估与测量标准</w:t>
      </w:r>
    </w:p>
    <w:p w14:paraId="2203C86C">
      <w:pPr>
        <w:pStyle w:val="16"/>
      </w:pPr>
      <w:r>
        <w:t>权威性背书的价值主要体现在品牌信任度和行业地位的提升上。根据中国广告协会的研究数据，</w:t>
      </w:r>
      <w:r>
        <w:rPr>
          <w:b/>
          <w:bCs/>
        </w:rPr>
        <w:t>83% 的消费者将「权威媒体报道」视为判断品牌可信度的首要依据</w:t>
      </w:r>
      <w:r>
        <w:t>，远超明星代言（45%）与用户评价（52%）。</w:t>
      </w:r>
    </w:p>
    <w:p w14:paraId="726BB2D5">
      <w:pPr>
        <w:pStyle w:val="16"/>
      </w:pPr>
      <w:r>
        <w:t>权威性背书的量化评估标准包括：</w:t>
      </w:r>
    </w:p>
    <w:p w14:paraId="07ADB26E">
      <w:pPr>
        <w:pStyle w:val="16"/>
        <w:numPr>
          <w:ilvl w:val="0"/>
          <w:numId w:val="1"/>
        </w:numPr>
      </w:pPr>
      <w:r>
        <w:t>权威媒体覆盖率：如央媒、行业 TOP 媒体占比</w:t>
      </w:r>
    </w:p>
    <w:p w14:paraId="414E45C2">
      <w:pPr>
        <w:pStyle w:val="16"/>
        <w:numPr>
          <w:ilvl w:val="0"/>
          <w:numId w:val="1"/>
        </w:numPr>
      </w:pPr>
      <w:r>
        <w:t>品牌联想度：用户调研中提及行业时首先想到该品牌的比例</w:t>
      </w:r>
    </w:p>
    <w:p w14:paraId="395833FD">
      <w:pPr>
        <w:pStyle w:val="16"/>
        <w:numPr>
          <w:ilvl w:val="0"/>
          <w:numId w:val="1"/>
        </w:numPr>
      </w:pPr>
      <w:r>
        <w:t>社交媒体评论的情感倾向：正向占比≥70% 为优秀</w:t>
      </w:r>
    </w:p>
    <w:p w14:paraId="5A78382B">
      <w:pPr>
        <w:pStyle w:val="16"/>
      </w:pPr>
      <w:r>
        <w:t>某美妆品牌通过央媒资源整合，策划《东方成分科学解码》系列报道，品牌客单价从 200 元提升至</w:t>
      </w:r>
      <w:r>
        <w:rPr>
          <w:b/>
          <w:bCs/>
        </w:rPr>
        <w:t>450 元</w:t>
      </w:r>
      <w:r>
        <w:t>，复购率增长</w:t>
      </w:r>
      <w:r>
        <w:rPr>
          <w:b/>
          <w:bCs/>
        </w:rPr>
        <w:t>40%</w:t>
      </w:r>
      <w:r>
        <w:t>，成功进入高端市场赛道，充分体现了权威性背书的商业价值。</w:t>
      </w:r>
    </w:p>
    <w:p w14:paraId="3977D4F2">
      <w:pPr>
        <w:pStyle w:val="4"/>
      </w:pPr>
      <w:r>
        <w:t>3.3 销售转化促进的效果评估维度</w:t>
      </w:r>
    </w:p>
    <w:p w14:paraId="2E4E55A9">
      <w:pPr>
        <w:pStyle w:val="16"/>
      </w:pPr>
      <w:r>
        <w:t>销售转化是企业最关注的核心指标。不同媒体类型在转化效果上存在显著差异：</w:t>
      </w:r>
    </w:p>
    <w:p w14:paraId="0F1F674F">
      <w:pPr>
        <w:pStyle w:val="16"/>
      </w:pPr>
      <w:r>
        <w:rPr>
          <w:b/>
          <w:bCs/>
        </w:rPr>
        <w:t>央媒转化效果</w:t>
      </w:r>
      <w:r>
        <w:t>：人民日报 "人民号" 的企业新闻转化率高达</w:t>
      </w:r>
      <w:r>
        <w:rPr>
          <w:b/>
          <w:bCs/>
        </w:rPr>
        <w:t>12.3%</w:t>
      </w:r>
      <w:r>
        <w:t>，远超社交媒体的 3.2%。</w:t>
      </w:r>
    </w:p>
    <w:p w14:paraId="5A0D294B">
      <w:pPr>
        <w:pStyle w:val="16"/>
      </w:pPr>
      <w:r>
        <w:rPr>
          <w:b/>
          <w:bCs/>
        </w:rPr>
        <w:t>自媒体转化效果</w:t>
      </w:r>
      <w:r>
        <w:t>：根据渠道数据对比，抖音的 ROI 为 1:4.2，微信朋友圈为 1:3.1，微博为 1:2.3，其他平台（小红书、B 站）为 1:1.8。</w:t>
      </w:r>
    </w:p>
    <w:p w14:paraId="652303AE">
      <w:pPr>
        <w:pStyle w:val="16"/>
      </w:pPr>
      <w:r>
        <w:rPr>
          <w:b/>
          <w:bCs/>
        </w:rPr>
        <w:t>垂直媒体转化效果</w:t>
      </w:r>
      <w:r>
        <w:t>：垂直行业媒体如 36 氪、钛媒体、医药经济报等，针对特定领域聚集了较为精准的用户，企业选择行业相关的专业媒体发稿，可以直接对接潜在客户，转化率显著提升。</w:t>
      </w:r>
    </w:p>
    <w:p w14:paraId="77BB74B6">
      <w:pPr>
        <w:pStyle w:val="16"/>
      </w:pPr>
      <w:r>
        <w:t>从转化漏斗看，评估维度包括：</w:t>
      </w:r>
    </w:p>
    <w:p w14:paraId="5F1AC476">
      <w:pPr>
        <w:pStyle w:val="16"/>
        <w:numPr>
          <w:ilvl w:val="0"/>
          <w:numId w:val="1"/>
        </w:numPr>
      </w:pPr>
      <w:r>
        <w:t>流量指标：UV（独立访客）、跳出率（低于 50% 为优质）、停留时长（超过 3 分钟说明内容有吸引力）</w:t>
      </w:r>
    </w:p>
    <w:p w14:paraId="222BCCFF">
      <w:pPr>
        <w:pStyle w:val="16"/>
        <w:numPr>
          <w:ilvl w:val="0"/>
          <w:numId w:val="1"/>
        </w:numPr>
      </w:pPr>
      <w:r>
        <w:t>转化指标：转化率（咨询 / 下单占比）、客单价、复购率</w:t>
      </w:r>
    </w:p>
    <w:p w14:paraId="16201704">
      <w:pPr>
        <w:pStyle w:val="16"/>
        <w:numPr>
          <w:ilvl w:val="0"/>
          <w:numId w:val="1"/>
        </w:numPr>
      </w:pPr>
      <w:r>
        <w:t>ROI 评估：计算广告花费与收益之比，一般要求 ROI≥1</w:t>
      </w:r>
    </w:p>
    <w:p w14:paraId="0F5C2AFF">
      <w:pPr>
        <w:pStyle w:val="4"/>
      </w:pPr>
      <w:r>
        <w:t>3.4 危机公关应对的媒体策略效果</w:t>
      </w:r>
    </w:p>
    <w:p w14:paraId="5A72B1C9">
      <w:pPr>
        <w:pStyle w:val="16"/>
      </w:pPr>
      <w:r>
        <w:t>危机公关是企业媒体发稿策略中的重要应用场景。不同媒体类型在危机应对中发挥着不同作用：</w:t>
      </w:r>
    </w:p>
    <w:p w14:paraId="3BB4D8C0">
      <w:pPr>
        <w:pStyle w:val="16"/>
      </w:pPr>
      <w:r>
        <w:rPr>
          <w:b/>
          <w:bCs/>
        </w:rPr>
        <w:t>央媒的危机防御价值</w:t>
      </w:r>
      <w:r>
        <w:t>：拥有央媒正面报道历史，可为企业构建强大的舆情护城河，在潜在危机中提供关键信任支撑。央媒发布的新闻稿平均转载量达到行业均值的</w:t>
      </w:r>
      <w:r>
        <w:rPr>
          <w:b/>
          <w:bCs/>
        </w:rPr>
        <w:t>18.7 倍</w:t>
      </w:r>
      <w:r>
        <w:t>，能够快速传播权威信息，有效引导舆论走向。</w:t>
      </w:r>
    </w:p>
    <w:p w14:paraId="6D1EBA04">
      <w:pPr>
        <w:pStyle w:val="16"/>
      </w:pPr>
      <w:r>
        <w:rPr>
          <w:b/>
          <w:bCs/>
        </w:rPr>
        <w:t>地方官媒的本地化危机处理</w:t>
      </w:r>
      <w:r>
        <w:t>：地方官媒在处理区域性危机事件时具有独特优势，能够通过本地化传播快速稳定地方舆情，减少负面影响扩散。</w:t>
      </w:r>
    </w:p>
    <w:p w14:paraId="35A4FCEB">
      <w:pPr>
        <w:pStyle w:val="16"/>
      </w:pPr>
      <w:r>
        <w:rPr>
          <w:b/>
          <w:bCs/>
        </w:rPr>
        <w:t>自媒体的快速响应能力</w:t>
      </w:r>
      <w:r>
        <w:t>：自媒体具备良好的内容自由度，企业能够根据市场反馈快速调整内容、形式和发布时间，便于形成持续互动和用户粘性。在危机处理中，自媒体能够第一时间发布澄清信息、回应质疑，控制舆情发展态势。</w:t>
      </w:r>
    </w:p>
    <w:p w14:paraId="4C7A322E">
      <w:pPr>
        <w:pStyle w:val="16"/>
      </w:pPr>
      <w:r>
        <w:t>危机公关的评估指标包括：</w:t>
      </w:r>
    </w:p>
    <w:p w14:paraId="2CF9AB77">
      <w:pPr>
        <w:pStyle w:val="16"/>
        <w:numPr>
          <w:ilvl w:val="0"/>
          <w:numId w:val="1"/>
        </w:numPr>
      </w:pPr>
      <w:r>
        <w:t>舆情响应时效：负面舆情响应时效≤2 小时</w:t>
      </w:r>
    </w:p>
    <w:p w14:paraId="7B87C588">
      <w:pPr>
        <w:pStyle w:val="16"/>
        <w:numPr>
          <w:ilvl w:val="0"/>
          <w:numId w:val="1"/>
        </w:numPr>
      </w:pPr>
      <w:r>
        <w:t>负面声量控制：舆情负面声量下降幅度</w:t>
      </w:r>
    </w:p>
    <w:p w14:paraId="114557DB">
      <w:pPr>
        <w:pStyle w:val="16"/>
        <w:numPr>
          <w:ilvl w:val="0"/>
          <w:numId w:val="1"/>
        </w:numPr>
      </w:pPr>
      <w:r>
        <w:t>媒体态度转变：从质疑到理解支持的媒体数量变化</w:t>
      </w:r>
    </w:p>
    <w:p w14:paraId="55EF80B0">
      <w:pPr>
        <w:pStyle w:val="16"/>
        <w:numPr>
          <w:ilvl w:val="0"/>
          <w:numId w:val="1"/>
        </w:numPr>
      </w:pPr>
      <w:r>
        <w:t>公众信任恢复：品牌信任度的恢复程度</w:t>
      </w:r>
    </w:p>
    <w:p w14:paraId="7753C196">
      <w:pPr>
        <w:pStyle w:val="4"/>
      </w:pPr>
      <w:r>
        <w:t>3.5 用户关系维护的媒体策略效果</w:t>
      </w:r>
    </w:p>
    <w:p w14:paraId="2EE44801">
      <w:pPr>
        <w:pStyle w:val="16"/>
      </w:pPr>
      <w:r>
        <w:t>用户关系维护是品牌长期发展的基础。不同媒体类型在用户关系维护中发挥着差异化作用：</w:t>
      </w:r>
    </w:p>
    <w:p w14:paraId="4C4FD86B">
      <w:pPr>
        <w:pStyle w:val="16"/>
      </w:pPr>
      <w:r>
        <w:rPr>
          <w:b/>
          <w:bCs/>
        </w:rPr>
        <w:t>自媒体的深度互动价值</w:t>
      </w:r>
      <w:r>
        <w:t>：自媒体在用户互动和数据反馈方面具有直观优势，能够帮助企业根据用户反馈及时调整推广策略，提升转化率。通过内容种草（如小红书的场景化笔记）、直播转化（如抖音的实时互动带货）、私域沉淀（如企业微信的社群运营），品牌可实现流量获取效率提升、转化链路缩短、品牌资产沉淀的三重价值。</w:t>
      </w:r>
    </w:p>
    <w:p w14:paraId="52B06E4E">
      <w:pPr>
        <w:pStyle w:val="16"/>
      </w:pPr>
      <w:r>
        <w:rPr>
          <w:b/>
          <w:bCs/>
        </w:rPr>
        <w:t>新闻媒体的信任维系功能</w:t>
      </w:r>
      <w:r>
        <w:t>：传统新闻媒体通过持续的正面报道和权威解读，能够维护和提升品牌在公众心中的形象，特别是在品牌遭遇质疑时发挥关键的信任支撑作用。</w:t>
      </w:r>
    </w:p>
    <w:p w14:paraId="3EEA8C7A">
      <w:pPr>
        <w:pStyle w:val="16"/>
      </w:pPr>
      <w:r>
        <w:t>用户关系维护的评估指标包括：</w:t>
      </w:r>
    </w:p>
    <w:p w14:paraId="7C2FD0B1">
      <w:pPr>
        <w:pStyle w:val="16"/>
        <w:numPr>
          <w:ilvl w:val="0"/>
          <w:numId w:val="1"/>
        </w:numPr>
      </w:pPr>
      <w:r>
        <w:t>用户互动率：评论、点赞、分享等互动行为的频率</w:t>
      </w:r>
    </w:p>
    <w:p w14:paraId="300A5E12">
      <w:pPr>
        <w:pStyle w:val="16"/>
        <w:numPr>
          <w:ilvl w:val="0"/>
          <w:numId w:val="1"/>
        </w:numPr>
      </w:pPr>
      <w:r>
        <w:t>用户粘性：用户回访率、停留时长、互动深度</w:t>
      </w:r>
    </w:p>
    <w:p w14:paraId="72714E56">
      <w:pPr>
        <w:pStyle w:val="16"/>
        <w:numPr>
          <w:ilvl w:val="0"/>
          <w:numId w:val="1"/>
        </w:numPr>
      </w:pPr>
      <w:r>
        <w:t>社群健康度：粉丝增长速率、社群活跃度及用户反馈</w:t>
      </w:r>
    </w:p>
    <w:p w14:paraId="4A539861">
      <w:pPr>
        <w:pStyle w:val="16"/>
        <w:numPr>
          <w:ilvl w:val="0"/>
          <w:numId w:val="1"/>
        </w:numPr>
      </w:pPr>
      <w:r>
        <w:t>品牌忠诚度：用户推荐意愿、复购率、价格容忍度</w:t>
      </w:r>
    </w:p>
    <w:p w14:paraId="73E3ABA6">
      <w:pPr>
        <w:pStyle w:val="3"/>
      </w:pPr>
      <w:r>
        <w:t>四、媒体组合策略的协同效应与最佳实践</w:t>
      </w:r>
    </w:p>
    <w:p w14:paraId="79500BE8">
      <w:pPr>
        <w:pStyle w:val="4"/>
      </w:pPr>
      <w:r>
        <w:t>4.1 "央媒定调 + 行业解读 + 新媒体扩散" 的黄金组合</w:t>
      </w:r>
    </w:p>
    <w:p w14:paraId="1B689B5F">
      <w:pPr>
        <w:pStyle w:val="16"/>
      </w:pPr>
      <w:r>
        <w:t>媒体组合策略的核心在于发挥不同媒体的协同效应。**"央媒定调 + 行业解读 + 新媒体扩散"** 已成为当前最有效的组合模式。这种策略的逻辑在于：</w:t>
      </w:r>
    </w:p>
    <w:p w14:paraId="20FBD781">
      <w:pPr>
        <w:pStyle w:val="16"/>
      </w:pPr>
      <w:r>
        <w:rPr>
          <w:b/>
          <w:bCs/>
        </w:rPr>
        <w:t>央媒定高度</w:t>
      </w:r>
      <w:r>
        <w:t>：央媒报道确立品牌社会价值，通过国家级媒体资源快速建立品牌公信力，适合发布国家战略相关内容（如 "双碳" 技术突破）。</w:t>
      </w:r>
    </w:p>
    <w:p w14:paraId="1A341710">
      <w:pPr>
        <w:pStyle w:val="16"/>
      </w:pPr>
      <w:r>
        <w:rPr>
          <w:b/>
          <w:bCs/>
        </w:rPr>
        <w:t>行业落深度</w:t>
      </w:r>
      <w:r>
        <w:t>：行业媒体深入解读技术路径与商业影响，通过专业媒体的深度分析，增强品牌在行业内的认知度和影响力。</w:t>
      </w:r>
    </w:p>
    <w:p w14:paraId="53C7A8FB">
      <w:pPr>
        <w:pStyle w:val="16"/>
      </w:pPr>
      <w:r>
        <w:rPr>
          <w:b/>
          <w:bCs/>
        </w:rPr>
        <w:t>新媒体扩广度</w:t>
      </w:r>
      <w:r>
        <w:t>：通过社交媒体、自媒体等平台实现内容的病毒式传播，扩大品牌影响力的覆盖范围。</w:t>
      </w:r>
    </w:p>
    <w:p w14:paraId="4D907F07">
      <w:pPr>
        <w:pStyle w:val="16"/>
      </w:pPr>
      <w:r>
        <w:t>某生物科技企业新品上市时，通过 "央媒发稿 + 行业媒体深度解读 + 抖音 KOL 种草" 组合策略，单月曝光量超</w:t>
      </w:r>
      <w:r>
        <w:rPr>
          <w:b/>
          <w:bCs/>
        </w:rPr>
        <w:t>1.2 亿次</w:t>
      </w:r>
      <w:r>
        <w:t>。这种组合策略充分发挥了不同媒体的优势，实现了传播效果的倍增。</w:t>
      </w:r>
    </w:p>
    <w:p w14:paraId="295F5814">
      <w:pPr>
        <w:pStyle w:val="4"/>
      </w:pPr>
      <w:r>
        <w:t>4.2 不同发展阶段企业的媒体组合策略差异</w:t>
      </w:r>
    </w:p>
    <w:p w14:paraId="6803D090">
      <w:pPr>
        <w:pStyle w:val="16"/>
      </w:pPr>
      <w:r>
        <w:t>企业在不同发展阶段需要采用差异化的媒体组合策略：</w:t>
      </w:r>
    </w:p>
    <w:p w14:paraId="66289E68">
      <w:pPr>
        <w:pStyle w:val="5"/>
      </w:pPr>
      <w:r>
        <w:t>4.2.1 初创期企业：精准触达与成本控制</w:t>
      </w:r>
    </w:p>
    <w:p w14:paraId="4D0F1207">
      <w:pPr>
        <w:pStyle w:val="16"/>
      </w:pPr>
      <w:r>
        <w:t>初创期企业的核心目标是</w:t>
      </w:r>
      <w:r>
        <w:rPr>
          <w:b/>
          <w:bCs/>
        </w:rPr>
        <w:t>品牌曝光 + 用户认知</w:t>
      </w:r>
      <w:r>
        <w:t>，应聚焦 "流量破圈"。媒体组合策略建议：</w:t>
      </w:r>
    </w:p>
    <w:p w14:paraId="35C9FD46">
      <w:pPr>
        <w:pStyle w:val="16"/>
        <w:numPr>
          <w:ilvl w:val="0"/>
          <w:numId w:val="1"/>
        </w:numPr>
      </w:pPr>
      <w:r>
        <w:t>资源分配：70% 资源投垂直媒体，30% 用于测试新渠道</w:t>
      </w:r>
    </w:p>
    <w:p w14:paraId="0E074F3B">
      <w:pPr>
        <w:pStyle w:val="16"/>
        <w:numPr>
          <w:ilvl w:val="0"/>
          <w:numId w:val="1"/>
        </w:numPr>
      </w:pPr>
      <w:r>
        <w:t>媒体选择：以垂直行业媒体和精准自媒体为主，降低获客成本</w:t>
      </w:r>
    </w:p>
    <w:p w14:paraId="6E085FAF">
      <w:pPr>
        <w:pStyle w:val="16"/>
        <w:numPr>
          <w:ilvl w:val="0"/>
          <w:numId w:val="1"/>
        </w:numPr>
      </w:pPr>
      <w:r>
        <w:t>内容策略：重点传播 "我是谁"、"我能提供什么价值" 的核心信息</w:t>
      </w:r>
    </w:p>
    <w:p w14:paraId="62D61747">
      <w:pPr>
        <w:pStyle w:val="16"/>
        <w:numPr>
          <w:ilvl w:val="0"/>
          <w:numId w:val="1"/>
        </w:numPr>
      </w:pPr>
      <w:r>
        <w:t>效果目标：3 个月内小红书笔记曝光量突破 50 万</w:t>
      </w:r>
    </w:p>
    <w:p w14:paraId="34B7C952">
      <w:pPr>
        <w:pStyle w:val="16"/>
      </w:pPr>
      <w:r>
        <w:t>某县城农机厂通过行业媒体发稿 + 抖音 "乡村发明家" 人设打造，半年签下东南亚千万订单，充分体现了初创企业通过精准媒体组合实现低成本高回报的可能性。</w:t>
      </w:r>
    </w:p>
    <w:p w14:paraId="3FD1E0D1">
      <w:pPr>
        <w:pStyle w:val="5"/>
      </w:pPr>
      <w:r>
        <w:t>4.2.2 成长期企业：扩大覆盖与用户转化</w:t>
      </w:r>
    </w:p>
    <w:p w14:paraId="729811A5">
      <w:pPr>
        <w:pStyle w:val="16"/>
      </w:pPr>
      <w:r>
        <w:t>成长期企业品牌认知度逐步提升，核心需求转向 **"扩大市场覆盖、促进用户转化"**。媒体组合策略建议：</w:t>
      </w:r>
    </w:p>
    <w:p w14:paraId="1ECF77D1">
      <w:pPr>
        <w:pStyle w:val="16"/>
        <w:numPr>
          <w:ilvl w:val="0"/>
          <w:numId w:val="1"/>
        </w:numPr>
      </w:pPr>
      <w:r>
        <w:t>资源分配：平衡垂直与综合媒体（4:6）</w:t>
      </w:r>
    </w:p>
    <w:p w14:paraId="6D86EE97">
      <w:pPr>
        <w:pStyle w:val="16"/>
        <w:numPr>
          <w:ilvl w:val="0"/>
          <w:numId w:val="1"/>
        </w:numPr>
      </w:pPr>
      <w:r>
        <w:t>媒体选择：央媒 + 行业媒体 + 主流自媒体的组合</w:t>
      </w:r>
    </w:p>
    <w:p w14:paraId="394D595E">
      <w:pPr>
        <w:pStyle w:val="16"/>
        <w:numPr>
          <w:ilvl w:val="0"/>
          <w:numId w:val="1"/>
        </w:numPr>
      </w:pPr>
      <w:r>
        <w:t>内容策略：从建立知名度转向展示产品优势和用户价值</w:t>
      </w:r>
    </w:p>
    <w:p w14:paraId="43C5199F">
      <w:pPr>
        <w:pStyle w:val="16"/>
        <w:numPr>
          <w:ilvl w:val="0"/>
          <w:numId w:val="1"/>
        </w:numPr>
      </w:pPr>
      <w:r>
        <w:t>效果目标：抖音直播间月 GMV 提升 30%</w:t>
      </w:r>
    </w:p>
    <w:p w14:paraId="2013718F">
      <w:pPr>
        <w:pStyle w:val="16"/>
      </w:pPr>
      <w:r>
        <w:t>某美妆品牌通过 "新闻稿 + 知乎问答 + 小红书种草" 组合，首单用户决策时间从 14 天降至 7 天，实现了转化效率的大幅提升。</w:t>
      </w:r>
    </w:p>
    <w:p w14:paraId="3288DB72">
      <w:pPr>
        <w:pStyle w:val="5"/>
      </w:pPr>
      <w:r>
        <w:t>4.2.3 成熟期企业：行业标杆与生态共建</w:t>
      </w:r>
    </w:p>
    <w:p w14:paraId="6D4F5DF2">
      <w:pPr>
        <w:pStyle w:val="16"/>
      </w:pPr>
      <w:r>
        <w:t>成熟期企业已具备稳定的品牌影响力，传播重点在于 **"巩固行业地位、深化品牌价值"**。媒体组合策略建议：</w:t>
      </w:r>
    </w:p>
    <w:p w14:paraId="0E9C1524">
      <w:pPr>
        <w:pStyle w:val="16"/>
        <w:numPr>
          <w:ilvl w:val="0"/>
          <w:numId w:val="1"/>
        </w:numPr>
      </w:pPr>
      <w:r>
        <w:t>资源分配：向高端与权威媒体倾斜（3:7）</w:t>
      </w:r>
    </w:p>
    <w:p w14:paraId="78C302DC">
      <w:pPr>
        <w:pStyle w:val="16"/>
        <w:numPr>
          <w:ilvl w:val="0"/>
          <w:numId w:val="1"/>
        </w:numPr>
      </w:pPr>
      <w:r>
        <w:t>媒体选择：以央媒和行业顶级媒体为主，辅以意见领袖</w:t>
      </w:r>
    </w:p>
    <w:p w14:paraId="7CB6D871">
      <w:pPr>
        <w:pStyle w:val="16"/>
        <w:numPr>
          <w:ilvl w:val="0"/>
          <w:numId w:val="1"/>
        </w:numPr>
      </w:pPr>
      <w:r>
        <w:t>内容策略：升级为 "解决方案的行业引领性"，传递 "创造什么标准 / 价值"</w:t>
      </w:r>
    </w:p>
    <w:p w14:paraId="23E54BD1">
      <w:pPr>
        <w:pStyle w:val="16"/>
        <w:numPr>
          <w:ilvl w:val="0"/>
          <w:numId w:val="1"/>
        </w:numPr>
      </w:pPr>
      <w:r>
        <w:t>效果目标：知乎专栏年度阅读量破千万</w:t>
      </w:r>
    </w:p>
    <w:p w14:paraId="1E78D7E2">
      <w:pPr>
        <w:pStyle w:val="16"/>
      </w:pPr>
      <w:r>
        <w:t>赛力斯通过连续获得《人民日报》头版报道和央视新闻联播关注，成功塑造了中国高端汽车品牌的形象，2024 年 8 月正式加入中央广播电视总台 "品牌强国工程"，问界成为 "中央广播电视总台汽车强国战略合作伙伴"。</w:t>
      </w:r>
    </w:p>
    <w:p w14:paraId="7E5B0A38">
      <w:pPr>
        <w:pStyle w:val="4"/>
      </w:pPr>
      <w:r>
        <w:t>4.3 不同营销目标下的媒体选择策略</w:t>
      </w:r>
    </w:p>
    <w:p w14:paraId="322869BE">
      <w:pPr>
        <w:pStyle w:val="16"/>
      </w:pPr>
      <w:r>
        <w:t>企业在不同营销目标下需要采用针对性的媒体组合策略：</w:t>
      </w:r>
    </w:p>
    <w:p w14:paraId="4F037AA3">
      <w:pPr>
        <w:pStyle w:val="5"/>
      </w:pPr>
      <w:r>
        <w:t>4.3.1 新品发布：快速曝光与精准触达</w:t>
      </w:r>
    </w:p>
    <w:p w14:paraId="17A93EF8">
      <w:pPr>
        <w:pStyle w:val="16"/>
      </w:pPr>
      <w:r>
        <w:t>新品发布的核心目标是 **"价值传递"**，需要在短时间内实现最大范围的曝光。媒体策略建议：</w:t>
      </w:r>
    </w:p>
    <w:p w14:paraId="0C889B0F">
      <w:pPr>
        <w:pStyle w:val="16"/>
        <w:numPr>
          <w:ilvl w:val="0"/>
          <w:numId w:val="1"/>
        </w:numPr>
      </w:pPr>
      <w:r>
        <w:t>组合模式：央媒首发 + 行业媒体解读 + KOL 种草 + 社交媒体扩散</w:t>
      </w:r>
    </w:p>
    <w:p w14:paraId="33ED3845">
      <w:pPr>
        <w:pStyle w:val="16"/>
        <w:numPr>
          <w:ilvl w:val="0"/>
          <w:numId w:val="1"/>
        </w:numPr>
      </w:pPr>
      <w:r>
        <w:t>时间节奏：集中投放（3-7 天内密集曝光）</w:t>
      </w:r>
    </w:p>
    <w:p w14:paraId="1539CFDD">
      <w:pPr>
        <w:pStyle w:val="16"/>
        <w:numPr>
          <w:ilvl w:val="0"/>
          <w:numId w:val="1"/>
        </w:numPr>
      </w:pPr>
      <w:r>
        <w:t>内容重点：功能场景化，突出产品独特卖点</w:t>
      </w:r>
    </w:p>
    <w:p w14:paraId="39A549BE">
      <w:pPr>
        <w:pStyle w:val="16"/>
        <w:numPr>
          <w:ilvl w:val="0"/>
          <w:numId w:val="1"/>
        </w:numPr>
      </w:pPr>
      <w:r>
        <w:t>效果预期：实现单月曝光量超 1 亿次</w:t>
      </w:r>
    </w:p>
    <w:p w14:paraId="070F91FB">
      <w:pPr>
        <w:pStyle w:val="16"/>
      </w:pPr>
      <w:r>
        <w:t>某家电品牌新品发布会通过 "央视专题报道 + 行业媒体深度解读 + 地方媒体本地化报道 + 抖音 KOL 种草" 组合策略，单月曝光量超</w:t>
      </w:r>
      <w:r>
        <w:rPr>
          <w:b/>
          <w:bCs/>
        </w:rPr>
        <w:t>1.2 亿次</w:t>
      </w:r>
      <w:r>
        <w:t>。</w:t>
      </w:r>
    </w:p>
    <w:p w14:paraId="435F7DDC">
      <w:pPr>
        <w:pStyle w:val="5"/>
      </w:pPr>
      <w:r>
        <w:t>4.3.2 品牌升级：认知刷新与价值重塑</w:t>
      </w:r>
    </w:p>
    <w:p w14:paraId="52F4F68A">
      <w:pPr>
        <w:pStyle w:val="16"/>
      </w:pPr>
      <w:r>
        <w:t>品牌升级的核心目标是 **"认知刷新"**，需要传递新的品牌定位和价值主张。媒体策略建议：</w:t>
      </w:r>
    </w:p>
    <w:p w14:paraId="669EB3F6">
      <w:pPr>
        <w:pStyle w:val="16"/>
        <w:numPr>
          <w:ilvl w:val="0"/>
          <w:numId w:val="1"/>
        </w:numPr>
      </w:pPr>
      <w:r>
        <w:t>组合模式：央媒背书 + 权威解读 + 用户证言 + 视觉呈现</w:t>
      </w:r>
    </w:p>
    <w:p w14:paraId="4DFE6211">
      <w:pPr>
        <w:pStyle w:val="16"/>
        <w:numPr>
          <w:ilvl w:val="0"/>
          <w:numId w:val="1"/>
        </w:numPr>
      </w:pPr>
      <w:r>
        <w:t>内容策略：故事化传递，强调品牌理念的转变和升级</w:t>
      </w:r>
    </w:p>
    <w:p w14:paraId="78E4D1D1">
      <w:pPr>
        <w:pStyle w:val="16"/>
        <w:numPr>
          <w:ilvl w:val="0"/>
          <w:numId w:val="1"/>
        </w:numPr>
      </w:pPr>
      <w:r>
        <w:t>时间安排：持续投放（每月 1-2 篇），形成认知积累</w:t>
      </w:r>
    </w:p>
    <w:p w14:paraId="5D390CAF">
      <w:pPr>
        <w:pStyle w:val="16"/>
        <w:numPr>
          <w:ilvl w:val="0"/>
          <w:numId w:val="1"/>
        </w:numPr>
      </w:pPr>
      <w:r>
        <w:t>效果预期：品牌搜索量提升 50%，美誉度显著改善</w:t>
      </w:r>
    </w:p>
    <w:p w14:paraId="568BBFAD">
      <w:pPr>
        <w:pStyle w:val="16"/>
      </w:pPr>
      <w:r>
        <w:t>某新能源汽车品牌在央媒发布电池技术突破新闻，配合 "双碳" 政策节点投稿，获得新华社全平台推送，带动股价单日上涨</w:t>
      </w:r>
      <w:r>
        <w:rPr>
          <w:b/>
          <w:bCs/>
        </w:rPr>
        <w:t>7.8%</w:t>
      </w:r>
      <w:r>
        <w:t>。</w:t>
      </w:r>
    </w:p>
    <w:p w14:paraId="164EED0D">
      <w:pPr>
        <w:pStyle w:val="5"/>
      </w:pPr>
      <w:r>
        <w:t>4.3.3 危机公关：信任重建与舆情引导</w:t>
      </w:r>
    </w:p>
    <w:p w14:paraId="53F5400F">
      <w:pPr>
        <w:pStyle w:val="16"/>
      </w:pPr>
      <w:r>
        <w:t>危机公关的核心目标是 **"信任重建"**，需要快速响应并引导舆论走向。媒体策略建议：</w:t>
      </w:r>
    </w:p>
    <w:p w14:paraId="2C7FCAAC">
      <w:pPr>
        <w:pStyle w:val="16"/>
        <w:numPr>
          <w:ilvl w:val="0"/>
          <w:numId w:val="1"/>
        </w:numPr>
      </w:pPr>
      <w:r>
        <w:t>组合模式：央媒权威发声 + 主流媒体正面报道 + 意见领袖支持 + 自媒体澄清</w:t>
      </w:r>
    </w:p>
    <w:p w14:paraId="2BB1DCFB">
      <w:pPr>
        <w:pStyle w:val="16"/>
        <w:numPr>
          <w:ilvl w:val="0"/>
          <w:numId w:val="1"/>
        </w:numPr>
      </w:pPr>
      <w:r>
        <w:t>响应速度：2 小时内完成稿件发布，48 小时内形成正面舆论</w:t>
      </w:r>
    </w:p>
    <w:p w14:paraId="0FB03484">
      <w:pPr>
        <w:pStyle w:val="16"/>
        <w:numPr>
          <w:ilvl w:val="0"/>
          <w:numId w:val="1"/>
        </w:numPr>
      </w:pPr>
      <w:r>
        <w:t>内容重点：事实澄清、态度诚恳、行动承诺</w:t>
      </w:r>
    </w:p>
    <w:p w14:paraId="310E8D47">
      <w:pPr>
        <w:pStyle w:val="16"/>
        <w:numPr>
          <w:ilvl w:val="0"/>
          <w:numId w:val="1"/>
        </w:numPr>
      </w:pPr>
      <w:r>
        <w:t>效果预期：负面声量下降 80% 以上</w:t>
      </w:r>
    </w:p>
    <w:p w14:paraId="197EE8E7">
      <w:pPr>
        <w:pStyle w:val="16"/>
      </w:pPr>
      <w:r>
        <w:t>某家电品牌遭遇质量质疑时，媒体管家迅速联动 5 家权威媒体进行工厂直播，重塑公众信任，舆情负面声量下降</w:t>
      </w:r>
      <w:r>
        <w:rPr>
          <w:b/>
          <w:bCs/>
        </w:rPr>
        <w:t>87%</w:t>
      </w:r>
      <w:r>
        <w:t>。</w:t>
      </w:r>
    </w:p>
    <w:p w14:paraId="5BBC002A">
      <w:pPr>
        <w:pStyle w:val="4"/>
      </w:pPr>
      <w:r>
        <w:t>4.4 媒体矩阵的协同运营策略</w:t>
      </w:r>
    </w:p>
    <w:p w14:paraId="2EA95B09">
      <w:pPr>
        <w:pStyle w:val="16"/>
      </w:pPr>
      <w:r>
        <w:t>媒体矩阵运营已成为企业传播的重要趋势。企业正通过矩阵内容与智能投放工具的深度协同，构建起 **"付费流量筛选内容 — 优质内容撬动自然流量 — 自然流量反哺账号权重"** 的增长飞轮。</w:t>
      </w:r>
    </w:p>
    <w:p w14:paraId="49EA68C0">
      <w:pPr>
        <w:pStyle w:val="5"/>
      </w:pPr>
      <w:r>
        <w:t>4.4.1 平台分层布局策略</w:t>
      </w:r>
    </w:p>
    <w:p w14:paraId="0ADED3BE">
      <w:pPr>
        <w:pStyle w:val="16"/>
      </w:pPr>
      <w:r>
        <w:t>根据最新调研，企业在平台选择上已形成</w:t>
      </w:r>
      <w:r>
        <w:rPr>
          <w:b/>
          <w:bCs/>
        </w:rPr>
        <w:t>三级差异化布局体系</w:t>
      </w:r>
      <w:r>
        <w:t>：</w:t>
      </w:r>
    </w:p>
    <w:p w14:paraId="7B3DFE01">
      <w:pPr>
        <w:pStyle w:val="16"/>
        <w:numPr>
          <w:ilvl w:val="0"/>
          <w:numId w:val="1"/>
        </w:numPr>
      </w:pPr>
      <w:r>
        <w:t>核心基础盘：以 "抖音" 为核心（超 85% 的企业优先布局）</w:t>
      </w:r>
    </w:p>
    <w:p w14:paraId="7EAA1927">
      <w:pPr>
        <w:pStyle w:val="16"/>
        <w:numPr>
          <w:ilvl w:val="0"/>
          <w:numId w:val="1"/>
        </w:numPr>
      </w:pPr>
      <w:r>
        <w:t>增长引擎："公众号 / 视频号" 为增长引擎（企业号占比增长最快）</w:t>
      </w:r>
    </w:p>
    <w:p w14:paraId="677928FB">
      <w:pPr>
        <w:pStyle w:val="16"/>
        <w:numPr>
          <w:ilvl w:val="0"/>
          <w:numId w:val="1"/>
        </w:numPr>
      </w:pPr>
      <w:r>
        <w:t>深度补充："小红书 / 快手 / 微博 / B 站" 为深度 / 补充传播平台</w:t>
      </w:r>
    </w:p>
    <w:p w14:paraId="5247ECA2">
      <w:pPr>
        <w:pStyle w:val="16"/>
      </w:pPr>
      <w:r>
        <w:t>这种布局充分考虑了不同平台的用户特征和传播优势。抖音算法推荐、B 站圈层传播、视频号社交分发形成互补，而小红书 76% 女性用户与视频号 35-45 岁群体实现人群光谱拼接。</w:t>
      </w:r>
    </w:p>
    <w:p w14:paraId="05AFDA28">
      <w:pPr>
        <w:pStyle w:val="5"/>
      </w:pPr>
      <w:r>
        <w:t>4.4.2 跨平台内容分发机制</w:t>
      </w:r>
    </w:p>
    <w:p w14:paraId="4467635D">
      <w:pPr>
        <w:pStyle w:val="16"/>
      </w:pPr>
      <w:r>
        <w:t>高效的跨平台内容分发需要建立智能化的生产和分发体系：</w:t>
      </w:r>
    </w:p>
    <w:p w14:paraId="12238FCB">
      <w:pPr>
        <w:pStyle w:val="16"/>
      </w:pPr>
      <w:r>
        <w:rPr>
          <w:b/>
          <w:bCs/>
        </w:rPr>
        <w:t>"中央厨房" 模式</w:t>
      </w:r>
      <w:r>
        <w:t>：设立跨部门的内容统筹中心，统一调度采编、技术、运营团队。记者完成核心稿件后，技术团队同步生成数据可视化模块，运营团队根据平台特性调整标题与排版。</w:t>
      </w:r>
    </w:p>
    <w:p w14:paraId="5EBAC8AC">
      <w:pPr>
        <w:pStyle w:val="16"/>
      </w:pPr>
      <w:r>
        <w:rPr>
          <w:b/>
          <w:bCs/>
        </w:rPr>
        <w:t>内容多平台适配</w:t>
      </w:r>
      <w:r>
        <w:t>：一篇深度科普文章在知乎发布后，用智能工具同步生成短视频脚本，自动拆解成 15 秒的抖音片段和图文结合的小红书笔记。某品牌通过这种策略，三个月后全平台总曝光量突破</w:t>
      </w:r>
      <w:r>
        <w:rPr>
          <w:b/>
          <w:bCs/>
        </w:rPr>
        <w:t>5000 万</w:t>
      </w:r>
      <w:r>
        <w:t>，客单价 300 元的产品月销增长</w:t>
      </w:r>
      <w:r>
        <w:rPr>
          <w:b/>
          <w:bCs/>
        </w:rPr>
        <w:t>400%</w:t>
      </w:r>
      <w:r>
        <w:t>。</w:t>
      </w:r>
    </w:p>
    <w:p w14:paraId="757DD294">
      <w:pPr>
        <w:pStyle w:val="5"/>
      </w:pPr>
      <w:r>
        <w:t>4.4.3 数据驱动的效果优化</w:t>
      </w:r>
    </w:p>
    <w:p w14:paraId="153E467C">
      <w:pPr>
        <w:pStyle w:val="16"/>
      </w:pPr>
      <w:r>
        <w:t>媒体矩阵运营需要建立完善的数据监测和优化机制：</w:t>
      </w:r>
    </w:p>
    <w:p w14:paraId="4B12B4C4">
      <w:pPr>
        <w:pStyle w:val="16"/>
      </w:pPr>
      <w:r>
        <w:rPr>
          <w:b/>
          <w:bCs/>
        </w:rPr>
        <w:t>实时监控体系</w:t>
      </w:r>
      <w:r>
        <w:t>：建立跨平台热点监控仪表盘，当某内容成爆款后，24 小时内完成二次创作。某食品品牌将抖音热点改编为视频号直播剧本，单场 GMV 突破</w:t>
      </w:r>
      <w:r>
        <w:rPr>
          <w:b/>
          <w:bCs/>
        </w:rPr>
        <w:t>80 万</w:t>
      </w:r>
      <w:r>
        <w:t>。</w:t>
      </w:r>
    </w:p>
    <w:p w14:paraId="465C976C">
      <w:pPr>
        <w:pStyle w:val="16"/>
      </w:pPr>
      <w:r>
        <w:rPr>
          <w:b/>
          <w:bCs/>
        </w:rPr>
        <w:t>效果归因分析</w:t>
      </w:r>
      <w:r>
        <w:t>：通过数据追踪体系打通各渠道用户行为，实现全链路效果评估与优化，最大化营销投入产出比。</w:t>
      </w:r>
    </w:p>
    <w:p w14:paraId="11B99B42">
      <w:pPr>
        <w:pStyle w:val="3"/>
      </w:pPr>
      <w:r>
        <w:t>五、成功案例深度剖析与经验总结</w:t>
      </w:r>
    </w:p>
    <w:p w14:paraId="5D17B8D6">
      <w:pPr>
        <w:pStyle w:val="4"/>
      </w:pPr>
      <w:r>
        <w:t>5.1 央媒发稿成功案例解析</w:t>
      </w:r>
    </w:p>
    <w:p w14:paraId="1D2E9BD6">
      <w:pPr>
        <w:pStyle w:val="5"/>
      </w:pPr>
      <w:r>
        <w:t>5.1.1 赛力斯：智能制造的国家级认可</w:t>
      </w:r>
    </w:p>
    <w:p w14:paraId="706E3A79">
      <w:pPr>
        <w:pStyle w:val="16"/>
      </w:pPr>
      <w:r>
        <w:t>赛力斯案例充分展现了央媒发稿对品牌形象提升的巨大价值。2025 年 5 月 11 日，《人民日报》头版刊发的《重庆以科技创新引领先进制造业发展》一文开篇即以赛力斯超级工厂为典型案例，展现了其在智能制造领域的创新实践。与此同时，新闻联播聚焦中国品牌建设，对赛力斯与华为联合打造的问界品牌给予高度评价，主持人康辉指出，问界品牌通过 **"智慧重塑豪华"** 的创新理念，以跨界创新重塑体验，以领先科技赢得市场，以自主品牌冲击高端。</w:t>
      </w:r>
    </w:p>
    <w:p w14:paraId="0088337F">
      <w:pPr>
        <w:pStyle w:val="16"/>
      </w:pPr>
      <w:r>
        <w:rPr>
          <w:b/>
          <w:bCs/>
        </w:rPr>
        <w:t>策略亮点</w:t>
      </w:r>
      <w:r>
        <w:t>：</w:t>
      </w:r>
    </w:p>
    <w:p w14:paraId="19E8209E">
      <w:pPr>
        <w:pStyle w:val="16"/>
        <w:numPr>
          <w:ilvl w:val="0"/>
          <w:numId w:val="1"/>
        </w:numPr>
      </w:pPr>
      <w:r>
        <w:t>技术创新与国家战略的完美结合</w:t>
      </w:r>
    </w:p>
    <w:p w14:paraId="64A3A8E9">
      <w:pPr>
        <w:pStyle w:val="16"/>
        <w:numPr>
          <w:ilvl w:val="0"/>
          <w:numId w:val="1"/>
        </w:numPr>
      </w:pPr>
      <w:r>
        <w:t>央媒多层次、多角度的持续报道</w:t>
      </w:r>
    </w:p>
    <w:p w14:paraId="7897D3B7">
      <w:pPr>
        <w:pStyle w:val="16"/>
        <w:numPr>
          <w:ilvl w:val="0"/>
          <w:numId w:val="1"/>
        </w:numPr>
      </w:pPr>
      <w:r>
        <w:t>与央视 "品牌强国工程" 的深度合作</w:t>
      </w:r>
    </w:p>
    <w:p w14:paraId="5DDC1A54">
      <w:pPr>
        <w:pStyle w:val="16"/>
        <w:numPr>
          <w:ilvl w:val="0"/>
          <w:numId w:val="1"/>
        </w:numPr>
      </w:pPr>
      <w:r>
        <w:t>春晚等顶级平台的品牌展示机会</w:t>
      </w:r>
    </w:p>
    <w:p w14:paraId="5F9F2E6D">
      <w:pPr>
        <w:pStyle w:val="16"/>
      </w:pPr>
      <w:r>
        <w:rPr>
          <w:b/>
          <w:bCs/>
        </w:rPr>
        <w:t>效果评估</w:t>
      </w:r>
      <w:r>
        <w:t>：</w:t>
      </w:r>
    </w:p>
    <w:p w14:paraId="5801C415">
      <w:pPr>
        <w:pStyle w:val="16"/>
        <w:numPr>
          <w:ilvl w:val="0"/>
          <w:numId w:val="1"/>
        </w:numPr>
      </w:pPr>
      <w:r>
        <w:t>品牌高端化形象快速建立</w:t>
      </w:r>
    </w:p>
    <w:p w14:paraId="48D1FBF3">
      <w:pPr>
        <w:pStyle w:val="16"/>
        <w:numPr>
          <w:ilvl w:val="0"/>
          <w:numId w:val="1"/>
        </w:numPr>
      </w:pPr>
      <w:r>
        <w:t>股价和销量的双重提升</w:t>
      </w:r>
    </w:p>
    <w:p w14:paraId="6DB8F63F">
      <w:pPr>
        <w:pStyle w:val="16"/>
        <w:numPr>
          <w:ilvl w:val="0"/>
          <w:numId w:val="1"/>
        </w:numPr>
      </w:pPr>
      <w:r>
        <w:t>获得 "中国智造" 的国家级认可</w:t>
      </w:r>
    </w:p>
    <w:p w14:paraId="244C0832">
      <w:pPr>
        <w:pStyle w:val="5"/>
      </w:pPr>
      <w:r>
        <w:t>5.1.2 山亚南方水泥：传统行业的数字化转型典范</w:t>
      </w:r>
    </w:p>
    <w:p w14:paraId="2D0BAA2D">
      <w:pPr>
        <w:pStyle w:val="16"/>
      </w:pPr>
      <w:r>
        <w:t>山亚南方水泥案例展示了央媒对传统企业转型升级的推动作用。《人民日报》刊发《数智化转型实现节能减排：一家水泥工厂的绿色升级之路》一文，深度报道了杭州山亚南方水泥有限公司借助数智化转型实现绿色发展的创新实践。这是自 2024 年央视新闻专题报道后，山亚南方再次获得央媒的高度认可。</w:t>
      </w:r>
    </w:p>
    <w:p w14:paraId="27541822">
      <w:pPr>
        <w:pStyle w:val="16"/>
      </w:pPr>
      <w:r>
        <w:rPr>
          <w:b/>
          <w:bCs/>
        </w:rPr>
        <w:t>策略亮点</w:t>
      </w:r>
      <w:r>
        <w:t>：</w:t>
      </w:r>
    </w:p>
    <w:p w14:paraId="174CFE06">
      <w:pPr>
        <w:pStyle w:val="16"/>
        <w:numPr>
          <w:ilvl w:val="0"/>
          <w:numId w:val="1"/>
        </w:numPr>
      </w:pPr>
      <w:r>
        <w:t>聚焦 "双碳" 战略下的技术创新</w:t>
      </w:r>
    </w:p>
    <w:p w14:paraId="3E7E6341">
      <w:pPr>
        <w:pStyle w:val="16"/>
        <w:numPr>
          <w:ilvl w:val="0"/>
          <w:numId w:val="1"/>
        </w:numPr>
      </w:pPr>
      <w:r>
        <w:t>通过具体数据展现转型成效</w:t>
      </w:r>
    </w:p>
    <w:p w14:paraId="09DF2A49">
      <w:pPr>
        <w:pStyle w:val="16"/>
        <w:numPr>
          <w:ilvl w:val="0"/>
          <w:numId w:val="1"/>
        </w:numPr>
      </w:pPr>
      <w:r>
        <w:t>突出企业社会责任和环保价值</w:t>
      </w:r>
    </w:p>
    <w:p w14:paraId="773A1E99">
      <w:pPr>
        <w:pStyle w:val="16"/>
        <w:numPr>
          <w:ilvl w:val="0"/>
          <w:numId w:val="1"/>
        </w:numPr>
      </w:pPr>
      <w:r>
        <w:t>与国家政策导向高度契合</w:t>
      </w:r>
    </w:p>
    <w:p w14:paraId="64A4A217">
      <w:pPr>
        <w:pStyle w:val="16"/>
      </w:pPr>
      <w:r>
        <w:rPr>
          <w:b/>
          <w:bCs/>
        </w:rPr>
        <w:t>效果评估</w:t>
      </w:r>
      <w:r>
        <w:t>：</w:t>
      </w:r>
    </w:p>
    <w:p w14:paraId="2BC22802">
      <w:pPr>
        <w:pStyle w:val="16"/>
        <w:numPr>
          <w:ilvl w:val="0"/>
          <w:numId w:val="1"/>
        </w:numPr>
      </w:pPr>
      <w:r>
        <w:t>成为传统行业数字化转型标杆</w:t>
      </w:r>
    </w:p>
    <w:p w14:paraId="72AECACB">
      <w:pPr>
        <w:pStyle w:val="16"/>
        <w:numPr>
          <w:ilvl w:val="0"/>
          <w:numId w:val="1"/>
        </w:numPr>
      </w:pPr>
      <w:r>
        <w:t>获得更多政府支持和政策红利</w:t>
      </w:r>
    </w:p>
    <w:p w14:paraId="30C19E51">
      <w:pPr>
        <w:pStyle w:val="16"/>
        <w:numPr>
          <w:ilvl w:val="0"/>
          <w:numId w:val="1"/>
        </w:numPr>
      </w:pPr>
      <w:r>
        <w:t>品牌价值和行业地位显著提升</w:t>
      </w:r>
    </w:p>
    <w:p w14:paraId="2676514B">
      <w:pPr>
        <w:pStyle w:val="4"/>
      </w:pPr>
      <w:r>
        <w:t>5.2 地方官媒发稿成功案例解析</w:t>
      </w:r>
    </w:p>
    <w:p w14:paraId="48427DD3">
      <w:pPr>
        <w:pStyle w:val="5"/>
      </w:pPr>
      <w:r>
        <w:t>5.2.1 武汉经开区：区域品牌的媒体矩阵营销</w:t>
      </w:r>
    </w:p>
    <w:p w14:paraId="2F0E33DC">
      <w:pPr>
        <w:pStyle w:val="16"/>
      </w:pPr>
      <w:r>
        <w:t>武汉经开区通过地方官媒实现了区域品牌的成功打造。2023 年 4 月，"东风车 车谷造" 首场汽车巡展活动在黄鹤楼举行，策划创意音乐短片《买好车 到车谷》，文旅局长变身交响乐团指挥，12 辆 "车谷造" 汽车品牌车灯顺势闪烁，共同奏响激情动听的 "车谷之声"。岚图 FREE 318 上市活动吸引了四川日报、四川电视台等</w:t>
      </w:r>
      <w:r>
        <w:rPr>
          <w:b/>
          <w:bCs/>
        </w:rPr>
        <w:t>44 家当地媒体</w:t>
      </w:r>
      <w:r>
        <w:t>参加采访，累计发布相关报道</w:t>
      </w:r>
      <w:r>
        <w:rPr>
          <w:b/>
          <w:bCs/>
        </w:rPr>
        <w:t>150 余次</w:t>
      </w:r>
      <w:r>
        <w:t>。</w:t>
      </w:r>
    </w:p>
    <w:p w14:paraId="63AC24A1">
      <w:pPr>
        <w:pStyle w:val="16"/>
      </w:pPr>
      <w:r>
        <w:rPr>
          <w:b/>
          <w:bCs/>
        </w:rPr>
        <w:t>策略亮点</w:t>
      </w:r>
      <w:r>
        <w:t>：</w:t>
      </w:r>
    </w:p>
    <w:p w14:paraId="12016707">
      <w:pPr>
        <w:pStyle w:val="16"/>
        <w:numPr>
          <w:ilvl w:val="0"/>
          <w:numId w:val="1"/>
        </w:numPr>
      </w:pPr>
      <w:r>
        <w:t>创意活动与地方文化的有机结合</w:t>
      </w:r>
    </w:p>
    <w:p w14:paraId="76B5A974">
      <w:pPr>
        <w:pStyle w:val="16"/>
        <w:numPr>
          <w:ilvl w:val="0"/>
          <w:numId w:val="1"/>
        </w:numPr>
      </w:pPr>
      <w:r>
        <w:t>政府官员的亲自参与和背书</w:t>
      </w:r>
    </w:p>
    <w:p w14:paraId="57FF0849">
      <w:pPr>
        <w:pStyle w:val="16"/>
        <w:numPr>
          <w:ilvl w:val="0"/>
          <w:numId w:val="1"/>
        </w:numPr>
      </w:pPr>
      <w:r>
        <w:t>跨区域媒体资源的整合利用</w:t>
      </w:r>
    </w:p>
    <w:p w14:paraId="49AB5710">
      <w:pPr>
        <w:pStyle w:val="16"/>
        <w:numPr>
          <w:ilvl w:val="0"/>
          <w:numId w:val="1"/>
        </w:numPr>
      </w:pPr>
      <w:r>
        <w:t>线上线下传播的一体化设计</w:t>
      </w:r>
    </w:p>
    <w:p w14:paraId="07B44BDB">
      <w:pPr>
        <w:pStyle w:val="16"/>
      </w:pPr>
      <w:r>
        <w:rPr>
          <w:b/>
          <w:bCs/>
        </w:rPr>
        <w:t>效果评估</w:t>
      </w:r>
      <w:r>
        <w:t>：</w:t>
      </w:r>
    </w:p>
    <w:p w14:paraId="22641350">
      <w:pPr>
        <w:pStyle w:val="16"/>
        <w:numPr>
          <w:ilvl w:val="0"/>
          <w:numId w:val="1"/>
        </w:numPr>
      </w:pPr>
      <w:r>
        <w:t>区域品牌知名度大幅提升</w:t>
      </w:r>
    </w:p>
    <w:p w14:paraId="5DA38E2E">
      <w:pPr>
        <w:pStyle w:val="16"/>
        <w:numPr>
          <w:ilvl w:val="0"/>
          <w:numId w:val="1"/>
        </w:numPr>
      </w:pPr>
      <w:r>
        <w:t>带动了当地汽车产业发展</w:t>
      </w:r>
    </w:p>
    <w:p w14:paraId="22E5CF5B">
      <w:pPr>
        <w:pStyle w:val="16"/>
        <w:numPr>
          <w:ilvl w:val="0"/>
          <w:numId w:val="1"/>
        </w:numPr>
      </w:pPr>
      <w:r>
        <w:t>成为城市营销的成功典范</w:t>
      </w:r>
    </w:p>
    <w:p w14:paraId="39856C03">
      <w:pPr>
        <w:pStyle w:val="5"/>
      </w:pPr>
      <w:r>
        <w:t>5.2.2 淄博市：城市形象的全媒体传播</w:t>
      </w:r>
    </w:p>
    <w:p w14:paraId="32B42C3F">
      <w:pPr>
        <w:pStyle w:val="16"/>
      </w:pPr>
      <w:r>
        <w:t>淄博市通过地方媒体的精准传播实现了城市形象的快速提升。淄博市广播电视台进一步健全完善重大主题宣传策划和推动 "上联播、上头条、上提要" 工作机制，1 月份在央媒发稿近</w:t>
      </w:r>
      <w:r>
        <w:rPr>
          <w:b/>
          <w:bCs/>
        </w:rPr>
        <w:t>20 条</w:t>
      </w:r>
      <w:r>
        <w:t>，在省台《山东新闻联播》发稿近</w:t>
      </w:r>
      <w:r>
        <w:rPr>
          <w:b/>
          <w:bCs/>
        </w:rPr>
        <w:t>30 条</w:t>
      </w:r>
      <w:r>
        <w:t>。在央视《新闻联播》播发的《消费火热开年 新场景新业态不断涌现》等 2 条稿件，有力展示了淄博 "人好物美心齐" 的良好形象。</w:t>
      </w:r>
    </w:p>
    <w:p w14:paraId="7BEF8545">
      <w:pPr>
        <w:pStyle w:val="16"/>
      </w:pPr>
      <w:r>
        <w:rPr>
          <w:b/>
          <w:bCs/>
        </w:rPr>
        <w:t>策略亮点</w:t>
      </w:r>
      <w:r>
        <w:t>：</w:t>
      </w:r>
    </w:p>
    <w:p w14:paraId="2671FE94">
      <w:pPr>
        <w:pStyle w:val="16"/>
        <w:numPr>
          <w:ilvl w:val="0"/>
          <w:numId w:val="1"/>
        </w:numPr>
      </w:pPr>
      <w:r>
        <w:t>建立高效的媒体对接机制</w:t>
      </w:r>
    </w:p>
    <w:p w14:paraId="1B8AA6AD">
      <w:pPr>
        <w:pStyle w:val="16"/>
        <w:numPr>
          <w:ilvl w:val="0"/>
          <w:numId w:val="1"/>
        </w:numPr>
      </w:pPr>
      <w:r>
        <w:t>重点打造标志性传播事件</w:t>
      </w:r>
    </w:p>
    <w:p w14:paraId="3D4C3164">
      <w:pPr>
        <w:pStyle w:val="16"/>
        <w:numPr>
          <w:ilvl w:val="0"/>
          <w:numId w:val="1"/>
        </w:numPr>
      </w:pPr>
      <w:r>
        <w:t>实现央媒与地方媒体联动</w:t>
      </w:r>
    </w:p>
    <w:p w14:paraId="0A9F3FDE">
      <w:pPr>
        <w:pStyle w:val="16"/>
        <w:numPr>
          <w:ilvl w:val="0"/>
          <w:numId w:val="1"/>
        </w:numPr>
      </w:pPr>
      <w:r>
        <w:t>精准把握传播时机和角度</w:t>
      </w:r>
    </w:p>
    <w:p w14:paraId="53441FF3">
      <w:pPr>
        <w:pStyle w:val="16"/>
      </w:pPr>
      <w:r>
        <w:rPr>
          <w:b/>
          <w:bCs/>
        </w:rPr>
        <w:t>效果评估</w:t>
      </w:r>
      <w:r>
        <w:t>：</w:t>
      </w:r>
    </w:p>
    <w:p w14:paraId="665DF7CE">
      <w:pPr>
        <w:pStyle w:val="16"/>
        <w:numPr>
          <w:ilvl w:val="0"/>
          <w:numId w:val="1"/>
        </w:numPr>
      </w:pPr>
      <w:r>
        <w:t>城市美誉度显著提升</w:t>
      </w:r>
    </w:p>
    <w:p w14:paraId="0829CAAC">
      <w:pPr>
        <w:pStyle w:val="16"/>
        <w:numPr>
          <w:ilvl w:val="0"/>
          <w:numId w:val="1"/>
        </w:numPr>
      </w:pPr>
      <w:r>
        <w:t>吸引更多投资和人才</w:t>
      </w:r>
    </w:p>
    <w:p w14:paraId="63713F52">
      <w:pPr>
        <w:pStyle w:val="16"/>
        <w:numPr>
          <w:ilvl w:val="0"/>
          <w:numId w:val="1"/>
        </w:numPr>
      </w:pPr>
      <w:r>
        <w:t>文旅产业获得快速发展</w:t>
      </w:r>
    </w:p>
    <w:p w14:paraId="64867036">
      <w:pPr>
        <w:pStyle w:val="4"/>
      </w:pPr>
      <w:r>
        <w:t>5.3 自媒体发稿成功案例解析</w:t>
      </w:r>
    </w:p>
    <w:p w14:paraId="605683AE">
      <w:pPr>
        <w:pStyle w:val="5"/>
      </w:pPr>
      <w:r>
        <w:t>5.3.1 五菱汽车：真实用户场景营销的典范</w:t>
      </w:r>
    </w:p>
    <w:p w14:paraId="7EADC87F">
      <w:pPr>
        <w:pStyle w:val="16"/>
      </w:pPr>
      <w:r>
        <w:t>五菱汽车通过自媒体达人 "喷香哥" 的真实故事实现了现象级传播。一位普通的自媒体达人用真实、温馨的故事，将一辆五菱 730 商务车变成了营销的爆点，同时也带动了行业新风潮。中国汽车流通协会将其列为 **"2023 年汽车营销经典案例"</w:t>
      </w:r>
      <w:r>
        <w:rPr>
          <w:b/>
          <w:bCs/>
        </w:rPr>
        <w:t>，特别强调了 "真实用户场景营销" 的高转化率 —— 比传统广告高出</w:t>
      </w:r>
      <w:r>
        <w:t>五到八倍 **。短短一个月内，同比增长 **28%** 的数据显示出这种 "情感营销 + 实惠服务" 的巨大潜力。</w:t>
      </w:r>
    </w:p>
    <w:p w14:paraId="3C05E6EE">
      <w:pPr>
        <w:pStyle w:val="16"/>
      </w:pPr>
      <w:r>
        <w:rPr>
          <w:b/>
          <w:bCs/>
        </w:rPr>
        <w:t>策略亮点</w:t>
      </w:r>
      <w:r>
        <w:t>：</w:t>
      </w:r>
    </w:p>
    <w:p w14:paraId="4F4CC1AE">
      <w:pPr>
        <w:pStyle w:val="16"/>
        <w:numPr>
          <w:ilvl w:val="0"/>
          <w:numId w:val="1"/>
        </w:numPr>
      </w:pPr>
      <w:r>
        <w:t>利用真实用户的口碑传播</w:t>
      </w:r>
    </w:p>
    <w:p w14:paraId="1E275C66">
      <w:pPr>
        <w:pStyle w:val="16"/>
        <w:numPr>
          <w:ilvl w:val="0"/>
          <w:numId w:val="1"/>
        </w:numPr>
      </w:pPr>
      <w:r>
        <w:t>情感营销与产品卖点结合</w:t>
      </w:r>
    </w:p>
    <w:p w14:paraId="1A2260A3">
      <w:pPr>
        <w:pStyle w:val="16"/>
        <w:numPr>
          <w:ilvl w:val="0"/>
          <w:numId w:val="1"/>
        </w:numPr>
      </w:pPr>
      <w:r>
        <w:t>低成本高效果的传播模式</w:t>
      </w:r>
    </w:p>
    <w:p w14:paraId="700BD0F1">
      <w:pPr>
        <w:pStyle w:val="16"/>
        <w:numPr>
          <w:ilvl w:val="0"/>
          <w:numId w:val="1"/>
        </w:numPr>
      </w:pPr>
      <w:r>
        <w:t>快速响应和持续发酵</w:t>
      </w:r>
    </w:p>
    <w:p w14:paraId="0F9451E5">
      <w:pPr>
        <w:pStyle w:val="16"/>
      </w:pPr>
      <w:r>
        <w:rPr>
          <w:b/>
          <w:bCs/>
        </w:rPr>
        <w:t>效果评估</w:t>
      </w:r>
      <w:r>
        <w:t>：</w:t>
      </w:r>
    </w:p>
    <w:p w14:paraId="39C62EDE">
      <w:pPr>
        <w:pStyle w:val="16"/>
        <w:numPr>
          <w:ilvl w:val="0"/>
          <w:numId w:val="1"/>
        </w:numPr>
      </w:pPr>
      <w:r>
        <w:t>品牌形象更加亲民和真实</w:t>
      </w:r>
    </w:p>
    <w:p w14:paraId="2D935143">
      <w:pPr>
        <w:pStyle w:val="16"/>
        <w:numPr>
          <w:ilvl w:val="0"/>
          <w:numId w:val="1"/>
        </w:numPr>
      </w:pPr>
      <w:r>
        <w:t>销售转化率大幅提升</w:t>
      </w:r>
    </w:p>
    <w:p w14:paraId="2C74DA5D">
      <w:pPr>
        <w:pStyle w:val="16"/>
        <w:numPr>
          <w:ilvl w:val="0"/>
          <w:numId w:val="1"/>
        </w:numPr>
      </w:pPr>
      <w:r>
        <w:t>成为行业营销新标杆</w:t>
      </w:r>
    </w:p>
    <w:p w14:paraId="429CCC54">
      <w:pPr>
        <w:pStyle w:val="5"/>
      </w:pPr>
      <w:r>
        <w:t>5.3.2 国货美妆：KOL 合作的爆款打造</w:t>
      </w:r>
    </w:p>
    <w:p w14:paraId="6C2FF925">
      <w:pPr>
        <w:pStyle w:val="16"/>
      </w:pPr>
      <w:r>
        <w:t>某国货美妆品牌通过自媒体 KOL 合作实现了单品的爆发式增长。该品牌联合测评博主做 "百元 VS 大牌" 对比，单条视频带货</w:t>
      </w:r>
      <w:r>
        <w:rPr>
          <w:b/>
          <w:bCs/>
        </w:rPr>
        <w:t>2300 万</w:t>
      </w:r>
      <w:r>
        <w:t>，工厂连夜赶工。同时，该品牌还通过小红书种草笔记，3 个月销售额增长</w:t>
      </w:r>
      <w:r>
        <w:rPr>
          <w:b/>
          <w:bCs/>
        </w:rPr>
        <w:t>200%</w:t>
      </w:r>
      <w:r>
        <w:t>；通过 "新闻稿 + 知乎问答 + 小红书种草" 组合，首单用户决策时间从 14 天降至</w:t>
      </w:r>
      <w:r>
        <w:rPr>
          <w:b/>
          <w:bCs/>
        </w:rPr>
        <w:t>7 天</w:t>
      </w:r>
      <w:r>
        <w:t>。</w:t>
      </w:r>
    </w:p>
    <w:p w14:paraId="2DAB907C">
      <w:pPr>
        <w:pStyle w:val="16"/>
      </w:pPr>
      <w:r>
        <w:rPr>
          <w:b/>
          <w:bCs/>
        </w:rPr>
        <w:t>策略亮点</w:t>
      </w:r>
      <w:r>
        <w:t>：</w:t>
      </w:r>
    </w:p>
    <w:p w14:paraId="792840FC">
      <w:pPr>
        <w:pStyle w:val="16"/>
        <w:numPr>
          <w:ilvl w:val="0"/>
          <w:numId w:val="1"/>
        </w:numPr>
      </w:pPr>
      <w:r>
        <w:t>精准选择适合的 KOL 合作</w:t>
      </w:r>
    </w:p>
    <w:p w14:paraId="5155E017">
      <w:pPr>
        <w:pStyle w:val="16"/>
        <w:numPr>
          <w:ilvl w:val="0"/>
          <w:numId w:val="1"/>
        </w:numPr>
      </w:pPr>
      <w:r>
        <w:t>内容设计直击用户痛点</w:t>
      </w:r>
    </w:p>
    <w:p w14:paraId="010A3CD4">
      <w:pPr>
        <w:pStyle w:val="16"/>
        <w:numPr>
          <w:ilvl w:val="0"/>
          <w:numId w:val="1"/>
        </w:numPr>
      </w:pPr>
      <w:r>
        <w:t>多平台协同放大传播效果</w:t>
      </w:r>
    </w:p>
    <w:p w14:paraId="76038B93">
      <w:pPr>
        <w:pStyle w:val="16"/>
        <w:numPr>
          <w:ilvl w:val="0"/>
          <w:numId w:val="1"/>
        </w:numPr>
      </w:pPr>
      <w:r>
        <w:t>快速供应链响应能力</w:t>
      </w:r>
    </w:p>
    <w:p w14:paraId="0B3BA527">
      <w:pPr>
        <w:pStyle w:val="16"/>
      </w:pPr>
      <w:r>
        <w:rPr>
          <w:b/>
          <w:bCs/>
        </w:rPr>
        <w:t>效果评估</w:t>
      </w:r>
      <w:r>
        <w:t>：</w:t>
      </w:r>
    </w:p>
    <w:p w14:paraId="3BCE921E">
      <w:pPr>
        <w:pStyle w:val="16"/>
        <w:numPr>
          <w:ilvl w:val="0"/>
          <w:numId w:val="1"/>
        </w:numPr>
      </w:pPr>
      <w:r>
        <w:t>单品销售额创造历史新高</w:t>
      </w:r>
    </w:p>
    <w:p w14:paraId="72C91930">
      <w:pPr>
        <w:pStyle w:val="16"/>
        <w:numPr>
          <w:ilvl w:val="0"/>
          <w:numId w:val="1"/>
        </w:numPr>
      </w:pPr>
      <w:r>
        <w:t>品牌认知度快速提升</w:t>
      </w:r>
    </w:p>
    <w:p w14:paraId="26FB5D2C">
      <w:pPr>
        <w:pStyle w:val="16"/>
        <w:numPr>
          <w:ilvl w:val="0"/>
          <w:numId w:val="1"/>
        </w:numPr>
      </w:pPr>
      <w:r>
        <w:t>用户粘性和复购率显著改善</w:t>
      </w:r>
    </w:p>
    <w:p w14:paraId="237BCE5C">
      <w:pPr>
        <w:pStyle w:val="4"/>
      </w:pPr>
      <w:r>
        <w:t>5.4 媒体组合策略成功案例解析</w:t>
      </w:r>
    </w:p>
    <w:p w14:paraId="211E04B2">
      <w:pPr>
        <w:pStyle w:val="5"/>
      </w:pPr>
      <w:r>
        <w:t>5.4.1 极氪汽车：三大央媒联动的品牌跃升</w:t>
      </w:r>
    </w:p>
    <w:p w14:paraId="1F313B40">
      <w:pPr>
        <w:pStyle w:val="16"/>
      </w:pPr>
      <w:r>
        <w:t>极氪汽车通过获得人民日报、新华社、央视三大央媒的集中报道，实现了品牌形象的全面跃升。2025 年 12 月 2 日，绿色智能工厂 —— 极氪 5G 智慧工厂总装车间的生产场景登上人民日报公众号、视频号等新媒体平台。新华社在洞察汽车产业发展新趋势时，将豪华旗舰 SUV 极氪 9X 作为了重要样本。</w:t>
      </w:r>
    </w:p>
    <w:p w14:paraId="5C3072BE">
      <w:pPr>
        <w:pStyle w:val="16"/>
      </w:pPr>
      <w:r>
        <w:rPr>
          <w:b/>
          <w:bCs/>
        </w:rPr>
        <w:t>策略亮点</w:t>
      </w:r>
      <w:r>
        <w:t>：</w:t>
      </w:r>
    </w:p>
    <w:p w14:paraId="420348A1">
      <w:pPr>
        <w:pStyle w:val="16"/>
        <w:numPr>
          <w:ilvl w:val="0"/>
          <w:numId w:val="1"/>
        </w:numPr>
      </w:pPr>
      <w:r>
        <w:t>技术创新与国家战略的精准对接</w:t>
      </w:r>
    </w:p>
    <w:p w14:paraId="5BA8FB51">
      <w:pPr>
        <w:pStyle w:val="16"/>
        <w:numPr>
          <w:ilvl w:val="0"/>
          <w:numId w:val="1"/>
        </w:numPr>
      </w:pPr>
      <w:r>
        <w:t>三大央媒的协同报道效应</w:t>
      </w:r>
    </w:p>
    <w:p w14:paraId="52C622DF">
      <w:pPr>
        <w:pStyle w:val="16"/>
        <w:numPr>
          <w:ilvl w:val="0"/>
          <w:numId w:val="1"/>
        </w:numPr>
      </w:pPr>
      <w:r>
        <w:t>线上线下传播的一体化设计</w:t>
      </w:r>
    </w:p>
    <w:p w14:paraId="5B694F30">
      <w:pPr>
        <w:pStyle w:val="16"/>
        <w:numPr>
          <w:ilvl w:val="0"/>
          <w:numId w:val="1"/>
        </w:numPr>
      </w:pPr>
      <w:r>
        <w:t>持续的内容输出和话题制造</w:t>
      </w:r>
    </w:p>
    <w:p w14:paraId="5F9C202F">
      <w:pPr>
        <w:pStyle w:val="16"/>
      </w:pPr>
      <w:r>
        <w:rPr>
          <w:b/>
          <w:bCs/>
        </w:rPr>
        <w:t>效果评估</w:t>
      </w:r>
      <w:r>
        <w:t>：</w:t>
      </w:r>
    </w:p>
    <w:p w14:paraId="2E627939">
      <w:pPr>
        <w:pStyle w:val="16"/>
        <w:numPr>
          <w:ilvl w:val="0"/>
          <w:numId w:val="1"/>
        </w:numPr>
      </w:pPr>
      <w:r>
        <w:t>品牌高端化形象成功建立</w:t>
      </w:r>
    </w:p>
    <w:p w14:paraId="4ECB5274">
      <w:pPr>
        <w:pStyle w:val="16"/>
        <w:numPr>
          <w:ilvl w:val="0"/>
          <w:numId w:val="1"/>
        </w:numPr>
      </w:pPr>
      <w:r>
        <w:t>获得资本市场的高度认可</w:t>
      </w:r>
    </w:p>
    <w:p w14:paraId="4F13CD23">
      <w:pPr>
        <w:pStyle w:val="16"/>
        <w:numPr>
          <w:ilvl w:val="0"/>
          <w:numId w:val="1"/>
        </w:numPr>
      </w:pPr>
      <w:r>
        <w:t>产品销量和市场份额快速增长</w:t>
      </w:r>
    </w:p>
    <w:p w14:paraId="096DE89F">
      <w:pPr>
        <w:pStyle w:val="5"/>
      </w:pPr>
      <w:r>
        <w:t>5.4.2 生物科技企业：全渠道整合的营销奇迹</w:t>
      </w:r>
    </w:p>
    <w:p w14:paraId="2DC8C070">
      <w:pPr>
        <w:pStyle w:val="16"/>
      </w:pPr>
      <w:r>
        <w:t>某生物科技企业通过 "央媒发稿 + 行业媒体深度解读 + 地方媒体本地化报道 + 抖音 KOL 种草" 的组合策略，实现了单月曝光量超</w:t>
      </w:r>
      <w:r>
        <w:rPr>
          <w:b/>
          <w:bCs/>
        </w:rPr>
        <w:t>1.2 亿次</w:t>
      </w:r>
      <w:r>
        <w:t>的惊人效果。</w:t>
      </w:r>
    </w:p>
    <w:p w14:paraId="3ADCDC0E">
      <w:pPr>
        <w:pStyle w:val="16"/>
      </w:pPr>
      <w:r>
        <w:rPr>
          <w:b/>
          <w:bCs/>
        </w:rPr>
        <w:t>策略亮点</w:t>
      </w:r>
      <w:r>
        <w:t>：</w:t>
      </w:r>
    </w:p>
    <w:p w14:paraId="2A98B641">
      <w:pPr>
        <w:pStyle w:val="16"/>
        <w:numPr>
          <w:ilvl w:val="0"/>
          <w:numId w:val="1"/>
        </w:numPr>
      </w:pPr>
      <w:r>
        <w:t>央媒奠定权威性基础</w:t>
      </w:r>
    </w:p>
    <w:p w14:paraId="1D2786F5">
      <w:pPr>
        <w:pStyle w:val="16"/>
        <w:numPr>
          <w:ilvl w:val="0"/>
          <w:numId w:val="1"/>
        </w:numPr>
      </w:pPr>
      <w:r>
        <w:t>行业媒体提供专业背书</w:t>
      </w:r>
    </w:p>
    <w:p w14:paraId="612634BE">
      <w:pPr>
        <w:pStyle w:val="16"/>
        <w:numPr>
          <w:ilvl w:val="0"/>
          <w:numId w:val="1"/>
        </w:numPr>
      </w:pPr>
      <w:r>
        <w:t>地方媒体实现精准覆盖</w:t>
      </w:r>
    </w:p>
    <w:p w14:paraId="27CA0AD7">
      <w:pPr>
        <w:pStyle w:val="16"/>
        <w:numPr>
          <w:ilvl w:val="0"/>
          <w:numId w:val="1"/>
        </w:numPr>
      </w:pPr>
      <w:r>
        <w:t>KOL 种草促进快速转化</w:t>
      </w:r>
    </w:p>
    <w:p w14:paraId="254EFDFC">
      <w:pPr>
        <w:pStyle w:val="16"/>
      </w:pPr>
      <w:r>
        <w:rPr>
          <w:b/>
          <w:bCs/>
        </w:rPr>
        <w:t>效果评估</w:t>
      </w:r>
      <w:r>
        <w:t>：</w:t>
      </w:r>
    </w:p>
    <w:p w14:paraId="388EDAB9">
      <w:pPr>
        <w:pStyle w:val="16"/>
        <w:numPr>
          <w:ilvl w:val="0"/>
          <w:numId w:val="1"/>
        </w:numPr>
      </w:pPr>
      <w:r>
        <w:t>品牌知名度实现指数级增长</w:t>
      </w:r>
    </w:p>
    <w:p w14:paraId="42061DC3">
      <w:pPr>
        <w:pStyle w:val="16"/>
        <w:numPr>
          <w:ilvl w:val="0"/>
          <w:numId w:val="1"/>
        </w:numPr>
      </w:pPr>
      <w:r>
        <w:t>产品销量和市场占有率大幅提升</w:t>
      </w:r>
    </w:p>
    <w:p w14:paraId="6B15771C">
      <w:pPr>
        <w:pStyle w:val="16"/>
        <w:numPr>
          <w:ilvl w:val="0"/>
          <w:numId w:val="1"/>
        </w:numPr>
      </w:pPr>
      <w:r>
        <w:t>成为行业内的标杆企业</w:t>
      </w:r>
    </w:p>
    <w:p w14:paraId="4A3235FC">
      <w:pPr>
        <w:pStyle w:val="3"/>
      </w:pPr>
      <w:r>
        <w:t>六、媒体聚合发稿的实操指南与风险管控</w:t>
      </w:r>
    </w:p>
    <w:p w14:paraId="239AD3C5">
      <w:pPr>
        <w:pStyle w:val="4"/>
      </w:pPr>
      <w:r>
        <w:t>6.1 媒体选择标准与评估体系</w:t>
      </w:r>
    </w:p>
    <w:p w14:paraId="3FD94CAF">
      <w:pPr>
        <w:pStyle w:val="5"/>
      </w:pPr>
      <w:r>
        <w:t>6.1.1 媒体评估的多维度标准</w:t>
      </w:r>
    </w:p>
    <w:p w14:paraId="790B263B">
      <w:pPr>
        <w:pStyle w:val="16"/>
      </w:pPr>
      <w:r>
        <w:t>企业在选择媒体时需要建立科学的评估体系。根据行业最佳实践，媒体评估应涵盖以下维度：</w:t>
      </w:r>
    </w:p>
    <w:p w14:paraId="7004D734">
      <w:pPr>
        <w:pStyle w:val="16"/>
      </w:pPr>
      <w:r>
        <w:rPr>
          <w:b/>
          <w:bCs/>
        </w:rPr>
        <w:t>权威性评估</w:t>
      </w:r>
      <w:r>
        <w:t>（权重 25%）：</w:t>
      </w:r>
    </w:p>
    <w:p w14:paraId="616800ED">
      <w:pPr>
        <w:pStyle w:val="16"/>
        <w:numPr>
          <w:ilvl w:val="0"/>
          <w:numId w:val="1"/>
        </w:numPr>
      </w:pPr>
      <w:r>
        <w:t>媒体行业地位、公信力、资质认证</w:t>
      </w:r>
    </w:p>
    <w:p w14:paraId="396A9038">
      <w:pPr>
        <w:pStyle w:val="16"/>
        <w:numPr>
          <w:ilvl w:val="0"/>
          <w:numId w:val="1"/>
        </w:numPr>
      </w:pPr>
      <w:r>
        <w:t>是否为新闻机构、是否具备 ICP 备案</w:t>
      </w:r>
    </w:p>
    <w:p w14:paraId="76D5F51F">
      <w:pPr>
        <w:pStyle w:val="16"/>
        <w:numPr>
          <w:ilvl w:val="0"/>
          <w:numId w:val="1"/>
        </w:numPr>
      </w:pPr>
      <w:r>
        <w:t>百度权重（≥7 为高权重媒体）、Alexa 排名（全球前 10 万为优质）</w:t>
      </w:r>
    </w:p>
    <w:p w14:paraId="3B0CBD9E">
      <w:pPr>
        <w:pStyle w:val="16"/>
      </w:pPr>
      <w:r>
        <w:rPr>
          <w:b/>
          <w:bCs/>
        </w:rPr>
        <w:t>传播力评估</w:t>
      </w:r>
      <w:r>
        <w:t>（权重 30%）：</w:t>
      </w:r>
    </w:p>
    <w:p w14:paraId="702DE797">
      <w:pPr>
        <w:pStyle w:val="16"/>
        <w:numPr>
          <w:ilvl w:val="0"/>
          <w:numId w:val="1"/>
        </w:numPr>
      </w:pPr>
      <w:r>
        <w:t>阅读量 / 播放量、转发量、覆盖用户数</w:t>
      </w:r>
    </w:p>
    <w:p w14:paraId="789FA66E">
      <w:pPr>
        <w:pStyle w:val="16"/>
        <w:numPr>
          <w:ilvl w:val="0"/>
          <w:numId w:val="1"/>
        </w:numPr>
      </w:pPr>
      <w:r>
        <w:t>媒体平台的用户活跃度和粘性</w:t>
      </w:r>
    </w:p>
    <w:p w14:paraId="5B9F602B">
      <w:pPr>
        <w:pStyle w:val="16"/>
        <w:numPr>
          <w:ilvl w:val="0"/>
          <w:numId w:val="1"/>
        </w:numPr>
      </w:pPr>
      <w:r>
        <w:t>跨平台传播能力和二次传播潜力</w:t>
      </w:r>
    </w:p>
    <w:p w14:paraId="3066F7C0">
      <w:pPr>
        <w:pStyle w:val="16"/>
      </w:pPr>
      <w:r>
        <w:rPr>
          <w:b/>
          <w:bCs/>
        </w:rPr>
        <w:t>内容质量评估</w:t>
      </w:r>
      <w:r>
        <w:t>（权重 25%）：</w:t>
      </w:r>
    </w:p>
    <w:p w14:paraId="41F7E77F">
      <w:pPr>
        <w:pStyle w:val="16"/>
        <w:numPr>
          <w:ilvl w:val="0"/>
          <w:numId w:val="1"/>
        </w:numPr>
      </w:pPr>
      <w:r>
        <w:t>内容深度（原创性 / 分析性）</w:t>
      </w:r>
    </w:p>
    <w:p w14:paraId="657EE880">
      <w:pPr>
        <w:pStyle w:val="16"/>
        <w:numPr>
          <w:ilvl w:val="0"/>
          <w:numId w:val="1"/>
        </w:numPr>
      </w:pPr>
      <w:r>
        <w:t>客观性（是否中立、无煽动性）</w:t>
      </w:r>
    </w:p>
    <w:p w14:paraId="6E06F6F5">
      <w:pPr>
        <w:pStyle w:val="16"/>
        <w:numPr>
          <w:ilvl w:val="0"/>
          <w:numId w:val="1"/>
        </w:numPr>
      </w:pPr>
      <w:r>
        <w:t>时效性和专业性水平</w:t>
      </w:r>
    </w:p>
    <w:p w14:paraId="6313F506">
      <w:pPr>
        <w:pStyle w:val="16"/>
      </w:pPr>
      <w:r>
        <w:rPr>
          <w:b/>
          <w:bCs/>
        </w:rPr>
        <w:t>互动性评估</w:t>
      </w:r>
      <w:r>
        <w:t>（权重 20%）：</w:t>
      </w:r>
    </w:p>
    <w:p w14:paraId="23DA1E0F">
      <w:pPr>
        <w:pStyle w:val="16"/>
        <w:numPr>
          <w:ilvl w:val="0"/>
          <w:numId w:val="1"/>
        </w:numPr>
      </w:pPr>
      <w:r>
        <w:t>评论数、点赞数、用户反馈情感倾向</w:t>
      </w:r>
    </w:p>
    <w:p w14:paraId="2D06EAF1">
      <w:pPr>
        <w:pStyle w:val="16"/>
        <w:numPr>
          <w:ilvl w:val="0"/>
          <w:numId w:val="1"/>
        </w:numPr>
      </w:pPr>
      <w:r>
        <w:t>与受众的互动频率和质量</w:t>
      </w:r>
    </w:p>
    <w:p w14:paraId="287359C8">
      <w:pPr>
        <w:pStyle w:val="16"/>
        <w:numPr>
          <w:ilvl w:val="0"/>
          <w:numId w:val="1"/>
        </w:numPr>
      </w:pPr>
      <w:r>
        <w:t>社交媒体影响力和话题制造能力</w:t>
      </w:r>
    </w:p>
    <w:p w14:paraId="26B54A65">
      <w:pPr>
        <w:pStyle w:val="5"/>
      </w:pPr>
      <w:r>
        <w:t>6.1.2 媒体选择的实操标准</w:t>
      </w:r>
    </w:p>
    <w:p w14:paraId="4A5097D8">
      <w:pPr>
        <w:pStyle w:val="16"/>
      </w:pPr>
      <w:r>
        <w:rPr>
          <w:b/>
          <w:bCs/>
        </w:rPr>
        <w:t>行业相关性</w:t>
      </w:r>
      <w:r>
        <w:t>：建立 "行业关联度 × 受众重合度" 双维矩阵，优先选择覆盖目标行业头部媒体及区域垂直渠道的平台。</w:t>
      </w:r>
    </w:p>
    <w:p w14:paraId="6DCE1483">
      <w:pPr>
        <w:pStyle w:val="16"/>
      </w:pPr>
      <w:r>
        <w:rPr>
          <w:b/>
          <w:bCs/>
        </w:rPr>
        <w:t>网络穿透力</w:t>
      </w:r>
      <w:r>
        <w:t>：要求平台展示可验证的媒体覆盖清单，除核心央媒外，需包含不少于</w:t>
      </w:r>
      <w:r>
        <w:rPr>
          <w:b/>
          <w:bCs/>
        </w:rPr>
        <w:t>500 家</w:t>
      </w:r>
      <w:r>
        <w:t>垂直行业媒体及区域门户站点。</w:t>
      </w:r>
    </w:p>
    <w:p w14:paraId="7D7F91DE">
      <w:pPr>
        <w:pStyle w:val="16"/>
      </w:pPr>
      <w:r>
        <w:rPr>
          <w:b/>
          <w:bCs/>
        </w:rPr>
        <w:t>数据监测能力</w:t>
      </w:r>
      <w:r>
        <w:t>：优先选择配备传播效果追踪系统的平台，确保能实时获取稿件收录率、搜索排名、二次传播量等关键指标。</w:t>
      </w:r>
    </w:p>
    <w:p w14:paraId="4D9FF87A">
      <w:pPr>
        <w:pStyle w:val="16"/>
      </w:pPr>
      <w:r>
        <w:rPr>
          <w:b/>
          <w:bCs/>
        </w:rPr>
        <w:t>合规性要求</w:t>
      </w:r>
      <w:r>
        <w:t>：选择信誉良好、运营规范的媒体平台，确保符合国家广告法和相关法律法规要求。</w:t>
      </w:r>
    </w:p>
    <w:p w14:paraId="7420D789">
      <w:pPr>
        <w:pStyle w:val="4"/>
      </w:pPr>
      <w:r>
        <w:t>6.2 发稿流程标准化操作指南</w:t>
      </w:r>
    </w:p>
    <w:p w14:paraId="4BDE2204">
      <w:pPr>
        <w:pStyle w:val="5"/>
      </w:pPr>
      <w:r>
        <w:t>6.2.1 全流程管理体系</w:t>
      </w:r>
    </w:p>
    <w:p w14:paraId="58C76BBA">
      <w:pPr>
        <w:pStyle w:val="16"/>
      </w:pPr>
      <w:r>
        <w:t>媒体发稿需要建立标准化的操作流程，确保每个环节的质量和效果：</w:t>
      </w:r>
    </w:p>
    <w:p w14:paraId="4E33DED6">
      <w:pPr>
        <w:pStyle w:val="16"/>
      </w:pPr>
      <w:r>
        <w:rPr>
          <w:b/>
          <w:bCs/>
        </w:rPr>
        <w:t>需求分析阶段</w:t>
      </w:r>
      <w:r>
        <w:t>：</w:t>
      </w:r>
    </w:p>
    <w:p w14:paraId="6A0E33C6">
      <w:pPr>
        <w:pStyle w:val="16"/>
        <w:numPr>
          <w:ilvl w:val="0"/>
          <w:numId w:val="1"/>
        </w:numPr>
      </w:pPr>
      <w:r>
        <w:t>明确 "为什么发"" 发给谁 ""在什么场景发"</w:t>
      </w:r>
    </w:p>
    <w:p w14:paraId="5F7FFC55">
      <w:pPr>
        <w:pStyle w:val="16"/>
        <w:numPr>
          <w:ilvl w:val="0"/>
          <w:numId w:val="1"/>
        </w:numPr>
      </w:pPr>
      <w:r>
        <w:t>制定详细的传播目标和预期效果</w:t>
      </w:r>
    </w:p>
    <w:p w14:paraId="17904F10">
      <w:pPr>
        <w:pStyle w:val="16"/>
        <w:numPr>
          <w:ilvl w:val="0"/>
          <w:numId w:val="1"/>
        </w:numPr>
      </w:pPr>
      <w:r>
        <w:t>确定目标受众和核心信息点</w:t>
      </w:r>
    </w:p>
    <w:p w14:paraId="12BB6567">
      <w:pPr>
        <w:pStyle w:val="16"/>
      </w:pPr>
      <w:r>
        <w:rPr>
          <w:b/>
          <w:bCs/>
        </w:rPr>
        <w:t>内容策划阶段</w:t>
      </w:r>
      <w:r>
        <w:t>：</w:t>
      </w:r>
    </w:p>
    <w:p w14:paraId="09E8662C">
      <w:pPr>
        <w:pStyle w:val="16"/>
        <w:numPr>
          <w:ilvl w:val="0"/>
          <w:numId w:val="1"/>
        </w:numPr>
      </w:pPr>
      <w:r>
        <w:t>根据媒体属性调整内容类型：央媒讲 "公信力"、创投媒体讲 "专业性"、大众门户讲 "通俗性"、区域媒体讲 "贴近性"</w:t>
      </w:r>
    </w:p>
    <w:p w14:paraId="4DCFF5B4">
      <w:pPr>
        <w:pStyle w:val="16"/>
        <w:numPr>
          <w:ilvl w:val="0"/>
          <w:numId w:val="1"/>
        </w:numPr>
      </w:pPr>
      <w:r>
        <w:t>预埋合规基因，避免主观形容词（如 "最先进"、"绝对领先"）</w:t>
      </w:r>
    </w:p>
    <w:p w14:paraId="11687402">
      <w:pPr>
        <w:pStyle w:val="16"/>
        <w:numPr>
          <w:ilvl w:val="0"/>
          <w:numId w:val="1"/>
        </w:numPr>
      </w:pPr>
      <w:r>
        <w:t>所有数据需标注权威来源</w:t>
      </w:r>
    </w:p>
    <w:p w14:paraId="2A21CEAA">
      <w:pPr>
        <w:pStyle w:val="16"/>
      </w:pPr>
      <w:r>
        <w:rPr>
          <w:b/>
          <w:bCs/>
        </w:rPr>
        <w:t>媒体选择阶段</w:t>
      </w:r>
      <w:r>
        <w:t>：</w:t>
      </w:r>
    </w:p>
    <w:p w14:paraId="0BF055DE">
      <w:pPr>
        <w:pStyle w:val="16"/>
        <w:numPr>
          <w:ilvl w:val="0"/>
          <w:numId w:val="1"/>
        </w:numPr>
      </w:pPr>
      <w:r>
        <w:t>根据内容特点匹配相应媒体类型</w:t>
      </w:r>
    </w:p>
    <w:p w14:paraId="15944BB4">
      <w:pPr>
        <w:pStyle w:val="16"/>
        <w:numPr>
          <w:ilvl w:val="0"/>
          <w:numId w:val="1"/>
        </w:numPr>
      </w:pPr>
      <w:r>
        <w:t>制定媒体组合方案和投放节奏</w:t>
      </w:r>
    </w:p>
    <w:p w14:paraId="434E406E">
      <w:pPr>
        <w:pStyle w:val="16"/>
        <w:numPr>
          <w:ilvl w:val="0"/>
          <w:numId w:val="1"/>
        </w:numPr>
      </w:pPr>
      <w:r>
        <w:t>确定发布时间和排期策略</w:t>
      </w:r>
    </w:p>
    <w:p w14:paraId="668946A7">
      <w:pPr>
        <w:pStyle w:val="16"/>
      </w:pPr>
      <w:r>
        <w:rPr>
          <w:b/>
          <w:bCs/>
        </w:rPr>
        <w:t>发布执行阶段</w:t>
      </w:r>
      <w:r>
        <w:t>：</w:t>
      </w:r>
    </w:p>
    <w:p w14:paraId="7C585774">
      <w:pPr>
        <w:pStyle w:val="16"/>
        <w:numPr>
          <w:ilvl w:val="0"/>
          <w:numId w:val="1"/>
        </w:numPr>
      </w:pPr>
      <w:r>
        <w:t>严格按计划推送（注意时区、受众活跃时段）</w:t>
      </w:r>
    </w:p>
    <w:p w14:paraId="192A0AB6">
      <w:pPr>
        <w:pStyle w:val="16"/>
        <w:numPr>
          <w:ilvl w:val="0"/>
          <w:numId w:val="1"/>
        </w:numPr>
      </w:pPr>
      <w:r>
        <w:t>要求媒体提供链接反馈（确保稿件真实发布）与基础数据</w:t>
      </w:r>
    </w:p>
    <w:p w14:paraId="4E3808D7">
      <w:pPr>
        <w:pStyle w:val="16"/>
        <w:numPr>
          <w:ilvl w:val="0"/>
          <w:numId w:val="1"/>
        </w:numPr>
      </w:pPr>
      <w:r>
        <w:t>实时监控发布情况和初期反馈</w:t>
      </w:r>
    </w:p>
    <w:p w14:paraId="52D89093">
      <w:pPr>
        <w:pStyle w:val="16"/>
      </w:pPr>
      <w:r>
        <w:rPr>
          <w:b/>
          <w:bCs/>
        </w:rPr>
        <w:t>效果复盘阶段</w:t>
      </w:r>
      <w:r>
        <w:t>：</w:t>
      </w:r>
    </w:p>
    <w:p w14:paraId="10AB796A">
      <w:pPr>
        <w:pStyle w:val="16"/>
        <w:numPr>
          <w:ilvl w:val="0"/>
          <w:numId w:val="1"/>
        </w:numPr>
      </w:pPr>
      <w:r>
        <w:t>收集媒体曝光、社媒声量、销售转化等数据</w:t>
      </w:r>
    </w:p>
    <w:p w14:paraId="01C37DBE">
      <w:pPr>
        <w:pStyle w:val="16"/>
        <w:numPr>
          <w:ilvl w:val="0"/>
          <w:numId w:val="1"/>
        </w:numPr>
      </w:pPr>
      <w:r>
        <w:t>与预设 KPI 进行对比分析</w:t>
      </w:r>
    </w:p>
    <w:p w14:paraId="77465284">
      <w:pPr>
        <w:pStyle w:val="16"/>
        <w:numPr>
          <w:ilvl w:val="0"/>
          <w:numId w:val="1"/>
        </w:numPr>
      </w:pPr>
      <w:r>
        <w:t>总结经验教训，优化后续策略</w:t>
      </w:r>
    </w:p>
    <w:p w14:paraId="1ED277ED">
      <w:pPr>
        <w:pStyle w:val="5"/>
      </w:pPr>
      <w:r>
        <w:t>6.2.2 不同发布方式的操作要点</w:t>
      </w:r>
    </w:p>
    <w:p w14:paraId="5ECB49EE">
      <w:pPr>
        <w:pStyle w:val="16"/>
      </w:pPr>
      <w:r>
        <w:rPr>
          <w:b/>
          <w:bCs/>
        </w:rPr>
        <w:t>自主投稿</w:t>
      </w:r>
      <w:r>
        <w:t>：通过媒体官网投稿系统（如新华网投稿入口），审核周期 3-7 天，适合非时效性稿件。</w:t>
      </w:r>
    </w:p>
    <w:p w14:paraId="03710450">
      <w:pPr>
        <w:pStyle w:val="16"/>
      </w:pPr>
      <w:r>
        <w:rPr>
          <w:b/>
          <w:bCs/>
        </w:rPr>
        <w:t>付费发稿</w:t>
      </w:r>
      <w:r>
        <w:t>：通过媒介代理公司（如媒介匣、蓝色光标）快速发布，费用从几百元到数万元不等，适合时效性强的稿件。</w:t>
      </w:r>
    </w:p>
    <w:p w14:paraId="24123666">
      <w:pPr>
        <w:pStyle w:val="16"/>
      </w:pPr>
      <w:r>
        <w:rPr>
          <w:b/>
          <w:bCs/>
        </w:rPr>
        <w:t>媒体合作</w:t>
      </w:r>
      <w:r>
        <w:t>：与媒体建立长期合作关系，通过内容共创、活动合作等方式实现深度传播。</w:t>
      </w:r>
    </w:p>
    <w:p w14:paraId="0782F91B">
      <w:pPr>
        <w:pStyle w:val="4"/>
      </w:pPr>
      <w:r>
        <w:t>6.3 预算分配策略与成本控制</w:t>
      </w:r>
    </w:p>
    <w:p w14:paraId="317A4665">
      <w:pPr>
        <w:pStyle w:val="5"/>
      </w:pPr>
      <w:r>
        <w:t>6.3.1 预算分配的行业标准</w:t>
      </w:r>
    </w:p>
    <w:p w14:paraId="1F8F4698">
      <w:pPr>
        <w:pStyle w:val="16"/>
      </w:pPr>
      <w:r>
        <w:t>根据行业实践经验，媒体发稿预算分配应遵循以下原则：</w:t>
      </w:r>
    </w:p>
    <w:p w14:paraId="387D3816">
      <w:pPr>
        <w:pStyle w:val="16"/>
      </w:pPr>
      <w:r>
        <w:rPr>
          <w:b/>
          <w:bCs/>
        </w:rPr>
        <w:t>整体预算分配</w:t>
      </w:r>
      <w:r>
        <w:t>：</w:t>
      </w:r>
    </w:p>
    <w:p w14:paraId="5F0A079C">
      <w:pPr>
        <w:pStyle w:val="16"/>
        <w:numPr>
          <w:ilvl w:val="0"/>
          <w:numId w:val="1"/>
        </w:numPr>
      </w:pPr>
      <w:r>
        <w:t>70% 预算投入头部媒体（如新华网等权威媒体）</w:t>
      </w:r>
    </w:p>
    <w:p w14:paraId="6CE38B06">
      <w:pPr>
        <w:pStyle w:val="16"/>
        <w:numPr>
          <w:ilvl w:val="0"/>
          <w:numId w:val="1"/>
        </w:numPr>
      </w:pPr>
      <w:r>
        <w:t>30% 预算用于测试新渠道和创新尝试</w:t>
      </w:r>
    </w:p>
    <w:p w14:paraId="779B36D0">
      <w:pPr>
        <w:pStyle w:val="16"/>
        <w:numPr>
          <w:ilvl w:val="0"/>
          <w:numId w:val="1"/>
        </w:numPr>
      </w:pPr>
      <w:r>
        <w:t>对于重要项目，可预留 10%-15% 预算用于突发需求</w:t>
      </w:r>
    </w:p>
    <w:p w14:paraId="428FC9C0">
      <w:pPr>
        <w:pStyle w:val="16"/>
      </w:pPr>
      <w:r>
        <w:rPr>
          <w:b/>
          <w:bCs/>
        </w:rPr>
        <w:t>分阶段预算控制</w:t>
      </w:r>
      <w:r>
        <w:t>：</w:t>
      </w:r>
    </w:p>
    <w:p w14:paraId="4733A685">
      <w:pPr>
        <w:pStyle w:val="16"/>
        <w:numPr>
          <w:ilvl w:val="0"/>
          <w:numId w:val="1"/>
        </w:numPr>
      </w:pPr>
      <w:r>
        <w:t>启动期：70% 资源投垂直媒体</w:t>
      </w:r>
    </w:p>
    <w:p w14:paraId="54DAC1EC">
      <w:pPr>
        <w:pStyle w:val="16"/>
        <w:numPr>
          <w:ilvl w:val="0"/>
          <w:numId w:val="1"/>
        </w:numPr>
      </w:pPr>
      <w:r>
        <w:t>增长期：平衡垂直与综合媒体（4:6）</w:t>
      </w:r>
    </w:p>
    <w:p w14:paraId="62F75AD8">
      <w:pPr>
        <w:pStyle w:val="16"/>
        <w:numPr>
          <w:ilvl w:val="0"/>
          <w:numId w:val="1"/>
        </w:numPr>
      </w:pPr>
      <w:r>
        <w:t>成熟期：向高端与权威媒体倾斜（3:7）</w:t>
      </w:r>
    </w:p>
    <w:p w14:paraId="40B2D47A">
      <w:pPr>
        <w:pStyle w:val="5"/>
      </w:pPr>
      <w:r>
        <w:t>6.3.2 成本效益优化策略</w:t>
      </w:r>
    </w:p>
    <w:p w14:paraId="15FF5053">
      <w:pPr>
        <w:pStyle w:val="16"/>
      </w:pPr>
      <w:r>
        <w:rPr>
          <w:b/>
          <w:bCs/>
        </w:rPr>
        <w:t>多平台协同降低成本</w:t>
      </w:r>
      <w:r>
        <w:t>：通过 "一次创作、多端分发" 的模式，降低内容生产成本。某品牌通过一篇深度文章改编成多平台内容，全平台总曝光量突破 5000 万，月销增长 400%。</w:t>
      </w:r>
    </w:p>
    <w:p w14:paraId="2D6EB224">
      <w:pPr>
        <w:pStyle w:val="16"/>
      </w:pPr>
      <w:r>
        <w:rPr>
          <w:b/>
          <w:bCs/>
        </w:rPr>
        <w:t>精准投放提升 ROI</w:t>
      </w:r>
      <w:r>
        <w:t>：根据不同媒体的转化效果选择投放策略。抖音的 ROI 为 1:4.2，微信朋友圈为 1:3.1，微博为 1:2.3，企业可根据目标选择性价比最高的平台。</w:t>
      </w:r>
    </w:p>
    <w:p w14:paraId="6E60AFA8">
      <w:pPr>
        <w:pStyle w:val="16"/>
      </w:pPr>
      <w:r>
        <w:rPr>
          <w:b/>
          <w:bCs/>
        </w:rPr>
        <w:t>长期合作获得优惠</w:t>
      </w:r>
      <w:r>
        <w:t>：与优质媒体建立长期合作关系，通过批量采购获得价格优惠。</w:t>
      </w:r>
    </w:p>
    <w:p w14:paraId="3BA9C99F">
      <w:pPr>
        <w:pStyle w:val="4"/>
      </w:pPr>
      <w:r>
        <w:t>6.4 效果监测方法与工具</w:t>
      </w:r>
    </w:p>
    <w:p w14:paraId="5FA4B826">
      <w:pPr>
        <w:pStyle w:val="5"/>
      </w:pPr>
      <w:r>
        <w:t>6.4.1 多维度监测指标体系</w:t>
      </w:r>
    </w:p>
    <w:p w14:paraId="0E53DC5A">
      <w:pPr>
        <w:pStyle w:val="16"/>
      </w:pPr>
      <w:r>
        <w:t>企业需要建立完善的效果监测体系，包括：</w:t>
      </w:r>
    </w:p>
    <w:p w14:paraId="65FCFA9F">
      <w:pPr>
        <w:pStyle w:val="16"/>
      </w:pPr>
      <w:r>
        <w:rPr>
          <w:b/>
          <w:bCs/>
        </w:rPr>
        <w:t>曝光层指标</w:t>
      </w:r>
      <w:r>
        <w:t>：</w:t>
      </w:r>
    </w:p>
    <w:p w14:paraId="79C3E079">
      <w:pPr>
        <w:pStyle w:val="16"/>
        <w:numPr>
          <w:ilvl w:val="0"/>
          <w:numId w:val="1"/>
        </w:numPr>
      </w:pPr>
      <w:r>
        <w:t>媒体覆盖量、广告曝光量、触达率</w:t>
      </w:r>
    </w:p>
    <w:p w14:paraId="4F7F3CAB">
      <w:pPr>
        <w:pStyle w:val="16"/>
        <w:numPr>
          <w:ilvl w:val="0"/>
          <w:numId w:val="1"/>
        </w:numPr>
      </w:pPr>
      <w:r>
        <w:t>曝光层数据完整率达 98%，触达率达标率≥80%</w:t>
      </w:r>
    </w:p>
    <w:p w14:paraId="754265D0">
      <w:pPr>
        <w:pStyle w:val="16"/>
      </w:pPr>
      <w:r>
        <w:rPr>
          <w:b/>
          <w:bCs/>
        </w:rPr>
        <w:t>互动层指标</w:t>
      </w:r>
      <w:r>
        <w:t>：</w:t>
      </w:r>
    </w:p>
    <w:p w14:paraId="5AFECA41">
      <w:pPr>
        <w:pStyle w:val="16"/>
        <w:numPr>
          <w:ilvl w:val="0"/>
          <w:numId w:val="1"/>
        </w:numPr>
      </w:pPr>
      <w:r>
        <w:t>点击率（CTR）、互动率（点赞、评论、分享）、停留时长</w:t>
      </w:r>
    </w:p>
    <w:p w14:paraId="17E21C5B">
      <w:pPr>
        <w:pStyle w:val="16"/>
        <w:numPr>
          <w:ilvl w:val="0"/>
          <w:numId w:val="1"/>
        </w:numPr>
      </w:pPr>
      <w:r>
        <w:t>核心媒体互动率≥3%，停留时长提升 25%</w:t>
      </w:r>
    </w:p>
    <w:p w14:paraId="650F4438">
      <w:pPr>
        <w:pStyle w:val="16"/>
        <w:numPr>
          <w:ilvl w:val="0"/>
          <w:numId w:val="1"/>
        </w:numPr>
      </w:pPr>
      <w:r>
        <w:t>互动数据实时监测率达 100%</w:t>
      </w:r>
    </w:p>
    <w:p w14:paraId="75C041E5">
      <w:pPr>
        <w:pStyle w:val="16"/>
      </w:pPr>
      <w:r>
        <w:rPr>
          <w:b/>
          <w:bCs/>
        </w:rPr>
        <w:t>转化层指标</w:t>
      </w:r>
      <w:r>
        <w:t>：</w:t>
      </w:r>
    </w:p>
    <w:p w14:paraId="13ABD56A">
      <w:pPr>
        <w:pStyle w:val="16"/>
        <w:numPr>
          <w:ilvl w:val="0"/>
          <w:numId w:val="1"/>
        </w:numPr>
      </w:pPr>
      <w:r>
        <w:t>UV（独立访客）、转化率（咨询 / 下单占比）</w:t>
      </w:r>
    </w:p>
    <w:p w14:paraId="68E6102D">
      <w:pPr>
        <w:pStyle w:val="16"/>
        <w:numPr>
          <w:ilvl w:val="0"/>
          <w:numId w:val="1"/>
        </w:numPr>
      </w:pPr>
      <w:r>
        <w:t>跳出率（低于 50% 为优质）、停留时长（超过 3 分钟为优秀）</w:t>
      </w:r>
    </w:p>
    <w:p w14:paraId="31B95147">
      <w:pPr>
        <w:pStyle w:val="16"/>
      </w:pPr>
      <w:r>
        <w:rPr>
          <w:b/>
          <w:bCs/>
        </w:rPr>
        <w:t>品牌影响指标</w:t>
      </w:r>
      <w:r>
        <w:t>：</w:t>
      </w:r>
    </w:p>
    <w:p w14:paraId="51F65980">
      <w:pPr>
        <w:pStyle w:val="16"/>
        <w:numPr>
          <w:ilvl w:val="0"/>
          <w:numId w:val="1"/>
        </w:numPr>
      </w:pPr>
      <w:r>
        <w:t>品牌关键词搜索量（投放后 30 天内的增长幅度）</w:t>
      </w:r>
    </w:p>
    <w:p w14:paraId="749B483A">
      <w:pPr>
        <w:pStyle w:val="16"/>
        <w:numPr>
          <w:ilvl w:val="0"/>
          <w:numId w:val="1"/>
        </w:numPr>
      </w:pPr>
      <w:r>
        <w:t>社交媒体关键词云分析</w:t>
      </w:r>
    </w:p>
    <w:p w14:paraId="736648FE">
      <w:pPr>
        <w:pStyle w:val="16"/>
        <w:numPr>
          <w:ilvl w:val="0"/>
          <w:numId w:val="1"/>
        </w:numPr>
      </w:pPr>
      <w:r>
        <w:t>品牌美誉度和忠诚度变化</w:t>
      </w:r>
    </w:p>
    <w:p w14:paraId="231F1CEC">
      <w:pPr>
        <w:pStyle w:val="5"/>
      </w:pPr>
      <w:r>
        <w:t>6.4.2 监测工具与技术应用</w:t>
      </w:r>
    </w:p>
    <w:p w14:paraId="692CB971">
      <w:pPr>
        <w:pStyle w:val="16"/>
      </w:pPr>
      <w:r>
        <w:rPr>
          <w:b/>
          <w:bCs/>
        </w:rPr>
        <w:t>数据监测平台</w:t>
      </w:r>
      <w:r>
        <w:t>：</w:t>
      </w:r>
    </w:p>
    <w:p w14:paraId="0F54A1F1">
      <w:pPr>
        <w:pStyle w:val="16"/>
        <w:numPr>
          <w:ilvl w:val="0"/>
          <w:numId w:val="1"/>
        </w:numPr>
      </w:pPr>
      <w:r>
        <w:t>百度指数、微信指数：监测品牌搜索量变化</w:t>
      </w:r>
    </w:p>
    <w:p w14:paraId="6613D1C8">
      <w:pPr>
        <w:pStyle w:val="16"/>
        <w:numPr>
          <w:ilvl w:val="0"/>
          <w:numId w:val="1"/>
        </w:numPr>
      </w:pPr>
      <w:r>
        <w:t>社交媒体分析工具：监测评论情感倾向和传播路径</w:t>
      </w:r>
    </w:p>
    <w:p w14:paraId="2F41E59C">
      <w:pPr>
        <w:pStyle w:val="16"/>
        <w:numPr>
          <w:ilvl w:val="0"/>
          <w:numId w:val="1"/>
        </w:numPr>
      </w:pPr>
      <w:r>
        <w:t>网站统计工具：监测流量来源和用户行为</w:t>
      </w:r>
    </w:p>
    <w:p w14:paraId="2D50A621">
      <w:pPr>
        <w:pStyle w:val="16"/>
      </w:pPr>
      <w:r>
        <w:rPr>
          <w:b/>
          <w:bCs/>
        </w:rPr>
        <w:t>实时监控系统</w:t>
      </w:r>
      <w:r>
        <w:t>：</w:t>
      </w:r>
    </w:p>
    <w:p w14:paraId="214C54F6">
      <w:pPr>
        <w:pStyle w:val="16"/>
      </w:pPr>
      <w:r>
        <w:t>建立跨平台热点监控仪表盘，当某内容成爆款后，24 小时内完成二次创作和多平台分发。</w:t>
      </w:r>
    </w:p>
    <w:p w14:paraId="1D73788D">
      <w:pPr>
        <w:pStyle w:val="16"/>
      </w:pPr>
      <w:r>
        <w:rPr>
          <w:b/>
          <w:bCs/>
        </w:rPr>
        <w:t>效果归因分析</w:t>
      </w:r>
      <w:r>
        <w:t>：</w:t>
      </w:r>
    </w:p>
    <w:p w14:paraId="54C7E0B7">
      <w:pPr>
        <w:pStyle w:val="16"/>
      </w:pPr>
      <w:r>
        <w:t>通过数据追踪体系打通各渠道用户行为，实现全链路效果评估与优化，最大化营销投入产出比。</w:t>
      </w:r>
    </w:p>
    <w:p w14:paraId="357CABAA">
      <w:pPr>
        <w:pStyle w:val="4"/>
      </w:pPr>
      <w:r>
        <w:t>6.5 风险管控与合规要求</w:t>
      </w:r>
    </w:p>
    <w:p w14:paraId="7B403920">
      <w:pPr>
        <w:pStyle w:val="5"/>
      </w:pPr>
      <w:r>
        <w:t>6.5.1 内容合规风险防范</w:t>
      </w:r>
    </w:p>
    <w:p w14:paraId="20F15A26">
      <w:pPr>
        <w:pStyle w:val="16"/>
      </w:pPr>
      <w:r>
        <w:t>企业在媒体发稿过程中必须高度重视合规风险：</w:t>
      </w:r>
    </w:p>
    <w:p w14:paraId="53306056">
      <w:pPr>
        <w:pStyle w:val="16"/>
      </w:pPr>
      <w:r>
        <w:rPr>
          <w:b/>
          <w:bCs/>
        </w:rPr>
        <w:t>广告标识规范</w:t>
      </w:r>
      <w:r>
        <w:t>：根据《广告法》第十四条规定，通过大众传播媒介发布的广告应当显著标明 "广告"，与其他非广告信息相区别。正确的做法是在软文开头或结尾用清晰、醒目的方式标注 "广告"（如 "本文为品牌合作内容"）。</w:t>
      </w:r>
    </w:p>
    <w:p w14:paraId="4378FE76">
      <w:pPr>
        <w:pStyle w:val="16"/>
      </w:pPr>
      <w:r>
        <w:rPr>
          <w:b/>
          <w:bCs/>
        </w:rPr>
        <w:t>禁用词汇管理</w:t>
      </w:r>
      <w:r>
        <w:t>：</w:t>
      </w:r>
    </w:p>
    <w:p w14:paraId="0384115D">
      <w:pPr>
        <w:pStyle w:val="16"/>
        <w:numPr>
          <w:ilvl w:val="0"/>
          <w:numId w:val="1"/>
        </w:numPr>
      </w:pPr>
      <w:r>
        <w:t>避免使用 "最先进"、"绝对领先"、"全国唯一" 等绝对化用语</w:t>
      </w:r>
    </w:p>
    <w:p w14:paraId="63ED9E76">
      <w:pPr>
        <w:pStyle w:val="16"/>
        <w:numPr>
          <w:ilvl w:val="0"/>
          <w:numId w:val="1"/>
        </w:numPr>
      </w:pPr>
      <w:r>
        <w:t>某央企因在新闻稿中使用 "全国唯一" 技术描述，被监管部门点名</w:t>
      </w:r>
    </w:p>
    <w:p w14:paraId="21C2B22F">
      <w:pPr>
        <w:pStyle w:val="16"/>
        <w:numPr>
          <w:ilvl w:val="0"/>
          <w:numId w:val="1"/>
        </w:numPr>
      </w:pPr>
      <w:r>
        <w:t>某新能源公司因未标注数据来源，在社交媒体引发质疑</w:t>
      </w:r>
    </w:p>
    <w:p w14:paraId="4A78EF90">
      <w:pPr>
        <w:pStyle w:val="16"/>
      </w:pPr>
      <w:r>
        <w:rPr>
          <w:b/>
          <w:bCs/>
        </w:rPr>
        <w:t>数据来源要求</w:t>
      </w:r>
      <w:r>
        <w:t>：</w:t>
      </w:r>
    </w:p>
    <w:p w14:paraId="3D570A8B">
      <w:pPr>
        <w:pStyle w:val="16"/>
        <w:numPr>
          <w:ilvl w:val="0"/>
          <w:numId w:val="1"/>
        </w:numPr>
      </w:pPr>
      <w:r>
        <w:t>所有数据需标注权威来源（如国家统计局、IEA、企业年报）</w:t>
      </w:r>
    </w:p>
    <w:p w14:paraId="33D803BE">
      <w:pPr>
        <w:pStyle w:val="16"/>
        <w:numPr>
          <w:ilvl w:val="0"/>
          <w:numId w:val="1"/>
        </w:numPr>
      </w:pPr>
      <w:r>
        <w:t>政策表述必须与国务院 / 发改委最新文件一致</w:t>
      </w:r>
    </w:p>
    <w:p w14:paraId="79C4551C">
      <w:pPr>
        <w:pStyle w:val="5"/>
      </w:pPr>
      <w:r>
        <w:t>6.5.2 平台算法变化应对</w:t>
      </w:r>
    </w:p>
    <w:p w14:paraId="06FD0E83">
      <w:pPr>
        <w:pStyle w:val="16"/>
      </w:pPr>
      <w:r>
        <w:t>2025 年平台算法发生重大调整，企业需要及时适应：</w:t>
      </w:r>
    </w:p>
    <w:p w14:paraId="27C2AD9B">
      <w:pPr>
        <w:pStyle w:val="16"/>
      </w:pPr>
      <w:r>
        <w:rPr>
          <w:b/>
          <w:bCs/>
        </w:rPr>
        <w:t>算法原则变化</w:t>
      </w:r>
      <w:r>
        <w:t>：</w:t>
      </w:r>
    </w:p>
    <w:p w14:paraId="6CEDD5D7">
      <w:pPr>
        <w:pStyle w:val="16"/>
        <w:numPr>
          <w:ilvl w:val="0"/>
          <w:numId w:val="1"/>
        </w:numPr>
      </w:pPr>
      <w:r>
        <w:t>内容质量权重空前提升</w:t>
      </w:r>
    </w:p>
    <w:p w14:paraId="7AE17327">
      <w:pPr>
        <w:pStyle w:val="16"/>
        <w:numPr>
          <w:ilvl w:val="0"/>
          <w:numId w:val="1"/>
        </w:numPr>
      </w:pPr>
      <w:r>
        <w:t>"信息茧房" 被主动打破</w:t>
      </w:r>
    </w:p>
    <w:p w14:paraId="2CAF280B">
      <w:pPr>
        <w:pStyle w:val="16"/>
        <w:numPr>
          <w:ilvl w:val="0"/>
          <w:numId w:val="1"/>
        </w:numPr>
      </w:pPr>
      <w:r>
        <w:t>算法透明度增加，平台被要求公开算法运行的基本原理</w:t>
      </w:r>
    </w:p>
    <w:p w14:paraId="3C61E774">
      <w:pPr>
        <w:pStyle w:val="16"/>
        <w:numPr>
          <w:ilvl w:val="0"/>
          <w:numId w:val="1"/>
        </w:numPr>
      </w:pPr>
      <w:r>
        <w:t>用户自主权被强化，"不感兴趣" 等负反馈选项的权重被提高</w:t>
      </w:r>
    </w:p>
    <w:p w14:paraId="2D814DAC">
      <w:pPr>
        <w:pStyle w:val="16"/>
      </w:pPr>
      <w:r>
        <w:rPr>
          <w:b/>
          <w:bCs/>
        </w:rPr>
        <w:t>算法技术升级</w:t>
      </w:r>
      <w:r>
        <w:t>：</w:t>
      </w:r>
    </w:p>
    <w:p w14:paraId="54FAF891">
      <w:pPr>
        <w:pStyle w:val="16"/>
        <w:numPr>
          <w:ilvl w:val="0"/>
          <w:numId w:val="1"/>
        </w:numPr>
      </w:pPr>
      <w:r>
        <w:t>从标签匹配到行为预测：通过用户浏览轨迹、停留时长、互动深度构建动态画像</w:t>
      </w:r>
    </w:p>
    <w:p w14:paraId="2ACA8E32">
      <w:pPr>
        <w:pStyle w:val="16"/>
        <w:numPr>
          <w:ilvl w:val="0"/>
          <w:numId w:val="1"/>
        </w:numPr>
      </w:pPr>
      <w:r>
        <w:t>考核指标多维化：新增收藏率、铁粉互动频次、评论深度等指标，完播率权重下降</w:t>
      </w:r>
    </w:p>
    <w:p w14:paraId="7A2C2373">
      <w:pPr>
        <w:pStyle w:val="16"/>
      </w:pPr>
      <w:r>
        <w:rPr>
          <w:b/>
          <w:bCs/>
        </w:rPr>
        <w:t>监管政策趋严</w:t>
      </w:r>
      <w:r>
        <w:t>：</w:t>
      </w:r>
    </w:p>
    <w:p w14:paraId="4CF58C01">
      <w:pPr>
        <w:pStyle w:val="16"/>
      </w:pPr>
      <w:r>
        <w:t>2025 年 "清朗行动" 明确列出 "强化榜单算法治理、禁止流量操控" 作为全年监管重点。《算法推荐管理规定》要求平台不得操纵热搜榜单，不得干预信息呈现导向，平台需承担内容管理 "主体责任"。</w:t>
      </w:r>
    </w:p>
    <w:p w14:paraId="0015C0D9">
      <w:pPr>
        <w:pStyle w:val="5"/>
      </w:pPr>
      <w:r>
        <w:t>6.5.3 舆情风险防控机制</w:t>
      </w:r>
    </w:p>
    <w:p w14:paraId="29D73834">
      <w:pPr>
        <w:pStyle w:val="16"/>
      </w:pPr>
      <w:r>
        <w:t>企业需要建立完善的舆情风险防控机制：</w:t>
      </w:r>
    </w:p>
    <w:p w14:paraId="7AE256A0">
      <w:pPr>
        <w:pStyle w:val="16"/>
      </w:pPr>
      <w:r>
        <w:rPr>
          <w:b/>
          <w:bCs/>
        </w:rPr>
        <w:t>内容审核流程</w:t>
      </w:r>
      <w:r>
        <w:t>：</w:t>
      </w:r>
    </w:p>
    <w:p w14:paraId="744D0DDC">
      <w:pPr>
        <w:pStyle w:val="16"/>
        <w:numPr>
          <w:ilvl w:val="0"/>
          <w:numId w:val="1"/>
        </w:numPr>
      </w:pPr>
      <w:r>
        <w:t>建立专门的审核团队，或者借助专业平台的合规审核服务</w:t>
      </w:r>
    </w:p>
    <w:p w14:paraId="67A3C432">
      <w:pPr>
        <w:pStyle w:val="16"/>
        <w:numPr>
          <w:ilvl w:val="0"/>
          <w:numId w:val="1"/>
        </w:numPr>
      </w:pPr>
      <w:r>
        <w:t>核实信息真实性，杜绝虚假宣传</w:t>
      </w:r>
    </w:p>
    <w:p w14:paraId="637B4289">
      <w:pPr>
        <w:pStyle w:val="16"/>
        <w:numPr>
          <w:ilvl w:val="0"/>
          <w:numId w:val="1"/>
        </w:numPr>
      </w:pPr>
      <w:r>
        <w:t>检查稿件是否涉及敏感词汇或违法内容</w:t>
      </w:r>
    </w:p>
    <w:p w14:paraId="7EC9373F">
      <w:pPr>
        <w:pStyle w:val="16"/>
        <w:numPr>
          <w:ilvl w:val="0"/>
          <w:numId w:val="1"/>
        </w:numPr>
      </w:pPr>
      <w:r>
        <w:t>确认所有引用数据和素材拥有合法版权</w:t>
      </w:r>
    </w:p>
    <w:p w14:paraId="4E8AF952">
      <w:pPr>
        <w:pStyle w:val="16"/>
      </w:pPr>
      <w:r>
        <w:rPr>
          <w:b/>
          <w:bCs/>
        </w:rPr>
        <w:t>危机预警机制</w:t>
      </w:r>
      <w:r>
        <w:t>：</w:t>
      </w:r>
    </w:p>
    <w:p w14:paraId="180953DE">
      <w:pPr>
        <w:pStyle w:val="16"/>
        <w:numPr>
          <w:ilvl w:val="0"/>
          <w:numId w:val="1"/>
        </w:numPr>
      </w:pPr>
      <w:r>
        <w:t>监控已发稿件线上舆情，及时应对负面反馈</w:t>
      </w:r>
    </w:p>
    <w:p w14:paraId="59B2E6BA">
      <w:pPr>
        <w:pStyle w:val="16"/>
        <w:numPr>
          <w:ilvl w:val="0"/>
          <w:numId w:val="1"/>
        </w:numPr>
      </w:pPr>
      <w:r>
        <w:t>建立危机预警机制，应对突发舆情</w:t>
      </w:r>
    </w:p>
    <w:p w14:paraId="2CE49DAC">
      <w:pPr>
        <w:pStyle w:val="16"/>
        <w:numPr>
          <w:ilvl w:val="0"/>
          <w:numId w:val="1"/>
        </w:numPr>
      </w:pPr>
      <w:r>
        <w:t>负面舆情响应时效≤2 小时</w:t>
      </w:r>
    </w:p>
    <w:p w14:paraId="34B68C07">
      <w:pPr>
        <w:pStyle w:val="16"/>
      </w:pPr>
      <w:r>
        <w:rPr>
          <w:b/>
          <w:bCs/>
        </w:rPr>
        <w:t>合规培训体系</w:t>
      </w:r>
      <w:r>
        <w:t>：</w:t>
      </w:r>
    </w:p>
    <w:p w14:paraId="35B1E545">
      <w:pPr>
        <w:pStyle w:val="16"/>
      </w:pPr>
      <w:r>
        <w:t>企业内容团队应建立合规培训机制，定期学习《广告法》《电子商务法》《个人信息保护法》等核心法规，掌握内容审查要点。建立版权素材库，优先使用商业授权或原创素材，避免因第三方侵权素材引发法律纠纷。</w:t>
      </w:r>
    </w:p>
    <w:p w14:paraId="2DABC050">
      <w:pPr>
        <w:pStyle w:val="3"/>
      </w:pPr>
      <w:r>
        <w:t>七、2025 年媒体环境趋势与战略建议</w:t>
      </w:r>
    </w:p>
    <w:p w14:paraId="44C2A437">
      <w:pPr>
        <w:pStyle w:val="4"/>
      </w:pPr>
      <w:r>
        <w:t>7.1 媒体技术发展趋势</w:t>
      </w:r>
    </w:p>
    <w:p w14:paraId="7EB4C33B">
      <w:pPr>
        <w:pStyle w:val="5"/>
      </w:pPr>
      <w:r>
        <w:t>7.1.1 AI 技术的全面渗透</w:t>
      </w:r>
    </w:p>
    <w:p w14:paraId="7C436C8A">
      <w:pPr>
        <w:pStyle w:val="16"/>
      </w:pPr>
      <w:r>
        <w:t>2025 年，人工智能技术在媒体领域的应用正从 "小众尝试" 逐步走向普及。调查显示，</w:t>
      </w:r>
      <w:r>
        <w:rPr>
          <w:b/>
          <w:bCs/>
        </w:rPr>
        <w:t>26% 的公关从业者已开始使用生成式 AI 撰写新闻稿</w:t>
      </w:r>
      <w:r>
        <w:t>，42% 的人虽暂未使用，但对其持开放态度，预计未来可能采纳。</w:t>
      </w:r>
    </w:p>
    <w:p w14:paraId="7D0CB421">
      <w:pPr>
        <w:pStyle w:val="16"/>
      </w:pPr>
      <w:r>
        <w:t>AI 技术在媒体发稿中的应用主要体现在：</w:t>
      </w:r>
    </w:p>
    <w:p w14:paraId="40B7164E">
      <w:pPr>
        <w:pStyle w:val="16"/>
        <w:numPr>
          <w:ilvl w:val="0"/>
          <w:numId w:val="1"/>
        </w:numPr>
      </w:pPr>
      <w:r>
        <w:rPr>
          <w:b/>
          <w:bCs/>
        </w:rPr>
        <w:t>内容生成</w:t>
      </w:r>
      <w:r>
        <w:t>：AI 驱动的工具可以分析数据并为特定媒体、记者和影响者定制新闻稿，增加媒体采用和报道的可能性</w:t>
      </w:r>
    </w:p>
    <w:p w14:paraId="2046BFE5">
      <w:pPr>
        <w:pStyle w:val="16"/>
        <w:numPr>
          <w:ilvl w:val="0"/>
          <w:numId w:val="1"/>
        </w:numPr>
      </w:pPr>
      <w:r>
        <w:rPr>
          <w:b/>
          <w:bCs/>
        </w:rPr>
        <w:t>智能分发</w:t>
      </w:r>
      <w:r>
        <w:t>：通过 AI 技术实现 "内容 - 媒体 - 受众" 的三维精准匹配，确保内容被投放到最具有曝光效率和转化潜力的渠道</w:t>
      </w:r>
    </w:p>
    <w:p w14:paraId="7E939C70">
      <w:pPr>
        <w:pStyle w:val="16"/>
        <w:numPr>
          <w:ilvl w:val="0"/>
          <w:numId w:val="1"/>
        </w:numPr>
      </w:pPr>
      <w:r>
        <w:rPr>
          <w:b/>
          <w:bCs/>
        </w:rPr>
        <w:t>效果优化</w:t>
      </w:r>
      <w:r>
        <w:t>：经 AI 优化的新闻稿在搜索引擎结果页的排名平均提升</w:t>
      </w:r>
      <w:r>
        <w:rPr>
          <w:b/>
          <w:bCs/>
        </w:rPr>
        <w:t>40%</w:t>
      </w:r>
      <w:r>
        <w:t>，为官网带来的高质量流量增加</w:t>
      </w:r>
      <w:r>
        <w:rPr>
          <w:b/>
          <w:bCs/>
        </w:rPr>
        <w:t>35%</w:t>
      </w:r>
    </w:p>
    <w:p w14:paraId="41E096B0">
      <w:pPr>
        <w:pStyle w:val="5"/>
      </w:pPr>
      <w:r>
        <w:t>7.1.2 富媒体内容的主导地位</w:t>
      </w:r>
    </w:p>
    <w:p w14:paraId="33630B84">
      <w:pPr>
        <w:pStyle w:val="16"/>
      </w:pPr>
      <w:r>
        <w:t>新闻稿行业最显著的变革在于从纯文本向富媒体内容的转型。新一代媒体发稿平台必须支持多模态内容兼容，包括文字、高清图片、数据图表甚至嵌入式视频片段的集成发布。这种趋势要求企业在内容创作时必须考虑多平台适配性，通过 "一次创作、多端分发" 的模式实现效率最大化。</w:t>
      </w:r>
    </w:p>
    <w:p w14:paraId="197FDEA5">
      <w:pPr>
        <w:pStyle w:val="4"/>
      </w:pPr>
      <w:r>
        <w:t>7.2 监管政策变化趋势</w:t>
      </w:r>
    </w:p>
    <w:p w14:paraId="605352CE">
      <w:pPr>
        <w:pStyle w:val="5"/>
      </w:pPr>
      <w:r>
        <w:t>7.2.1 算法治理的规范化</w:t>
      </w:r>
    </w:p>
    <w:p w14:paraId="77726119">
      <w:pPr>
        <w:pStyle w:val="16"/>
      </w:pPr>
      <w:r>
        <w:t>2025 年，算法监管将从 "原则性规定" 走向 "标准化操作"。《算法推荐管理规定实施细则》预计于 2025 年上半年出台，明确要求平台公开算法推荐的基本原理、主要运行机制及干预措施，并向监管部门提交年度算法评估报告。</w:t>
      </w:r>
    </w:p>
    <w:p w14:paraId="54C62850">
      <w:pPr>
        <w:pStyle w:val="16"/>
      </w:pPr>
      <w:r>
        <w:t>监管重点包括：</w:t>
      </w:r>
    </w:p>
    <w:p w14:paraId="7F287954">
      <w:pPr>
        <w:pStyle w:val="16"/>
        <w:numPr>
          <w:ilvl w:val="0"/>
          <w:numId w:val="1"/>
        </w:numPr>
      </w:pPr>
      <w:r>
        <w:t>加强算法透明，保护用户权利</w:t>
      </w:r>
    </w:p>
    <w:p w14:paraId="20081E65">
      <w:pPr>
        <w:pStyle w:val="16"/>
        <w:numPr>
          <w:ilvl w:val="0"/>
          <w:numId w:val="1"/>
        </w:numPr>
      </w:pPr>
      <w:r>
        <w:t>建立 "绿色算法" 机制</w:t>
      </w:r>
    </w:p>
    <w:p w14:paraId="04A48B8D">
      <w:pPr>
        <w:pStyle w:val="16"/>
        <w:numPr>
          <w:ilvl w:val="0"/>
          <w:numId w:val="1"/>
        </w:numPr>
      </w:pPr>
      <w:r>
        <w:t>打破 "信息茧房"，实现信息多样化推送</w:t>
      </w:r>
    </w:p>
    <w:p w14:paraId="21CFF1BA">
      <w:pPr>
        <w:pStyle w:val="16"/>
        <w:numPr>
          <w:ilvl w:val="0"/>
          <w:numId w:val="1"/>
        </w:numPr>
      </w:pPr>
      <w:r>
        <w:t>禁止算法三大乱象：加热低俗信息、加剧信息茧房、加重观点极化</w:t>
      </w:r>
    </w:p>
    <w:p w14:paraId="47DA39F9">
      <w:pPr>
        <w:pStyle w:val="5"/>
      </w:pPr>
      <w:r>
        <w:t>7.2.2 内容合规要求提升</w:t>
      </w:r>
    </w:p>
    <w:p w14:paraId="02E5BF49">
      <w:pPr>
        <w:pStyle w:val="16"/>
      </w:pPr>
      <w:r>
        <w:t>随着《2025 版互联网新闻信息稿源单位名单》的发布，国家对媒体内容的合规要求进一步提升。企业在发稿时必须严格遵守相关法规，特别是：</w:t>
      </w:r>
    </w:p>
    <w:p w14:paraId="492238C3">
      <w:pPr>
        <w:pStyle w:val="16"/>
        <w:numPr>
          <w:ilvl w:val="0"/>
          <w:numId w:val="1"/>
        </w:numPr>
      </w:pPr>
      <w:r>
        <w:t>广告标识的规范使用</w:t>
      </w:r>
    </w:p>
    <w:p w14:paraId="200665F6">
      <w:pPr>
        <w:pStyle w:val="16"/>
        <w:numPr>
          <w:ilvl w:val="0"/>
          <w:numId w:val="1"/>
        </w:numPr>
      </w:pPr>
      <w:r>
        <w:t>绝对化用语的禁止</w:t>
      </w:r>
    </w:p>
    <w:p w14:paraId="510B8D9F">
      <w:pPr>
        <w:pStyle w:val="16"/>
        <w:numPr>
          <w:ilvl w:val="0"/>
          <w:numId w:val="1"/>
        </w:numPr>
      </w:pPr>
      <w:r>
        <w:t>数据来源的真实性要求</w:t>
      </w:r>
    </w:p>
    <w:p w14:paraId="4B860D83">
      <w:pPr>
        <w:pStyle w:val="16"/>
        <w:numPr>
          <w:ilvl w:val="0"/>
          <w:numId w:val="1"/>
        </w:numPr>
      </w:pPr>
      <w:r>
        <w:t>版权素材的合法使用</w:t>
      </w:r>
    </w:p>
    <w:p w14:paraId="14C0730E">
      <w:pPr>
        <w:pStyle w:val="4"/>
      </w:pPr>
      <w:r>
        <w:t>7.3 用户媒体消费习惯变化</w:t>
      </w:r>
    </w:p>
    <w:p w14:paraId="43BE17E2">
      <w:pPr>
        <w:pStyle w:val="5"/>
      </w:pPr>
      <w:r>
        <w:t>7.3.1 平台使用的多元化</w:t>
      </w:r>
    </w:p>
    <w:p w14:paraId="23626378">
      <w:pPr>
        <w:pStyle w:val="16"/>
      </w:pPr>
      <w:r>
        <w:t>2025 年用户媒体消费呈现明显的多元化特征。调查显示，</w:t>
      </w:r>
      <w:r>
        <w:rPr>
          <w:b/>
          <w:bCs/>
        </w:rPr>
        <w:t>95% 用户不再只粘一个平台</w:t>
      </w:r>
      <w:r>
        <w:t>，企业必须多点触达用户。这种趋势要求企业必须建立跨平台的媒体矩阵，通过 "统一管理 + 高效分发 + 智能优化" 的策略应对用户行为变化。</w:t>
      </w:r>
    </w:p>
    <w:p w14:paraId="303A9021">
      <w:pPr>
        <w:pStyle w:val="5"/>
      </w:pPr>
      <w:r>
        <w:t>7.3.2 内容偏好的个性化</w:t>
      </w:r>
    </w:p>
    <w:p w14:paraId="2CCC243F">
      <w:pPr>
        <w:pStyle w:val="16"/>
      </w:pPr>
      <w:r>
        <w:t>用户对内容的需求越来越个性化和专业化。垂直领域的深度内容受到更多关注，用户期待获得更有价值、更贴近需求的信息。这要求企业在内容创作时必须更加注重专业性和针对性，通过精准的用户画像和内容匹配实现价值最大化。</w:t>
      </w:r>
    </w:p>
    <w:p w14:paraId="36950EBE">
      <w:pPr>
        <w:pStyle w:val="4"/>
      </w:pPr>
      <w:r>
        <w:t>7.4 战略建议与行动指南</w:t>
      </w:r>
    </w:p>
    <w:p w14:paraId="5EE5E4C6">
      <w:pPr>
        <w:pStyle w:val="5"/>
      </w:pPr>
      <w:r>
        <w:t>7.4.1 构建智能化媒体运营体系</w:t>
      </w:r>
    </w:p>
    <w:p w14:paraId="33EFE793">
      <w:pPr>
        <w:pStyle w:val="16"/>
      </w:pPr>
      <w:r>
        <w:t>基于 2025 年的技术和市场趋势，企业应重点构建智能化的媒体运营体系：</w:t>
      </w:r>
    </w:p>
    <w:p w14:paraId="2394303F">
      <w:pPr>
        <w:pStyle w:val="16"/>
      </w:pPr>
      <w:r>
        <w:rPr>
          <w:b/>
          <w:bCs/>
        </w:rPr>
        <w:t>技术投入建议</w:t>
      </w:r>
      <w:r>
        <w:t>：</w:t>
      </w:r>
    </w:p>
    <w:p w14:paraId="1337F891">
      <w:pPr>
        <w:pStyle w:val="16"/>
        <w:numPr>
          <w:ilvl w:val="0"/>
          <w:numId w:val="1"/>
        </w:numPr>
      </w:pPr>
      <w:r>
        <w:t>投资 AI 辅助创作工具，提升内容生产效率</w:t>
      </w:r>
    </w:p>
    <w:p w14:paraId="15662EE0">
      <w:pPr>
        <w:pStyle w:val="16"/>
        <w:numPr>
          <w:ilvl w:val="0"/>
          <w:numId w:val="1"/>
        </w:numPr>
      </w:pPr>
      <w:r>
        <w:t>建立智能分发系统，实现内容的精准投放</w:t>
      </w:r>
    </w:p>
    <w:p w14:paraId="053DFC50">
      <w:pPr>
        <w:pStyle w:val="16"/>
        <w:numPr>
          <w:ilvl w:val="0"/>
          <w:numId w:val="1"/>
        </w:numPr>
      </w:pPr>
      <w:r>
        <w:t>部署实时监测平台，及时调整传播策略</w:t>
      </w:r>
    </w:p>
    <w:p w14:paraId="65C20C64">
      <w:pPr>
        <w:pStyle w:val="16"/>
      </w:pPr>
      <w:r>
        <w:rPr>
          <w:b/>
          <w:bCs/>
        </w:rPr>
        <w:t>组织能力建设</w:t>
      </w:r>
      <w:r>
        <w:t>：</w:t>
      </w:r>
    </w:p>
    <w:p w14:paraId="737CE178">
      <w:pPr>
        <w:pStyle w:val="16"/>
        <w:numPr>
          <w:ilvl w:val="0"/>
          <w:numId w:val="1"/>
        </w:numPr>
      </w:pPr>
      <w:r>
        <w:t>培养具备 AI 应用能力的内容团队</w:t>
      </w:r>
    </w:p>
    <w:p w14:paraId="4D4F0C40">
      <w:pPr>
        <w:pStyle w:val="16"/>
        <w:numPr>
          <w:ilvl w:val="0"/>
          <w:numId w:val="1"/>
        </w:numPr>
      </w:pPr>
      <w:r>
        <w:t>建立跨部门的媒体运营协作机制</w:t>
      </w:r>
    </w:p>
    <w:p w14:paraId="6DEEC278">
      <w:pPr>
        <w:pStyle w:val="16"/>
        <w:numPr>
          <w:ilvl w:val="0"/>
          <w:numId w:val="1"/>
        </w:numPr>
      </w:pPr>
      <w:r>
        <w:t>完善数据驱动的决策流程</w:t>
      </w:r>
    </w:p>
    <w:p w14:paraId="1C29AC49">
      <w:pPr>
        <w:pStyle w:val="5"/>
      </w:pPr>
      <w:r>
        <w:t>7.4.2 实施差异化媒体组合策略</w:t>
      </w:r>
    </w:p>
    <w:p w14:paraId="1018B0EF">
      <w:pPr>
        <w:pStyle w:val="16"/>
      </w:pPr>
      <w:r>
        <w:t>根据不同发展阶段和营销目标，企业应采用差异化的媒体组合策略：</w:t>
      </w:r>
    </w:p>
    <w:p w14:paraId="75D345B3">
      <w:pPr>
        <w:pStyle w:val="16"/>
      </w:pPr>
      <w:r>
        <w:rPr>
          <w:b/>
          <w:bCs/>
        </w:rPr>
        <w:t>初创期企业</w:t>
      </w:r>
      <w:r>
        <w:t>：</w:t>
      </w:r>
    </w:p>
    <w:p w14:paraId="0AE85F4C">
      <w:pPr>
        <w:pStyle w:val="16"/>
        <w:numPr>
          <w:ilvl w:val="0"/>
          <w:numId w:val="1"/>
        </w:numPr>
      </w:pPr>
      <w:r>
        <w:t>聚焦精准触达，以垂直媒体和自媒体为主</w:t>
      </w:r>
    </w:p>
    <w:p w14:paraId="72B6F887">
      <w:pPr>
        <w:pStyle w:val="16"/>
        <w:numPr>
          <w:ilvl w:val="0"/>
          <w:numId w:val="1"/>
        </w:numPr>
      </w:pPr>
      <w:r>
        <w:t>预算控制在可承受范围内，注重 ROI</w:t>
      </w:r>
    </w:p>
    <w:p w14:paraId="08FAA33D">
      <w:pPr>
        <w:pStyle w:val="16"/>
        <w:numPr>
          <w:ilvl w:val="0"/>
          <w:numId w:val="1"/>
        </w:numPr>
      </w:pPr>
      <w:r>
        <w:t>重点打造 1-2 个爆款内容，实现破圈传播</w:t>
      </w:r>
    </w:p>
    <w:p w14:paraId="56AC9462">
      <w:pPr>
        <w:pStyle w:val="16"/>
      </w:pPr>
      <w:r>
        <w:rPr>
          <w:b/>
          <w:bCs/>
        </w:rPr>
        <w:t>成长期企业</w:t>
      </w:r>
      <w:r>
        <w:t>：</w:t>
      </w:r>
    </w:p>
    <w:p w14:paraId="4A63BB8C">
      <w:pPr>
        <w:pStyle w:val="16"/>
        <w:numPr>
          <w:ilvl w:val="0"/>
          <w:numId w:val="1"/>
        </w:numPr>
      </w:pPr>
      <w:r>
        <w:t>建立央媒 + 行业媒体 + 自媒体的组合</w:t>
      </w:r>
    </w:p>
    <w:p w14:paraId="01AD0073">
      <w:pPr>
        <w:pStyle w:val="16"/>
        <w:numPr>
          <w:ilvl w:val="0"/>
          <w:numId w:val="1"/>
        </w:numPr>
      </w:pPr>
      <w:r>
        <w:t>逐步增加权威媒体投入，提升品牌影响力</w:t>
      </w:r>
    </w:p>
    <w:p w14:paraId="6D325920">
      <w:pPr>
        <w:pStyle w:val="16"/>
        <w:numPr>
          <w:ilvl w:val="0"/>
          <w:numId w:val="1"/>
        </w:numPr>
      </w:pPr>
      <w:r>
        <w:t>开始布局媒体矩阵，实现多平台协同</w:t>
      </w:r>
    </w:p>
    <w:p w14:paraId="1DEC1185">
      <w:pPr>
        <w:pStyle w:val="16"/>
      </w:pPr>
      <w:r>
        <w:rPr>
          <w:b/>
          <w:bCs/>
        </w:rPr>
        <w:t>成熟期企业</w:t>
      </w:r>
      <w:r>
        <w:t>：</w:t>
      </w:r>
    </w:p>
    <w:p w14:paraId="1ABEFFB8">
      <w:pPr>
        <w:pStyle w:val="16"/>
        <w:numPr>
          <w:ilvl w:val="0"/>
          <w:numId w:val="1"/>
        </w:numPr>
      </w:pPr>
      <w:r>
        <w:t>以央媒和行业顶级媒体为主导</w:t>
      </w:r>
    </w:p>
    <w:p w14:paraId="6A6DE07E">
      <w:pPr>
        <w:pStyle w:val="16"/>
        <w:numPr>
          <w:ilvl w:val="0"/>
          <w:numId w:val="1"/>
        </w:numPr>
      </w:pPr>
      <w:r>
        <w:t>建立完善的媒体关系网络</w:t>
      </w:r>
    </w:p>
    <w:p w14:paraId="75F5F23E">
      <w:pPr>
        <w:pStyle w:val="16"/>
        <w:numPr>
          <w:ilvl w:val="0"/>
          <w:numId w:val="1"/>
        </w:numPr>
      </w:pPr>
      <w:r>
        <w:t>注重品牌价值的长期建设和维护</w:t>
      </w:r>
    </w:p>
    <w:p w14:paraId="7EE6661C">
      <w:pPr>
        <w:pStyle w:val="5"/>
      </w:pPr>
      <w:r>
        <w:t>7.4.3 强化合规风险管理</w:t>
      </w:r>
    </w:p>
    <w:p w14:paraId="71E5C68C">
      <w:pPr>
        <w:pStyle w:val="16"/>
      </w:pPr>
      <w:r>
        <w:t>面对日益严格的监管环境，企业必须建立完善的合规管理体系：</w:t>
      </w:r>
    </w:p>
    <w:p w14:paraId="1BB4FF7E">
      <w:pPr>
        <w:pStyle w:val="16"/>
      </w:pPr>
      <w:r>
        <w:rPr>
          <w:b/>
          <w:bCs/>
        </w:rPr>
        <w:t>制度建设</w:t>
      </w:r>
      <w:r>
        <w:t>：</w:t>
      </w:r>
    </w:p>
    <w:p w14:paraId="5F16CD97">
      <w:pPr>
        <w:pStyle w:val="16"/>
        <w:numPr>
          <w:ilvl w:val="0"/>
          <w:numId w:val="1"/>
        </w:numPr>
      </w:pPr>
      <w:r>
        <w:t>制定媒体发稿合规管理制度</w:t>
      </w:r>
    </w:p>
    <w:p w14:paraId="123FC4C4">
      <w:pPr>
        <w:pStyle w:val="16"/>
        <w:numPr>
          <w:ilvl w:val="0"/>
          <w:numId w:val="1"/>
        </w:numPr>
      </w:pPr>
      <w:r>
        <w:t>建立内容审核标准和流程</w:t>
      </w:r>
    </w:p>
    <w:p w14:paraId="75A42D2C">
      <w:pPr>
        <w:pStyle w:val="16"/>
        <w:numPr>
          <w:ilvl w:val="0"/>
          <w:numId w:val="1"/>
        </w:numPr>
      </w:pPr>
      <w:r>
        <w:t>完善版权管理和风险评估机制</w:t>
      </w:r>
    </w:p>
    <w:p w14:paraId="29A08E9F">
      <w:pPr>
        <w:pStyle w:val="16"/>
      </w:pPr>
      <w:r>
        <w:rPr>
          <w:b/>
          <w:bCs/>
        </w:rPr>
        <w:t>培训提升</w:t>
      </w:r>
      <w:r>
        <w:t>：</w:t>
      </w:r>
    </w:p>
    <w:p w14:paraId="7B9867CE">
      <w:pPr>
        <w:pStyle w:val="16"/>
        <w:numPr>
          <w:ilvl w:val="0"/>
          <w:numId w:val="1"/>
        </w:numPr>
      </w:pPr>
      <w:r>
        <w:t>定期开展合规培训，提升全员意识</w:t>
      </w:r>
    </w:p>
    <w:p w14:paraId="1940B9F3">
      <w:pPr>
        <w:pStyle w:val="16"/>
        <w:numPr>
          <w:ilvl w:val="0"/>
          <w:numId w:val="1"/>
        </w:numPr>
      </w:pPr>
      <w:r>
        <w:t>引进专业人才，增强合规能力</w:t>
      </w:r>
    </w:p>
    <w:p w14:paraId="7CB49167">
      <w:pPr>
        <w:pStyle w:val="16"/>
        <w:numPr>
          <w:ilvl w:val="0"/>
          <w:numId w:val="1"/>
        </w:numPr>
      </w:pPr>
      <w:r>
        <w:t>与专业机构合作，获得外部支持</w:t>
      </w:r>
    </w:p>
    <w:p w14:paraId="500C4D40">
      <w:pPr>
        <w:pStyle w:val="5"/>
      </w:pPr>
      <w:r>
        <w:t>7.4.4 把握新趋势新机遇</w:t>
      </w:r>
    </w:p>
    <w:p w14:paraId="1972080B">
      <w:pPr>
        <w:pStyle w:val="16"/>
      </w:pPr>
      <w:r>
        <w:t>2025 年媒体环境的变化既带来挑战，也蕴含着巨大机遇：</w:t>
      </w:r>
    </w:p>
    <w:p w14:paraId="43B68CA4">
      <w:pPr>
        <w:pStyle w:val="16"/>
      </w:pPr>
      <w:r>
        <w:rPr>
          <w:b/>
          <w:bCs/>
        </w:rPr>
        <w:t>把握技术红利</w:t>
      </w:r>
      <w:r>
        <w:t>：</w:t>
      </w:r>
    </w:p>
    <w:p w14:paraId="7EB95FE6">
      <w:pPr>
        <w:pStyle w:val="16"/>
        <w:numPr>
          <w:ilvl w:val="0"/>
          <w:numId w:val="1"/>
        </w:numPr>
      </w:pPr>
      <w:r>
        <w:t>积极拥抱 AI 技术，提升运营效率</w:t>
      </w:r>
    </w:p>
    <w:p w14:paraId="71E4FEE0">
      <w:pPr>
        <w:pStyle w:val="16"/>
        <w:numPr>
          <w:ilvl w:val="0"/>
          <w:numId w:val="1"/>
        </w:numPr>
      </w:pPr>
      <w:r>
        <w:t>利用大数据分析，优化决策质量</w:t>
      </w:r>
    </w:p>
    <w:p w14:paraId="1E28A286">
      <w:pPr>
        <w:pStyle w:val="16"/>
        <w:numPr>
          <w:ilvl w:val="0"/>
          <w:numId w:val="1"/>
        </w:numPr>
      </w:pPr>
      <w:r>
        <w:t>探索新技术应用，创新传播模式</w:t>
      </w:r>
    </w:p>
    <w:p w14:paraId="26DC12BC">
      <w:pPr>
        <w:pStyle w:val="16"/>
      </w:pPr>
      <w:r>
        <w:rPr>
          <w:b/>
          <w:bCs/>
        </w:rPr>
        <w:t>适应监管要求</w:t>
      </w:r>
      <w:r>
        <w:t>：</w:t>
      </w:r>
    </w:p>
    <w:p w14:paraId="0E3C3CF0">
      <w:pPr>
        <w:pStyle w:val="16"/>
        <w:numPr>
          <w:ilvl w:val="0"/>
          <w:numId w:val="1"/>
        </w:numPr>
      </w:pPr>
      <w:r>
        <w:t>主动学习和适应新法规</w:t>
      </w:r>
    </w:p>
    <w:p w14:paraId="264F5B02">
      <w:pPr>
        <w:pStyle w:val="16"/>
        <w:numPr>
          <w:ilvl w:val="0"/>
          <w:numId w:val="1"/>
        </w:numPr>
      </w:pPr>
      <w:r>
        <w:t>建立与监管部门的良好沟通</w:t>
      </w:r>
    </w:p>
    <w:p w14:paraId="61B37392">
      <w:pPr>
        <w:pStyle w:val="16"/>
        <w:numPr>
          <w:ilvl w:val="0"/>
          <w:numId w:val="1"/>
        </w:numPr>
      </w:pPr>
      <w:r>
        <w:t>将合规要求转化为竞争优势</w:t>
      </w:r>
    </w:p>
    <w:p w14:paraId="17F58E04">
      <w:pPr>
        <w:pStyle w:val="16"/>
      </w:pPr>
      <w:r>
        <w:rPr>
          <w:b/>
          <w:bCs/>
        </w:rPr>
        <w:t>满足用户需求</w:t>
      </w:r>
      <w:r>
        <w:t>：</w:t>
      </w:r>
    </w:p>
    <w:p w14:paraId="02B25B15">
      <w:pPr>
        <w:pStyle w:val="16"/>
        <w:numPr>
          <w:ilvl w:val="0"/>
          <w:numId w:val="1"/>
        </w:numPr>
      </w:pPr>
      <w:r>
        <w:t>深入理解用户行为变化</w:t>
      </w:r>
    </w:p>
    <w:p w14:paraId="712A8EA8">
      <w:pPr>
        <w:pStyle w:val="16"/>
        <w:numPr>
          <w:ilvl w:val="0"/>
          <w:numId w:val="1"/>
        </w:numPr>
      </w:pPr>
      <w:r>
        <w:t>提供更有价值的内容体验</w:t>
      </w:r>
    </w:p>
    <w:p w14:paraId="60FEF8F7">
      <w:pPr>
        <w:pStyle w:val="16"/>
        <w:numPr>
          <w:ilvl w:val="0"/>
          <w:numId w:val="1"/>
        </w:numPr>
      </w:pPr>
      <w:r>
        <w:t>建立良好的用户关系</w:t>
      </w:r>
    </w:p>
    <w:p w14:paraId="131AF41B">
      <w:pPr>
        <w:pStyle w:val="3"/>
      </w:pPr>
      <w:r>
        <w:t>八、结论与行动建议</w:t>
      </w:r>
    </w:p>
    <w:p w14:paraId="4499366D">
      <w:pPr>
        <w:pStyle w:val="4"/>
      </w:pPr>
      <w:r>
        <w:t>8.1 核心发现总结</w:t>
      </w:r>
    </w:p>
    <w:p w14:paraId="1143D35B">
      <w:pPr>
        <w:pStyle w:val="16"/>
      </w:pPr>
      <w:r>
        <w:t>通过对媒体聚合发稿策略的全面分析，本白皮书得出以下核心结论：</w:t>
      </w:r>
    </w:p>
    <w:p w14:paraId="19560D8A">
      <w:pPr>
        <w:pStyle w:val="16"/>
      </w:pPr>
      <w:r>
        <w:rPr>
          <w:b/>
          <w:bCs/>
        </w:rPr>
        <w:t>媒体生态的多元化趋势不可逆转</w:t>
      </w:r>
      <w:r>
        <w:t>。2025 年中国媒体格局已形成央媒、新闻媒体、地方官媒、自媒体四大类型并存的生态体系，每种媒体都具有独特的价值和优势。企业必须摒弃单一渠道思维，通过媒体聚合实现传播效果最大化。</w:t>
      </w:r>
    </w:p>
    <w:p w14:paraId="45A9A583">
      <w:pPr>
        <w:pStyle w:val="16"/>
      </w:pPr>
      <w:r>
        <w:rPr>
          <w:b/>
          <w:bCs/>
        </w:rPr>
        <w:t>权威性背书的价值持续凸显</w:t>
      </w:r>
      <w:r>
        <w:t>。研究表明，83% 的消费者将权威媒体报道视为判断品牌可信度的首要依据。央媒发稿在品牌信任度提升、危机公关应对等方面具有不可替代的作用，是企业品牌建设的重要战略资源。</w:t>
      </w:r>
    </w:p>
    <w:p w14:paraId="78DDD7F1">
      <w:pPr>
        <w:pStyle w:val="16"/>
      </w:pPr>
      <w:r>
        <w:rPr>
          <w:b/>
          <w:bCs/>
        </w:rPr>
        <w:t>精准触达成为核心竞争力</w:t>
      </w:r>
      <w:r>
        <w:t>。自媒体和垂直媒体在精准营销方面表现突出，通过算法驱动的个性化推荐和深度内容运营，能够实现更高的转化率和投资回报率。</w:t>
      </w:r>
    </w:p>
    <w:p w14:paraId="62C421EF">
      <w:pPr>
        <w:pStyle w:val="16"/>
      </w:pPr>
      <w:r>
        <w:rPr>
          <w:b/>
          <w:bCs/>
        </w:rPr>
        <w:t>媒体组合的协同效应显著</w:t>
      </w:r>
      <w:r>
        <w:t>。"央媒定调 + 行业解读 + 新媒体扩散" 的组合策略已被证明是最有效的模式，能够实现权威性、专业性和传播广度的完美结合。</w:t>
      </w:r>
    </w:p>
    <w:p w14:paraId="542CBD11">
      <w:pPr>
        <w:pStyle w:val="16"/>
      </w:pPr>
      <w:r>
        <w:rPr>
          <w:b/>
          <w:bCs/>
        </w:rPr>
        <w:t>技术创新重塑传播格局</w:t>
      </w:r>
      <w:r>
        <w:t>。AI 技术、大数据分析、富媒体内容等新技术的应用，正在深刻改变媒体发稿的生产方式和传播模式，企业必须积极拥抱技术变革。</w:t>
      </w:r>
    </w:p>
    <w:p w14:paraId="48325D08">
      <w:pPr>
        <w:pStyle w:val="4"/>
      </w:pPr>
      <w:r>
        <w:t>8.2 行动建议</w:t>
      </w:r>
    </w:p>
    <w:p w14:paraId="59A073F9">
      <w:pPr>
        <w:pStyle w:val="16"/>
      </w:pPr>
      <w:r>
        <w:t>基于以上发现，我们为企业市场部和品牌方提出以下行动建议：</w:t>
      </w:r>
    </w:p>
    <w:p w14:paraId="2F1DDF17">
      <w:pPr>
        <w:pStyle w:val="5"/>
      </w:pPr>
      <w:r>
        <w:t>8.2.1 立即行动事项</w:t>
      </w:r>
    </w:p>
    <w:p w14:paraId="223AEA75">
      <w:pPr>
        <w:pStyle w:val="16"/>
      </w:pPr>
      <w:r>
        <w:rPr>
          <w:b/>
          <w:bCs/>
        </w:rPr>
        <w:t>建立媒体资源库</w:t>
      </w:r>
      <w:r>
        <w:t>：</w:t>
      </w:r>
    </w:p>
    <w:p w14:paraId="273AA31D">
      <w:pPr>
        <w:pStyle w:val="16"/>
        <w:numPr>
          <w:ilvl w:val="0"/>
          <w:numId w:val="2"/>
        </w:numPr>
      </w:pPr>
      <w:r>
        <w:t>梳理现有媒体关系，建立分类管理体系</w:t>
      </w:r>
    </w:p>
    <w:p w14:paraId="3A217A3E">
      <w:pPr>
        <w:pStyle w:val="16"/>
        <w:numPr>
          <w:ilvl w:val="0"/>
          <w:numId w:val="2"/>
        </w:numPr>
      </w:pPr>
      <w:r>
        <w:t>评估各类媒体的合作潜力和成本效益</w:t>
      </w:r>
    </w:p>
    <w:p w14:paraId="43AAC0C9">
      <w:pPr>
        <w:pStyle w:val="16"/>
        <w:numPr>
          <w:ilvl w:val="0"/>
          <w:numId w:val="2"/>
        </w:numPr>
      </w:pPr>
      <w:r>
        <w:t>与至少 3-5 家核心媒体建立初步合作关系</w:t>
      </w:r>
    </w:p>
    <w:p w14:paraId="55475D14">
      <w:pPr>
        <w:pStyle w:val="16"/>
      </w:pPr>
      <w:r>
        <w:rPr>
          <w:b/>
          <w:bCs/>
        </w:rPr>
        <w:t>制定合规管理制度</w:t>
      </w:r>
      <w:r>
        <w:t>：</w:t>
      </w:r>
    </w:p>
    <w:p w14:paraId="64E08A58">
      <w:pPr>
        <w:pStyle w:val="16"/>
        <w:numPr>
          <w:ilvl w:val="0"/>
          <w:numId w:val="3"/>
        </w:numPr>
      </w:pPr>
      <w:r>
        <w:t>组织全员学习最新法规要求</w:t>
      </w:r>
    </w:p>
    <w:p w14:paraId="2B2B1AF6">
      <w:pPr>
        <w:pStyle w:val="16"/>
        <w:numPr>
          <w:ilvl w:val="0"/>
          <w:numId w:val="3"/>
        </w:numPr>
      </w:pPr>
      <w:r>
        <w:t>制定内容审核标准和流程</w:t>
      </w:r>
    </w:p>
    <w:p w14:paraId="4D7AF7FA">
      <w:pPr>
        <w:pStyle w:val="16"/>
        <w:numPr>
          <w:ilvl w:val="0"/>
          <w:numId w:val="3"/>
        </w:numPr>
      </w:pPr>
      <w:r>
        <w:t>建立风险评估和应急预案</w:t>
      </w:r>
    </w:p>
    <w:p w14:paraId="51002945">
      <w:pPr>
        <w:pStyle w:val="16"/>
      </w:pPr>
      <w:r>
        <w:rPr>
          <w:b/>
          <w:bCs/>
        </w:rPr>
        <w:t>启动试点项目</w:t>
      </w:r>
      <w:r>
        <w:t>：</w:t>
      </w:r>
    </w:p>
    <w:p w14:paraId="2B08D431">
      <w:pPr>
        <w:pStyle w:val="16"/>
        <w:numPr>
          <w:ilvl w:val="0"/>
          <w:numId w:val="4"/>
        </w:numPr>
      </w:pPr>
      <w:r>
        <w:t>选择 1-2 个产品线或营销目标进行试点</w:t>
      </w:r>
    </w:p>
    <w:p w14:paraId="19760E94">
      <w:pPr>
        <w:pStyle w:val="16"/>
        <w:numPr>
          <w:ilvl w:val="0"/>
          <w:numId w:val="4"/>
        </w:numPr>
      </w:pPr>
      <w:r>
        <w:t>采用小预算、多渠道的测试策略</w:t>
      </w:r>
    </w:p>
    <w:p w14:paraId="54062FAB">
      <w:pPr>
        <w:pStyle w:val="16"/>
        <w:numPr>
          <w:ilvl w:val="0"/>
          <w:numId w:val="4"/>
        </w:numPr>
      </w:pPr>
      <w:r>
        <w:t>建立数据监测和效果评估机制</w:t>
      </w:r>
    </w:p>
    <w:p w14:paraId="7C737ADA">
      <w:pPr>
        <w:pStyle w:val="5"/>
      </w:pPr>
      <w:r>
        <w:t>8.2.2 中期发展规划</w:t>
      </w:r>
    </w:p>
    <w:p w14:paraId="253F6B74">
      <w:pPr>
        <w:pStyle w:val="16"/>
      </w:pPr>
      <w:r>
        <w:rPr>
          <w:b/>
          <w:bCs/>
        </w:rPr>
        <w:t>构建媒体矩阵体系</w:t>
      </w:r>
      <w:r>
        <w:t>：</w:t>
      </w:r>
    </w:p>
    <w:p w14:paraId="03A32941">
      <w:pPr>
        <w:pStyle w:val="16"/>
        <w:numPr>
          <w:ilvl w:val="0"/>
          <w:numId w:val="5"/>
        </w:numPr>
      </w:pPr>
      <w:r>
        <w:t>根据企业发展阶段确定媒体组合策略</w:t>
      </w:r>
    </w:p>
    <w:p w14:paraId="68F813C5">
      <w:pPr>
        <w:pStyle w:val="16"/>
        <w:numPr>
          <w:ilvl w:val="0"/>
          <w:numId w:val="5"/>
        </w:numPr>
      </w:pPr>
      <w:r>
        <w:t>逐步增加权威媒体投入，提升品牌影响力</w:t>
      </w:r>
    </w:p>
    <w:p w14:paraId="5C3AB411">
      <w:pPr>
        <w:pStyle w:val="16"/>
        <w:numPr>
          <w:ilvl w:val="0"/>
          <w:numId w:val="5"/>
        </w:numPr>
      </w:pPr>
      <w:r>
        <w:t>建立跨平台内容生产和分发机制</w:t>
      </w:r>
    </w:p>
    <w:p w14:paraId="0DB19A14">
      <w:pPr>
        <w:pStyle w:val="16"/>
      </w:pPr>
      <w:r>
        <w:rPr>
          <w:b/>
          <w:bCs/>
        </w:rPr>
        <w:t>提升专业能力建设</w:t>
      </w:r>
      <w:r>
        <w:t>：</w:t>
      </w:r>
    </w:p>
    <w:p w14:paraId="4E8EDADD">
      <w:pPr>
        <w:pStyle w:val="16"/>
        <w:numPr>
          <w:ilvl w:val="0"/>
          <w:numId w:val="6"/>
        </w:numPr>
      </w:pPr>
      <w:r>
        <w:t>引进或培养具备新媒体运营能力的专业人才</w:t>
      </w:r>
    </w:p>
    <w:p w14:paraId="1E967B75">
      <w:pPr>
        <w:pStyle w:val="16"/>
        <w:numPr>
          <w:ilvl w:val="0"/>
          <w:numId w:val="6"/>
        </w:numPr>
      </w:pPr>
      <w:r>
        <w:t>建立内部培训体系，提升全员媒体素养</w:t>
      </w:r>
    </w:p>
    <w:p w14:paraId="21029456">
      <w:pPr>
        <w:pStyle w:val="16"/>
        <w:numPr>
          <w:ilvl w:val="0"/>
          <w:numId w:val="6"/>
        </w:numPr>
      </w:pPr>
      <w:r>
        <w:t>与专业机构合作，获得策略指导和技术支持</w:t>
      </w:r>
    </w:p>
    <w:p w14:paraId="37FF81E9">
      <w:pPr>
        <w:pStyle w:val="16"/>
      </w:pPr>
      <w:r>
        <w:rPr>
          <w:b/>
          <w:bCs/>
        </w:rPr>
        <w:t>完善数据驱动体系</w:t>
      </w:r>
      <w:r>
        <w:t>：</w:t>
      </w:r>
    </w:p>
    <w:p w14:paraId="5AD5F74D">
      <w:pPr>
        <w:pStyle w:val="16"/>
        <w:numPr>
          <w:ilvl w:val="0"/>
          <w:numId w:val="7"/>
        </w:numPr>
      </w:pPr>
      <w:r>
        <w:t>部署媒体效果监测系统</w:t>
      </w:r>
    </w:p>
    <w:p w14:paraId="35DC44F0">
      <w:pPr>
        <w:pStyle w:val="16"/>
        <w:numPr>
          <w:ilvl w:val="0"/>
          <w:numId w:val="7"/>
        </w:numPr>
      </w:pPr>
      <w:r>
        <w:t>建立数据分析和决策支持机制</w:t>
      </w:r>
    </w:p>
    <w:p w14:paraId="35641F6E">
      <w:pPr>
        <w:pStyle w:val="16"/>
        <w:numPr>
          <w:ilvl w:val="0"/>
          <w:numId w:val="7"/>
        </w:numPr>
      </w:pPr>
      <w:r>
        <w:t>定期评估和优化媒体策略</w:t>
      </w:r>
    </w:p>
    <w:p w14:paraId="59A8826D">
      <w:pPr>
        <w:pStyle w:val="5"/>
      </w:pPr>
      <w:r>
        <w:t>8.2.3 长期战略布局</w:t>
      </w:r>
    </w:p>
    <w:p w14:paraId="4FD13055">
      <w:pPr>
        <w:pStyle w:val="16"/>
      </w:pPr>
      <w:r>
        <w:rPr>
          <w:b/>
          <w:bCs/>
        </w:rPr>
        <w:t>打造品牌媒体生态</w:t>
      </w:r>
      <w:r>
        <w:t>：</w:t>
      </w:r>
    </w:p>
    <w:p w14:paraId="6BD3CB79">
      <w:pPr>
        <w:pStyle w:val="16"/>
        <w:numPr>
          <w:ilvl w:val="0"/>
          <w:numId w:val="8"/>
        </w:numPr>
      </w:pPr>
      <w:r>
        <w:t>建立以企业为中心的媒体关系网络</w:t>
      </w:r>
    </w:p>
    <w:p w14:paraId="0C053798">
      <w:pPr>
        <w:pStyle w:val="16"/>
        <w:numPr>
          <w:ilvl w:val="0"/>
          <w:numId w:val="8"/>
        </w:numPr>
      </w:pPr>
      <w:r>
        <w:t>培育自有媒体渠道，如企业 APP、公众号等</w:t>
      </w:r>
    </w:p>
    <w:p w14:paraId="6D5F323B">
      <w:pPr>
        <w:pStyle w:val="16"/>
        <w:numPr>
          <w:ilvl w:val="0"/>
          <w:numId w:val="8"/>
        </w:numPr>
      </w:pPr>
      <w:r>
        <w:t>探索与媒体的深度合作模式，如内容共创、品牌联名等</w:t>
      </w:r>
    </w:p>
    <w:p w14:paraId="3FFE93EE">
      <w:pPr>
        <w:pStyle w:val="16"/>
      </w:pPr>
      <w:r>
        <w:rPr>
          <w:b/>
          <w:bCs/>
        </w:rPr>
        <w:t>引领行业传播标准</w:t>
      </w:r>
      <w:r>
        <w:t>：</w:t>
      </w:r>
    </w:p>
    <w:p w14:paraId="602172F5">
      <w:pPr>
        <w:pStyle w:val="16"/>
        <w:numPr>
          <w:ilvl w:val="0"/>
          <w:numId w:val="9"/>
        </w:numPr>
      </w:pPr>
      <w:r>
        <w:t>成为行业内媒体发稿的标杆企业</w:t>
      </w:r>
    </w:p>
    <w:p w14:paraId="3D10C856">
      <w:pPr>
        <w:pStyle w:val="16"/>
        <w:numPr>
          <w:ilvl w:val="0"/>
          <w:numId w:val="9"/>
        </w:numPr>
      </w:pPr>
      <w:r>
        <w:t>参与行业标准制定，提升话语权</w:t>
      </w:r>
    </w:p>
    <w:p w14:paraId="65819534">
      <w:pPr>
        <w:pStyle w:val="16"/>
        <w:numPr>
          <w:ilvl w:val="0"/>
          <w:numId w:val="9"/>
        </w:numPr>
      </w:pPr>
      <w:r>
        <w:t>分享最佳实践，建立行业影响力</w:t>
      </w:r>
    </w:p>
    <w:p w14:paraId="6D4092B5">
      <w:pPr>
        <w:pStyle w:val="16"/>
      </w:pPr>
      <w:r>
        <w:rPr>
          <w:b/>
          <w:bCs/>
        </w:rPr>
        <w:t>拥抱未来技术变革</w:t>
      </w:r>
      <w:r>
        <w:t>：</w:t>
      </w:r>
    </w:p>
    <w:p w14:paraId="469FCEE8">
      <w:pPr>
        <w:pStyle w:val="16"/>
        <w:numPr>
          <w:ilvl w:val="0"/>
          <w:numId w:val="10"/>
        </w:numPr>
      </w:pPr>
      <w:r>
        <w:t>持续关注新技术发展，如元宇宙、AIGC 等</w:t>
      </w:r>
    </w:p>
    <w:p w14:paraId="3A9360CF">
      <w:pPr>
        <w:pStyle w:val="16"/>
        <w:numPr>
          <w:ilvl w:val="0"/>
          <w:numId w:val="10"/>
        </w:numPr>
      </w:pPr>
      <w:r>
        <w:t>提前布局新技术应用场景</w:t>
      </w:r>
    </w:p>
    <w:p w14:paraId="12367598">
      <w:pPr>
        <w:pStyle w:val="16"/>
        <w:numPr>
          <w:ilvl w:val="0"/>
          <w:numId w:val="10"/>
        </w:numPr>
      </w:pPr>
      <w:r>
        <w:t>建立创新实验室，探索新的传播模式</w:t>
      </w:r>
    </w:p>
    <w:p w14:paraId="31C901F2">
      <w:pPr>
        <w:pStyle w:val="4"/>
      </w:pPr>
      <w:r>
        <w:t>8.3 结语</w:t>
      </w:r>
    </w:p>
    <w:p w14:paraId="57E2890D">
      <w:pPr>
        <w:pStyle w:val="16"/>
      </w:pPr>
      <w:r>
        <w:t>媒体聚合发稿已成为企业品牌传播的必然选择。在这个信息爆炸的时代，单一媒体渠道已无法满足企业多元化的传播需求，只有通过科学的媒体组合和精准的策略执行，才能在激烈的市场竞争中脱颖而出。</w:t>
      </w:r>
    </w:p>
    <w:p w14:paraId="4F77B975">
      <w:pPr>
        <w:pStyle w:val="16"/>
      </w:pPr>
      <w:r>
        <w:t>成功的媒体聚合发稿不是简单的渠道叠加，而是基于企业战略目标、品牌定位、目标受众的系统性工程。企业需要深入理解各类媒体的特点和价值，建立科学的评估体系，制定差异化的组合策略，并通过持续的优化迭代实现传播效果最大化。</w:t>
      </w:r>
    </w:p>
    <w:p w14:paraId="6389D995">
      <w:pPr>
        <w:pStyle w:val="16"/>
      </w:pPr>
      <w:r>
        <w:t>展望未来，随着技术的不断进步和监管的日益完善，媒体聚合发稿将迎来更加规范和高效的发展阶段。那些能够准确把握趋势、勇于创新实践、注重合规管理的企业，必将在这个变革的时代赢得先机，实现品牌价值的持续增长。</w:t>
      </w:r>
    </w:p>
    <w:p w14:paraId="47274192">
      <w:pPr>
        <w:pStyle w:val="16"/>
      </w:pPr>
      <w:r>
        <w:t>让我们携手共进，在媒体聚合发稿的新时代创造更大的价值，为中国企业的品牌建设贡献智慧和力量！</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0C185325"/>
    <w:rsid w:val="20EA2C10"/>
    <w:rsid w:val="7D1F7C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Pages>
  <Words>16091</Words>
  <Characters>16864</Characters>
  <TotalTime>7</TotalTime>
  <ScaleCrop>false</ScaleCrop>
  <LinksUpToDate>false</LinksUpToDate>
  <CharactersWithSpaces>17524</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2025-12-13T12:37:00Z</dcterms:created>
  <dc:creator>Un-named</dc:creator>
  <cp:lastModifiedBy>Mr_song</cp:lastModifiedBy>
  <dcterms:modified xsi:type="dcterms:W3CDTF">2025-12-13T12:45:16Z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93EDAFA856554132ADBB44D9300F2F3F_13</vt:lpwstr>
  </property>
  <property fmtid="{D5CDD505-2E9C-101B-9397-08002B2CF9AE}" pid="4" name="KSOTemplateDocerSaveRecord">
    <vt:lpwstr>eyJoZGlkIjoiMDRkYjAzOTk5MTk3ZDA0YjUzMDRjMjYxZGRkYTA3ZTgiLCJ1c2VySWQiOiIzODU3NTc0OTMifQ==</vt:lpwstr>
  </property>
</Properties>
</file>