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938698">
      <w:pPr>
        <w:pStyle w:val="2"/>
        <w:bidi w:val="0"/>
        <w:jc w:val="center"/>
        <w:rPr>
          <w:rFonts w:hint="eastAsia" w:ascii="微软雅黑" w:hAnsi="微软雅黑" w:eastAsia="微软雅黑" w:cs="微软雅黑"/>
        </w:rPr>
      </w:pPr>
      <w:bookmarkStart w:id="0" w:name="_GoBack"/>
      <w:r>
        <w:rPr>
          <w:rFonts w:hint="eastAsia" w:ascii="微软雅黑" w:hAnsi="微软雅黑" w:eastAsia="微软雅黑" w:cs="微软雅黑"/>
        </w:rPr>
        <w:t>消毒供应室三基三严测试</w:t>
      </w:r>
    </w:p>
    <w:bookmarkEnd w:id="0"/>
    <w:p w14:paraId="7C88714A">
      <w:pPr>
        <w:pStyle w:val="3"/>
        <w:bidi w:val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一、选择题</w:t>
      </w:r>
    </w:p>
    <w:p w14:paraId="7B6DD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1.膀胱肿瘤病人排尿的特点是（） [单选题] *</w:t>
      </w:r>
    </w:p>
    <w:p w14:paraId="4B11CB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A、无痛性全程肉眼血尿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108A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B、终末血尿伴膀胱刺激症</w:t>
      </w:r>
    </w:p>
    <w:p w14:paraId="0C900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C、初始血量</w:t>
      </w:r>
    </w:p>
    <w:p w14:paraId="4C2FC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D、疼痛伴血尿</w:t>
      </w:r>
    </w:p>
    <w:p w14:paraId="4C8C8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E、血红蛋白尿</w:t>
      </w:r>
    </w:p>
    <w:p w14:paraId="1261AB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2.病人，女性，40岁，月经量增多，月经周期缩短2年。妇科检查:子宫增大约3个月大小，质硬，凹凸不平，双附件（-）。最可能的诊断是（） [单选题] *</w:t>
      </w:r>
    </w:p>
    <w:p w14:paraId="5CD34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子宫肌瘤</w:t>
      </w:r>
    </w:p>
    <w:p w14:paraId="0CDE8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子宫腺肌病</w:t>
      </w:r>
    </w:p>
    <w:p w14:paraId="2B20F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子宫内膜癌</w:t>
      </w:r>
    </w:p>
    <w:p w14:paraId="3D4E50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卵巢肿瘤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D7D6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功能失调性子宫出血</w:t>
      </w:r>
    </w:p>
    <w:p w14:paraId="559AEB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3.颈椎病的基本原因是颈椎间盘的（） [单选题] *</w:t>
      </w:r>
    </w:p>
    <w:p w14:paraId="21E6C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A、感染</w:t>
      </w:r>
    </w:p>
    <w:p w14:paraId="417EB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B、肿瘤</w:t>
      </w:r>
    </w:p>
    <w:p w14:paraId="15F6A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C、化脓性炎症</w:t>
      </w:r>
    </w:p>
    <w:p w14:paraId="410CF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D、结构性缺陷</w:t>
      </w:r>
    </w:p>
    <w:p w14:paraId="5B164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E、退行性变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71AA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4.化脓性关节炎的主要致病菌为（） [单选题] *</w:t>
      </w:r>
    </w:p>
    <w:p w14:paraId="76FEDB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A、金黄色葡萄球菌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FD70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B、链球菌</w:t>
      </w:r>
    </w:p>
    <w:p w14:paraId="0B784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C、白色葡萄球菌</w:t>
      </w:r>
    </w:p>
    <w:p w14:paraId="4D4C4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D、产气荚膜杆菌</w:t>
      </w:r>
    </w:p>
    <w:p w14:paraId="5D8A1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E、肺炎链球菌</w:t>
      </w:r>
    </w:p>
    <w:p w14:paraId="15CFD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5.关于食管癌病人术后护理措施的叙述，正确的是（） [单选题] *</w:t>
      </w:r>
    </w:p>
    <w:p w14:paraId="1CB08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A、术后立即取卧位</w:t>
      </w:r>
    </w:p>
    <w:p w14:paraId="62782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B、鼓励患者经口饮水，有助于保持胃管通畅</w:t>
      </w:r>
    </w:p>
    <w:p w14:paraId="70612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C、拔出胃管后即可进食</w:t>
      </w:r>
    </w:p>
    <w:p w14:paraId="5E0DBE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D、术后3~5天内严格禁饮进食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F43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E、胃管一旦脱出，立即重置</w:t>
      </w:r>
    </w:p>
    <w:p w14:paraId="0C916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6.乳腺癌早期的临床表现是（） [单选题] *</w:t>
      </w:r>
    </w:p>
    <w:p w14:paraId="504562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A、橘皮样改变</w:t>
      </w:r>
    </w:p>
    <w:p w14:paraId="2A6AE1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B、无痛性肿块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E84CC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C、乳头溢血</w:t>
      </w:r>
    </w:p>
    <w:p w14:paraId="66573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D、乳头内陷</w:t>
      </w:r>
    </w:p>
    <w:p w14:paraId="2F45B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E、同侧淋巴结肿大粘连</w:t>
      </w:r>
    </w:p>
    <w:p w14:paraId="642FC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7.病人，男性，40岁。脑肿瘤手术后留置脑室引流管。通常情况下每日引流量不超过（） [单选题] *</w:t>
      </w:r>
    </w:p>
    <w:p w14:paraId="7B8CB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A、200ml</w:t>
      </w:r>
    </w:p>
    <w:p w14:paraId="6982F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B、300ml</w:t>
      </w:r>
    </w:p>
    <w:p w14:paraId="141C4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C、400ml</w:t>
      </w:r>
    </w:p>
    <w:p w14:paraId="018DB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D、500ml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369F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E、600ml</w:t>
      </w:r>
    </w:p>
    <w:p w14:paraId="0B4E4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8.子宫内膜癌的主要临床表现是（） [单选题] *</w:t>
      </w:r>
    </w:p>
    <w:p w14:paraId="04B23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A、绝经后阴道流血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A9DF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B、白带增多</w:t>
      </w:r>
    </w:p>
    <w:p w14:paraId="6A810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C、接触性出血</w:t>
      </w:r>
    </w:p>
    <w:p w14:paraId="3F6C4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D、月经紊乱</w:t>
      </w:r>
    </w:p>
    <w:p w14:paraId="285B0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E、疼痛</w:t>
      </w:r>
    </w:p>
    <w:p w14:paraId="1E6A7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9.结肠癌最早出现的症状是（） [单选题] *</w:t>
      </w:r>
    </w:p>
    <w:p w14:paraId="5111A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A、腹痛</w:t>
      </w:r>
    </w:p>
    <w:p w14:paraId="1A587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B、排便习惯及粪便性状改变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633B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C、腹部包块</w:t>
      </w:r>
    </w:p>
    <w:p w14:paraId="389E2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D、肠梗阻</w:t>
      </w:r>
    </w:p>
    <w:p w14:paraId="749F54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E、全身中毒症状</w:t>
      </w:r>
    </w:p>
    <w:p w14:paraId="2D8BA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10.葡萄胎病人最常见的症状是（） [单选题] *</w:t>
      </w:r>
    </w:p>
    <w:p w14:paraId="2CB856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A、子宫异常增大</w:t>
      </w:r>
    </w:p>
    <w:p w14:paraId="30181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B、卵巢黄素化囊肿</w:t>
      </w:r>
    </w:p>
    <w:p w14:paraId="70CC70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C、阴道流血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CE2D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D、腹痛</w:t>
      </w:r>
    </w:p>
    <w:p w14:paraId="7E912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E、咯血</w:t>
      </w:r>
    </w:p>
    <w:p w14:paraId="717A1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11.医嘱q.i.d.（） [单选题] *</w:t>
      </w:r>
    </w:p>
    <w:p w14:paraId="4DADA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A、每小时一次</w:t>
      </w:r>
    </w:p>
    <w:p w14:paraId="70BFAE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B、每晨一次</w:t>
      </w:r>
    </w:p>
    <w:p w14:paraId="2D849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C、隔日一次</w:t>
      </w:r>
    </w:p>
    <w:p w14:paraId="5CE21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D、每日四次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7A25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E、每日一次</w:t>
      </w:r>
    </w:p>
    <w:p w14:paraId="400CF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12.颈椎病前路手术术后最严重的并发症是（） [单选题] *</w:t>
      </w:r>
    </w:p>
    <w:p w14:paraId="033AB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A、出血</w:t>
      </w:r>
    </w:p>
    <w:p w14:paraId="51E59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B、感染</w:t>
      </w:r>
    </w:p>
    <w:p w14:paraId="57794D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C、呼吸困难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D54B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D、血栓形成</w:t>
      </w:r>
    </w:p>
    <w:p w14:paraId="37019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E、颈深部血肿</w:t>
      </w:r>
    </w:p>
    <w:p w14:paraId="1FAD3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13.病人确诊为肺癌，给予化疗。输注化疗药前需建立静脉通路，首选的液体为（） [单选题] *</w:t>
      </w:r>
    </w:p>
    <w:p w14:paraId="33C901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A、5%葡萄糖溶液</w:t>
      </w:r>
    </w:p>
    <w:p w14:paraId="5AD85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B、10%葡萄糖溶液</w:t>
      </w:r>
    </w:p>
    <w:p w14:paraId="6F8E3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C、5%葡萄糖盐水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E21E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D、生理盐水</w:t>
      </w:r>
    </w:p>
    <w:p w14:paraId="2729B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E、林格液（复方氯化钠溶液）</w:t>
      </w:r>
    </w:p>
    <w:p w14:paraId="55E25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14.骨质疏松病人最常见的症状是（） [单选题] *</w:t>
      </w:r>
    </w:p>
    <w:p w14:paraId="3914D4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A、驼背</w:t>
      </w:r>
    </w:p>
    <w:p w14:paraId="15F3E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B、身高缩短</w:t>
      </w:r>
    </w:p>
    <w:p w14:paraId="5BD2F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C、疼痛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3DBF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D、骨折</w:t>
      </w:r>
    </w:p>
    <w:p w14:paraId="2CC5C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E、呼吸困难</w:t>
      </w:r>
    </w:p>
    <w:p w14:paraId="3539D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15.病人，女性，26岁。反复发生皮肤粘膜瘀点、瘀斑入院，诊断为特发性血小板减少性紫癜。住院期间护士发现病人出现脉搏增快、视物模糊、瞳孔大小不等。病人最可能出现了（） [单选题] *</w:t>
      </w:r>
    </w:p>
    <w:p w14:paraId="5C403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A、心力衰竭</w:t>
      </w:r>
    </w:p>
    <w:p w14:paraId="6F101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B、眼部疾病</w:t>
      </w:r>
    </w:p>
    <w:p w14:paraId="0D644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C、颅内出血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71D9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D、消化道出血</w:t>
      </w:r>
    </w:p>
    <w:p w14:paraId="0BC2C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E、呼吸道出血</w:t>
      </w:r>
    </w:p>
    <w:p w14:paraId="7E579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16.引起DIC最常见的原因是（） [单选题] *</w:t>
      </w:r>
    </w:p>
    <w:p w14:paraId="616B9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A、严重创伤</w:t>
      </w:r>
    </w:p>
    <w:p w14:paraId="7854F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B、恶性肿瘤</w:t>
      </w:r>
    </w:p>
    <w:p w14:paraId="5CA28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C、休克</w:t>
      </w:r>
    </w:p>
    <w:p w14:paraId="10B2A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D、感染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31C5E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E、妊娠期高血压疾病</w:t>
      </w:r>
    </w:p>
    <w:p w14:paraId="4D611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17.全麻病人发生高血压的原因不包括（） [单选题] *</w:t>
      </w:r>
    </w:p>
    <w:p w14:paraId="0EF5C0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A、病人患原发性高血压</w:t>
      </w:r>
    </w:p>
    <w:p w14:paraId="0C3E9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B、麻醉过浅</w:t>
      </w:r>
    </w:p>
    <w:p w14:paraId="5FF19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C、镇痛药用量不足</w:t>
      </w:r>
    </w:p>
    <w:p w14:paraId="2EB59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D、未能及时控制手术刺激</w:t>
      </w:r>
    </w:p>
    <w:p w14:paraId="7CA29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E、年老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544D0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18.胎儿时期最初的造血器官是（） [单选题] *</w:t>
      </w:r>
    </w:p>
    <w:p w14:paraId="2726C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A、卵黄囊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06CD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B、肝</w:t>
      </w:r>
    </w:p>
    <w:p w14:paraId="59F9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C、脾</w:t>
      </w:r>
    </w:p>
    <w:p w14:paraId="22E15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D、骨髓</w:t>
      </w:r>
    </w:p>
    <w:p w14:paraId="6EB5C1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E、淋巴结</w:t>
      </w:r>
    </w:p>
    <w:p w14:paraId="5E448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19.患儿诊断为营养性缺铁性贫血，在服用铁剂的同时可服用（） [单选题] *</w:t>
      </w:r>
    </w:p>
    <w:p w14:paraId="20C13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A、维生素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193C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•B、茶</w:t>
      </w:r>
    </w:p>
    <w:p w14:paraId="01B86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•C、咖啡</w:t>
      </w:r>
    </w:p>
    <w:p w14:paraId="646D6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D、牛乳</w:t>
      </w:r>
    </w:p>
    <w:p w14:paraId="33EC9C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E、钙片</w:t>
      </w:r>
    </w:p>
    <w:p w14:paraId="19B212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20.护士告知系统性红斑狼疮病人应避免日光直射，其原因是（） [单选题] *</w:t>
      </w:r>
    </w:p>
    <w:p w14:paraId="570E9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A、紫外线会破坏皮肤上皮细胞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7A29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B、紫外线会诱发感染</w:t>
      </w:r>
    </w:p>
    <w:p w14:paraId="3CE27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C、紫外线可致雌激素作用增强</w:t>
      </w:r>
    </w:p>
    <w:p w14:paraId="5A84F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D、紫外线会损害骨髓</w:t>
      </w:r>
    </w:p>
    <w:p w14:paraId="34F4B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E、紫外线会加重关节滑膜炎</w:t>
      </w:r>
    </w:p>
    <w:p w14:paraId="48C5A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21.再生障碍性贫血的发生机制是（） [单选题] *</w:t>
      </w:r>
    </w:p>
    <w:p w14:paraId="182D3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A、缺铁</w:t>
      </w:r>
    </w:p>
    <w:p w14:paraId="575DD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B、基因缺陷</w:t>
      </w:r>
    </w:p>
    <w:p w14:paraId="6EE4E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C、骨髓受抑制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1226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D、缺维生素B12</w:t>
      </w:r>
    </w:p>
    <w:p w14:paraId="55689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E、脾功能亢进</w:t>
      </w:r>
    </w:p>
    <w:p w14:paraId="58BC5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22.营养性巨幼细胞贫血多见于（） [单选题] *</w:t>
      </w:r>
    </w:p>
    <w:p w14:paraId="2CD4C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A、新生儿</w:t>
      </w:r>
    </w:p>
    <w:p w14:paraId="1E804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B、6个月以下婴儿</w:t>
      </w:r>
    </w:p>
    <w:p w14:paraId="00BB0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C、2岁以下婴幼儿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F962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D、2岁至6岁的儿童</w:t>
      </w:r>
    </w:p>
    <w:p w14:paraId="7D912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E、6岁以上的儿童</w:t>
      </w:r>
    </w:p>
    <w:p w14:paraId="33F2E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23.病人，男性，53岁。胃癌行胃大部及十二指肠切除术后半年，并发重度贫血。其最可能的原因是（） [单选题] *</w:t>
      </w:r>
    </w:p>
    <w:p w14:paraId="39070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A、胃酸分泌增加</w:t>
      </w:r>
    </w:p>
    <w:p w14:paraId="7045E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B、便秘</w:t>
      </w:r>
    </w:p>
    <w:p w14:paraId="49D2B0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C、胃癌复发</w:t>
      </w:r>
    </w:p>
    <w:p w14:paraId="5FA58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D、术中失血过多</w:t>
      </w:r>
    </w:p>
    <w:p w14:paraId="1B0644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E、手术切除了铁吸收的主要部位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E52C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24.绒毛膜癌最常见的转移部位是（） [单选题] *</w:t>
      </w:r>
    </w:p>
    <w:p w14:paraId="6B833D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A、阴道</w:t>
      </w:r>
    </w:p>
    <w:p w14:paraId="6615D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B、肝脏</w:t>
      </w:r>
    </w:p>
    <w:p w14:paraId="0D5D4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C、肺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40178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D、胃</w:t>
      </w:r>
    </w:p>
    <w:p w14:paraId="4307F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E、脑</w:t>
      </w:r>
    </w:p>
    <w:p w14:paraId="6D6F2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25.女性生殖器恶性肿瘤死亡率最高的是（） [单选题] *</w:t>
      </w:r>
    </w:p>
    <w:p w14:paraId="1E5C0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A、宫颈癌</w:t>
      </w:r>
    </w:p>
    <w:p w14:paraId="27518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B、绒毛癌</w:t>
      </w:r>
    </w:p>
    <w:p w14:paraId="60D61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C、子宫内膜癌</w:t>
      </w:r>
    </w:p>
    <w:p w14:paraId="7871E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D、外阴癌</w:t>
      </w:r>
    </w:p>
    <w:p w14:paraId="3F5214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E、卵巢癌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05647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26.膀胱癌的好发部位是（） [单选题] *</w:t>
      </w:r>
    </w:p>
    <w:p w14:paraId="78DF1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A、肩部</w:t>
      </w:r>
    </w:p>
    <w:p w14:paraId="6DE00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B、颈部</w:t>
      </w:r>
    </w:p>
    <w:p w14:paraId="1C821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C、底部</w:t>
      </w:r>
    </w:p>
    <w:p w14:paraId="19AE8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D、体部</w:t>
      </w:r>
    </w:p>
    <w:p w14:paraId="6C2B9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E、三角区和侧壁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DB4F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27.乳腺癌根治术后，利于伤口愈合的主要措施是（） [单选题] *</w:t>
      </w:r>
    </w:p>
    <w:p w14:paraId="252FC6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A、患侧上肢功能锻炼</w:t>
      </w:r>
    </w:p>
    <w:p w14:paraId="129CD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B、加强营养</w:t>
      </w:r>
    </w:p>
    <w:p w14:paraId="2EFE3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C、应用抗生素预防感染</w:t>
      </w:r>
    </w:p>
    <w:p w14:paraId="7DE0A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D、保持皮瓣下引流通畅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CB31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E、抬高患肢</w:t>
      </w:r>
    </w:p>
    <w:p w14:paraId="0EA92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28.最容易发生骨肉瘤转移的脏器是（） [单选题] *</w:t>
      </w:r>
    </w:p>
    <w:p w14:paraId="751D1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A、脑</w:t>
      </w:r>
    </w:p>
    <w:p w14:paraId="761AF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B、肺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960A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C、肝</w:t>
      </w:r>
    </w:p>
    <w:p w14:paraId="17B4B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D、脾</w:t>
      </w:r>
    </w:p>
    <w:p w14:paraId="1AB11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E、肾</w:t>
      </w:r>
    </w:p>
    <w:p w14:paraId="1D512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29.治疗中枢神经系统白血病的常用药物是（） [单选题] *</w:t>
      </w:r>
    </w:p>
    <w:p w14:paraId="4F0E4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A、长春新碱</w:t>
      </w:r>
    </w:p>
    <w:p w14:paraId="25BFB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B、甲氨蝶呤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27A50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C、泼尼松</w:t>
      </w:r>
    </w:p>
    <w:p w14:paraId="32354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D、阿糖胞苷</w:t>
      </w:r>
    </w:p>
    <w:p w14:paraId="350AE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E、环磷酰胺</w:t>
      </w:r>
    </w:p>
    <w:p w14:paraId="6B334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30.葡萄胎病人清宫后，自hCG第一次阴性后至少随访（） [单选题] *</w:t>
      </w:r>
    </w:p>
    <w:p w14:paraId="4C8B8D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A、半年</w:t>
      </w:r>
    </w:p>
    <w:p w14:paraId="697B5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B、1年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9649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C、2年</w:t>
      </w:r>
    </w:p>
    <w:p w14:paraId="45009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D、3年</w:t>
      </w:r>
    </w:p>
    <w:p w14:paraId="6FE62F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E、5年</w:t>
      </w:r>
    </w:p>
    <w:p w14:paraId="425B4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31.胰头癌最主要的临床表现是（） [单选题] *</w:t>
      </w:r>
    </w:p>
    <w:p w14:paraId="1753E2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A、食欲缺乏</w:t>
      </w:r>
    </w:p>
    <w:p w14:paraId="6018D0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B、恶心呕吐</w:t>
      </w:r>
    </w:p>
    <w:p w14:paraId="195A7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C、乏力消瘦</w:t>
      </w:r>
    </w:p>
    <w:p w14:paraId="09865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D、黄疸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3FEC9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E、上腹部饱胀不适</w:t>
      </w:r>
    </w:p>
    <w:p w14:paraId="044CE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32.结肠造口病人出院后可以进食的蔬菜是（） [单选题] *</w:t>
      </w:r>
    </w:p>
    <w:p w14:paraId="46172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A、芹菜</w:t>
      </w:r>
    </w:p>
    <w:p w14:paraId="7F86B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B、韭菜</w:t>
      </w:r>
    </w:p>
    <w:p w14:paraId="55F0E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C、洋葱</w:t>
      </w:r>
    </w:p>
    <w:p w14:paraId="43FA43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D、辣椒</w:t>
      </w:r>
    </w:p>
    <w:p w14:paraId="7EED5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E、菜花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06A9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33.肾癌病人肾脏部分切除术后应卧床（） [单选题] *</w:t>
      </w:r>
    </w:p>
    <w:p w14:paraId="1D541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A、1~2天</w:t>
      </w:r>
    </w:p>
    <w:p w14:paraId="451BD1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B、2~3天</w:t>
      </w:r>
    </w:p>
    <w:p w14:paraId="31219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C、3~5天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880A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D、5~7天</w:t>
      </w:r>
    </w:p>
    <w:p w14:paraId="512B22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E、7~14天</w:t>
      </w:r>
    </w:p>
    <w:p w14:paraId="53C5D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34.胰腺癌术后胆漏并发症发生的时间一般在（） [单选题] *</w:t>
      </w:r>
    </w:p>
    <w:p w14:paraId="72BC9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A、5~10天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8D7A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B、3~4天</w:t>
      </w:r>
    </w:p>
    <w:p w14:paraId="3A2CB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C、15~20天</w:t>
      </w:r>
    </w:p>
    <w:p w14:paraId="68BA2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D、11~14天</w:t>
      </w:r>
    </w:p>
    <w:p w14:paraId="35CA6B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E、1~2天</w:t>
      </w:r>
    </w:p>
    <w:p w14:paraId="1B514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35.腰椎间盘突出最易发生的部位是（） [单选题] *</w:t>
      </w:r>
    </w:p>
    <w:p w14:paraId="26D3D8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A、胸1~2腰1</w:t>
      </w:r>
    </w:p>
    <w:p w14:paraId="578912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B、腰1~2</w:t>
      </w:r>
    </w:p>
    <w:p w14:paraId="63F43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C、腰2~3</w:t>
      </w:r>
    </w:p>
    <w:p w14:paraId="017D7E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D、腰3~4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6E9A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E、腰4~5</w:t>
      </w:r>
    </w:p>
    <w:p w14:paraId="24412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36.病人，男性，36岁。因车祸致下肢瘫痪来诊，初步诊断为腰椎骨折。运送病人时最佳的方式是（） [单选题] *</w:t>
      </w:r>
    </w:p>
    <w:p w14:paraId="3AE3E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A、轮椅运送法</w:t>
      </w:r>
    </w:p>
    <w:p w14:paraId="219D4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B、平车挪动法</w:t>
      </w:r>
    </w:p>
    <w:p w14:paraId="64851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C、平车单人搬运法</w:t>
      </w:r>
    </w:p>
    <w:p w14:paraId="58068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D、平车两人搬运法</w:t>
      </w:r>
    </w:p>
    <w:p w14:paraId="782E77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E、平车四人搬运法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C2FCF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37.关节脱位的特有体征是（） [单选题] *</w:t>
      </w:r>
    </w:p>
    <w:p w14:paraId="0CD99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A、肿胀，畸形，功能障碍</w:t>
      </w:r>
    </w:p>
    <w:p w14:paraId="75203F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B、压痛，肿胀，瘀斑</w:t>
      </w:r>
    </w:p>
    <w:p w14:paraId="64F6B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C、畸形，反常活动，关节空虚</w:t>
      </w:r>
    </w:p>
    <w:p w14:paraId="1A778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D、畸形，反常活动，弹性固定</w:t>
      </w:r>
    </w:p>
    <w:p w14:paraId="730E1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E、畸形，弹性固定，关节空虚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8125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38.糖皮质激素治疗系统性红斑狼疮的主要机制是（） [单选题] *</w:t>
      </w:r>
    </w:p>
    <w:p w14:paraId="67AA9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A、抗休克，改善微循环</w:t>
      </w:r>
    </w:p>
    <w:p w14:paraId="605E0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B、抑制过敏反应</w:t>
      </w:r>
    </w:p>
    <w:p w14:paraId="1E2E3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C、控制炎症，抑制免疫反应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0479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D、降低内毒素反应</w:t>
      </w:r>
    </w:p>
    <w:p w14:paraId="32460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E、抑菌，避免继发感染</w:t>
      </w:r>
    </w:p>
    <w:p w14:paraId="35F20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39.病人，女性，24岁。患系统性红斑狼疮住院，面部蝶形红斑明显。对该病人进行健康指导时，错误的是（） [单选题] *</w:t>
      </w:r>
    </w:p>
    <w:p w14:paraId="151BB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A、用清水洗脸</w:t>
      </w:r>
    </w:p>
    <w:p w14:paraId="2BA335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B、不用碱性肥皂</w:t>
      </w:r>
    </w:p>
    <w:p w14:paraId="6FCE3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C、禁忌日光浴</w:t>
      </w:r>
    </w:p>
    <w:p w14:paraId="16BA3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D、可适当使用化妆品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7F417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E、坚持用消毒液漱口</w:t>
      </w:r>
    </w:p>
    <w:p w14:paraId="33675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40.风湿热最严重的临床表现是（） [单选题] *</w:t>
      </w:r>
    </w:p>
    <w:p w14:paraId="2450A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A、关节炎</w:t>
      </w:r>
    </w:p>
    <w:p w14:paraId="29F4F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B、心脏炎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F7E1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C、皮下结节</w:t>
      </w:r>
    </w:p>
    <w:p w14:paraId="25645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D、环形红斑</w:t>
      </w:r>
    </w:p>
    <w:p w14:paraId="4F477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E、舞蹈病</w:t>
      </w:r>
    </w:p>
    <w:p w14:paraId="752AE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41.肘关节脱位的特有体征是（） [单选题] *</w:t>
      </w:r>
    </w:p>
    <w:p w14:paraId="7134A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A、患者肿痛，不能活动</w:t>
      </w:r>
    </w:p>
    <w:p w14:paraId="3A598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B、以健侧手托患侧前臂</w:t>
      </w:r>
    </w:p>
    <w:p w14:paraId="554D2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C、肘后三角关系正常</w:t>
      </w:r>
    </w:p>
    <w:p w14:paraId="27250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D、肘后三角关系失常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2A70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E、肘关节处于半伸直位</w:t>
      </w:r>
    </w:p>
    <w:p w14:paraId="6B98D5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42.肾癌的血尿特点是（） [单选题] *</w:t>
      </w:r>
    </w:p>
    <w:p w14:paraId="67817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A、镜下血尿</w:t>
      </w:r>
    </w:p>
    <w:p w14:paraId="0EC6A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B、肉眼血尿</w:t>
      </w:r>
    </w:p>
    <w:p w14:paraId="07064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C、腰痛伴血尿清洁</w:t>
      </w:r>
    </w:p>
    <w:p w14:paraId="3FB2F7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D、持续性全程血量</w:t>
      </w:r>
    </w:p>
    <w:p w14:paraId="4F65E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E、无痛性间歇性全程肉眼血尿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5622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43.病人，男，10岁，患急性淋巴细胞白血病入院。治疗方案中有环磷酰胺。在化疗期间要特别加强监测的项目是（） [单选题] *</w:t>
      </w:r>
    </w:p>
    <w:p w14:paraId="64296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A、体温</w:t>
      </w:r>
    </w:p>
    <w:p w14:paraId="3C667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B、血压</w:t>
      </w:r>
    </w:p>
    <w:p w14:paraId="08E27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C、脱发</w:t>
      </w:r>
    </w:p>
    <w:p w14:paraId="7A93A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D、血常规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4F39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E、食欲</w:t>
      </w:r>
    </w:p>
    <w:p w14:paraId="1CC20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44.肺癌中恶性程度最高的一种组织类型是（） [单选题] *</w:t>
      </w:r>
    </w:p>
    <w:p w14:paraId="54740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A、鳞状上皮细胞</w:t>
      </w:r>
    </w:p>
    <w:p w14:paraId="41A51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B、小细胞未分化癌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2425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C、大细胞未分化癌</w:t>
      </w:r>
    </w:p>
    <w:p w14:paraId="36F52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D、腺癌</w:t>
      </w:r>
    </w:p>
    <w:p w14:paraId="3E56B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E、肺泡癌</w:t>
      </w:r>
    </w:p>
    <w:p w14:paraId="6778C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45.关于巨幼细胞贫血患儿的健康教育，错误的叙述是（） [单选题] *</w:t>
      </w:r>
    </w:p>
    <w:p w14:paraId="0DF2B1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A、多食用凉拌蔬菜</w:t>
      </w:r>
    </w:p>
    <w:p w14:paraId="7F2D2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B、按时服药</w:t>
      </w:r>
    </w:p>
    <w:p w14:paraId="3407A5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C、提倡多吃素食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785CA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D、均衡饮食，荤素搭配</w:t>
      </w:r>
    </w:p>
    <w:p w14:paraId="30319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E、烹调食物时不宜温度过高</w:t>
      </w:r>
    </w:p>
    <w:p w14:paraId="37C99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46.关于过敏性紫癜的护理措施，错误的是（） [单选题] *</w:t>
      </w:r>
    </w:p>
    <w:p w14:paraId="5A4935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A、保持皮肤清洁、防止擦伤和小儿抓伤</w:t>
      </w:r>
    </w:p>
    <w:p w14:paraId="2E66C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B、定时做尿常规检查</w:t>
      </w:r>
    </w:p>
    <w:p w14:paraId="43478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C、观察有无腹痛、便血等情</w:t>
      </w:r>
    </w:p>
    <w:p w14:paraId="2CE7D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D、避免接触可能的各种过敏原</w:t>
      </w:r>
    </w:p>
    <w:p w14:paraId="1DEF2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E、关节肿胀的患儿取平卧位，双腿伸直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659CB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47.病人，男性，50岁。患重型再生障碍性贫血。住院期间病人突然出现剧烈头痛、呕吐、双侧瞳孔大小不等、一侧肢体瘫痪。首先应考虑为（） [单选题] *</w:t>
      </w:r>
    </w:p>
    <w:p w14:paraId="34902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A、颅内感染</w:t>
      </w:r>
    </w:p>
    <w:p w14:paraId="26426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B、脑出血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83D2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C、脑膜炎</w:t>
      </w:r>
    </w:p>
    <w:p w14:paraId="690C1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D、出血性休克</w:t>
      </w:r>
    </w:p>
    <w:p w14:paraId="00435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E、脑梗死</w:t>
      </w:r>
    </w:p>
    <w:p w14:paraId="4FE99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48.直肠癌根治术术式的选择主要取决于（） [单选题] *</w:t>
      </w:r>
    </w:p>
    <w:p w14:paraId="76118D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A、肿瘤的大小</w:t>
      </w:r>
    </w:p>
    <w:p w14:paraId="3E80E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B、肿瘤是否转移</w:t>
      </w:r>
    </w:p>
    <w:p w14:paraId="500844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C、病人全身状况</w:t>
      </w:r>
    </w:p>
    <w:p w14:paraId="4099A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D、肿瘤距肛缘距离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9184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E、肿瘤的类型</w:t>
      </w:r>
    </w:p>
    <w:p w14:paraId="5A88A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49.胰腺癌有明显黄疸的病人，术前需补充的维生素是（） [单选题] *</w:t>
      </w:r>
    </w:p>
    <w:p w14:paraId="40B8E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A、维生素A</w:t>
      </w:r>
    </w:p>
    <w:p w14:paraId="365463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B、维生素C</w:t>
      </w:r>
    </w:p>
    <w:p w14:paraId="0C39B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C、维生素D</w:t>
      </w:r>
    </w:p>
    <w:p w14:paraId="2D63A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D、维生素E</w:t>
      </w:r>
    </w:p>
    <w:p w14:paraId="00BFB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E、维生素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C2DD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50.甲状腺癌病人行甲状腺大部分切除，病人麻醉清醒后应取（） [单选题] *</w:t>
      </w:r>
    </w:p>
    <w:p w14:paraId="4D87C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A、平卧位</w:t>
      </w:r>
    </w:p>
    <w:p w14:paraId="30846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B、半坐卧位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8F5E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C、俯卧位</w:t>
      </w:r>
    </w:p>
    <w:p w14:paraId="7E3CF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D、侧卧位</w:t>
      </w:r>
    </w:p>
    <w:p w14:paraId="5E3D6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E、头高脚低位</w:t>
      </w:r>
    </w:p>
    <w:p w14:paraId="5B3A4C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51.类风湿关节炎活动期的护理措施，错误的是（） [单选题] *</w:t>
      </w:r>
    </w:p>
    <w:p w14:paraId="011A4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A、发热及关节肿痛时应卧床休息</w:t>
      </w:r>
    </w:p>
    <w:p w14:paraId="01136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B、卧床时应注意体位及姿势</w:t>
      </w:r>
    </w:p>
    <w:p w14:paraId="590A2E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C、加强皮肤护理</w:t>
      </w:r>
    </w:p>
    <w:p w14:paraId="42DF5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D、保持关节功能位</w:t>
      </w:r>
    </w:p>
    <w:p w14:paraId="6C366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E、进行关节的功能锻炼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58664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52.类风湿关节炎的临床特征性表现不包括（） [单选题] *</w:t>
      </w:r>
    </w:p>
    <w:p w14:paraId="75B1E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A、类风湿结节</w:t>
      </w:r>
    </w:p>
    <w:p w14:paraId="06E116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B、远端指间关节肿痛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B8A6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C、近端指间关节肿痛</w:t>
      </w:r>
    </w:p>
    <w:p w14:paraId="72C34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D、晨僵</w:t>
      </w:r>
    </w:p>
    <w:p w14:paraId="7E80E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E、腕掌指关节肿痛</w:t>
      </w:r>
    </w:p>
    <w:p w14:paraId="22087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53.关于髋关节脱位复位后护理，错误的是（） [单选题] *</w:t>
      </w:r>
    </w:p>
    <w:p w14:paraId="73CA9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A、做好心理护理</w:t>
      </w:r>
    </w:p>
    <w:p w14:paraId="0B03D7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B、密切观察生命体征</w:t>
      </w:r>
    </w:p>
    <w:p w14:paraId="6E3BA7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C、固定牢固并保持功能位</w:t>
      </w:r>
    </w:p>
    <w:p w14:paraId="4ED79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D、伤后1个月后患肢可负重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9B1B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E、观察局部脱位症状复位后是否消失</w:t>
      </w:r>
    </w:p>
    <w:p w14:paraId="5F226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54.颈椎骨折合并脊髓横断伤早期可能出现（） [单选题] *</w:t>
      </w:r>
    </w:p>
    <w:p w14:paraId="1BD4B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A、呼吸衰竭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BC58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B、心动过速</w:t>
      </w:r>
    </w:p>
    <w:p w14:paraId="26DB6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C、瘫痪的肢体肌肉萎缩</w:t>
      </w:r>
    </w:p>
    <w:p w14:paraId="05E36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D、下肢关节畸形</w:t>
      </w:r>
    </w:p>
    <w:p w14:paraId="257FE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E、脂肪栓塞</w:t>
      </w:r>
    </w:p>
    <w:p w14:paraId="3F1A08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55.诊断子宫内膜癌的常用方法是（） [单选题] *</w:t>
      </w:r>
    </w:p>
    <w:p w14:paraId="0AFB6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A、宫颈刮片细胞学检查</w:t>
      </w:r>
    </w:p>
    <w:p w14:paraId="41E66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B、分段诊断性刮宫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DE5A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C、B超</w:t>
      </w:r>
    </w:p>
    <w:p w14:paraId="05942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D、宫颈活体组织检查</w:t>
      </w:r>
    </w:p>
    <w:p w14:paraId="74736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E、宫腔镜检查</w:t>
      </w:r>
    </w:p>
    <w:p w14:paraId="31F03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56.乳腺癌病人术后24小时可进行的活动是（） [单选题] *</w:t>
      </w:r>
    </w:p>
    <w:p w14:paraId="194085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A、活动腕部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6662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B、活动肘部</w:t>
      </w:r>
    </w:p>
    <w:p w14:paraId="1BB8C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C、活动肩部</w:t>
      </w:r>
    </w:p>
    <w:p w14:paraId="13BF6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D、手指爬墙运动</w:t>
      </w:r>
    </w:p>
    <w:p w14:paraId="1649F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E、举手过头</w:t>
      </w:r>
    </w:p>
    <w:p w14:paraId="050FE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57.急性白血病病人出血的主要原因是（） [单选题] *</w:t>
      </w:r>
    </w:p>
    <w:p w14:paraId="363FC2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A、反复感染</w:t>
      </w:r>
    </w:p>
    <w:p w14:paraId="443235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B、弥散性血管内凝血</w:t>
      </w:r>
    </w:p>
    <w:p w14:paraId="0BA32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C、血小板质和量的异常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B329C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D、白血病细胞浸润</w:t>
      </w:r>
    </w:p>
    <w:p w14:paraId="5801F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E、感染毒素对血管的损伤</w:t>
      </w:r>
    </w:p>
    <w:p w14:paraId="36B96F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58.病人，女性，40岁，孕2产2。行子宫肌瘤切除手术后1天，此时应为病人采取的卧位是（） [单选题] *</w:t>
      </w:r>
    </w:p>
    <w:p w14:paraId="068A7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A、中凹卧位</w:t>
      </w:r>
    </w:p>
    <w:p w14:paraId="70222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B、右侧卧位</w:t>
      </w:r>
    </w:p>
    <w:p w14:paraId="4E8ED0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C、去枕平卧位</w:t>
      </w:r>
    </w:p>
    <w:p w14:paraId="117EF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D、半坐卧位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42A91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E、左侧卧位</w:t>
      </w:r>
    </w:p>
    <w:p w14:paraId="5C960F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59.宫颈癌常见的转移途径是（） [单选题] *</w:t>
      </w:r>
    </w:p>
    <w:p w14:paraId="20393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A、直接蔓延和腹腔种植</w:t>
      </w:r>
    </w:p>
    <w:p w14:paraId="607A6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B、直接蔓延和血型转移</w:t>
      </w:r>
    </w:p>
    <w:p w14:paraId="1B933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C、淋巴转移和血型转移</w:t>
      </w:r>
    </w:p>
    <w:p w14:paraId="72855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D、直接蔓延和淋巴转移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E814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E、血型转移和腹腔种植</w:t>
      </w:r>
    </w:p>
    <w:p w14:paraId="51D60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60.诊断膀胱癌最可靠的方法是（） [单选题] *</w:t>
      </w:r>
    </w:p>
    <w:p w14:paraId="717A2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</w:t>
      </w:r>
    </w:p>
    <w:p w14:paraId="792C4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B超</w:t>
      </w:r>
    </w:p>
    <w:p w14:paraId="4ACA7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•B、双合诊</w:t>
      </w:r>
    </w:p>
    <w:p w14:paraId="00CE44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C、血尿和膀胱刺激症</w:t>
      </w:r>
    </w:p>
    <w:p w14:paraId="6BE855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D、尿脱落细胞学检查</w:t>
      </w:r>
    </w:p>
    <w:p w14:paraId="3AF6E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E、膀胱镜和活组织检查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E603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61.患者王某，女，46岁，诊断为缺铁性贫血。由于口腔疾患，无法口服铁剂，因此选择肌内注射。下列操作正确的是（） [单选题] *</w:t>
      </w:r>
    </w:p>
    <w:p w14:paraId="3E2D0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A、进针要深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55BF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B、进针要浅</w:t>
      </w:r>
    </w:p>
    <w:p w14:paraId="72442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C、进针要慢</w:t>
      </w:r>
    </w:p>
    <w:p w14:paraId="549BB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D、推药要快</w:t>
      </w:r>
    </w:p>
    <w:p w14:paraId="45B7D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E、拔针要慢</w:t>
      </w:r>
    </w:p>
    <w:p w14:paraId="6931C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62.青霉素凡初次用药、停药（）后再用，以及在应用中更换青霉素生产批号时，均须按常规做过敏试验 [单选题] *</w:t>
      </w:r>
    </w:p>
    <w:p w14:paraId="349E0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A、1天</w:t>
      </w:r>
    </w:p>
    <w:p w14:paraId="7184F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B、2天</w:t>
      </w:r>
    </w:p>
    <w:p w14:paraId="3E9DB7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C、3天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67DD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D、5天</w:t>
      </w:r>
    </w:p>
    <w:p w14:paraId="06ACC2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E、7天</w:t>
      </w:r>
    </w:p>
    <w:p w14:paraId="0245EB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63."H”表示的含义是（） [单选题] *</w:t>
      </w:r>
    </w:p>
    <w:p w14:paraId="7A870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A、皮内注射</w:t>
      </w:r>
    </w:p>
    <w:p w14:paraId="3202A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B、皮下注射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051B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C、肌内注射</w:t>
      </w:r>
    </w:p>
    <w:p w14:paraId="519D3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D、静脉注射</w:t>
      </w:r>
    </w:p>
    <w:p w14:paraId="718308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E、静脉输液</w:t>
      </w:r>
    </w:p>
    <w:p w14:paraId="57A3C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64.风湿热最主要的临床表现是（） [单选题] *</w:t>
      </w:r>
    </w:p>
    <w:p w14:paraId="2E8A2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A、多汗</w:t>
      </w:r>
    </w:p>
    <w:p w14:paraId="25E23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B、发热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65A6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C、舞蹈病</w:t>
      </w:r>
    </w:p>
    <w:p w14:paraId="4A4641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D、腹痛</w:t>
      </w:r>
    </w:p>
    <w:p w14:paraId="25E6C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E、食欲差</w:t>
      </w:r>
    </w:p>
    <w:p w14:paraId="0495D1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65.输血引起溶血反应，最早出现的主要表现为（） [单选题] *</w:t>
      </w:r>
    </w:p>
    <w:p w14:paraId="1A9AD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A、头部胀痛、面部潮红、恶心、呕吐、腰背部剧痛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4A72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B、寒战、高热</w:t>
      </w:r>
    </w:p>
    <w:p w14:paraId="79302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C、呼吸困难、血压下降</w:t>
      </w:r>
    </w:p>
    <w:p w14:paraId="4D6AF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D、瘙痒、皮疹</w:t>
      </w:r>
    </w:p>
    <w:p w14:paraId="684DA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E、少尿</w:t>
      </w:r>
    </w:p>
    <w:p w14:paraId="2EB95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66.以下药物中，应避光保存的是（） [单选题] *</w:t>
      </w:r>
    </w:p>
    <w:p w14:paraId="28FF5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A、青霉素</w:t>
      </w:r>
    </w:p>
    <w:p w14:paraId="741E1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B、呋塞米(速尿)</w:t>
      </w:r>
    </w:p>
    <w:p w14:paraId="66912D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C、地塞米松</w:t>
      </w:r>
    </w:p>
    <w:p w14:paraId="50047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D、硝普钠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E0B4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E、胎盘球蛋白</w:t>
      </w:r>
    </w:p>
    <w:p w14:paraId="626D2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67.以下关于PPD试验“中度阳性”的标准正确的是（） [单选题] *</w:t>
      </w:r>
    </w:p>
    <w:p w14:paraId="2115E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A、硬结直径&lt;5mm</w:t>
      </w:r>
    </w:p>
    <w:p w14:paraId="30BF2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B、硬结直径在5~9mm</w:t>
      </w:r>
    </w:p>
    <w:p w14:paraId="2A8A9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C、硬结直径为10~19mm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9D8E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D、硬结直径20~29mm</w:t>
      </w:r>
    </w:p>
    <w:p w14:paraId="48DA7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E、硬结直径≥30mm</w:t>
      </w:r>
    </w:p>
    <w:p w14:paraId="11672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68.输注红细胞时正确的护理措施是（） [单选题] *</w:t>
      </w:r>
    </w:p>
    <w:p w14:paraId="346FE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A、选择细小的末端静脉血管</w:t>
      </w:r>
    </w:p>
    <w:p w14:paraId="403A5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B、输注时间要大于4h</w:t>
      </w:r>
    </w:p>
    <w:p w14:paraId="66E06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C、洗涤红细胞必须在48h内输完</w:t>
      </w:r>
    </w:p>
    <w:p w14:paraId="793842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D、悬浮红细胞在使用前必须充分摇匀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F6A0B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E、输入前不需进行交叉配血试验</w:t>
      </w:r>
    </w:p>
    <w:p w14:paraId="4167F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69.下列不符合标本采集原则的是（） [单选题] *</w:t>
      </w:r>
    </w:p>
    <w:p w14:paraId="1789E2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A、采集标本应按医执行</w:t>
      </w:r>
    </w:p>
    <w:p w14:paraId="42DE6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B、选择好的容器外必须贴上标签</w:t>
      </w:r>
    </w:p>
    <w:p w14:paraId="6BA6D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C、采集标本时应严格执行查对制度</w:t>
      </w:r>
    </w:p>
    <w:p w14:paraId="5CC93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D、凡细菌培养标本应立予以采集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8770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E、标本采集后应及时送检</w:t>
      </w:r>
    </w:p>
    <w:p w14:paraId="4ED30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70.病人，女性，42岁。近日因宫颈癌，须做广泛性子宫切除和盆腔淋巴结清扫术。术前1日应重点准备的是（） [单选题] *</w:t>
      </w:r>
    </w:p>
    <w:p w14:paraId="14A54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A、阴道准备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9FE1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B、皮肤准备</w:t>
      </w:r>
    </w:p>
    <w:p w14:paraId="06CB9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C、灌肠</w:t>
      </w:r>
    </w:p>
    <w:p w14:paraId="72E6E5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D、导尿</w:t>
      </w:r>
    </w:p>
    <w:p w14:paraId="211BAC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E、镇静</w:t>
      </w:r>
    </w:p>
    <w:p w14:paraId="7123D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71.泌尿系统最常见的恶性肿瘤是（） [单选题] *</w:t>
      </w:r>
    </w:p>
    <w:p w14:paraId="2A144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A、肾癌</w:t>
      </w:r>
    </w:p>
    <w:p w14:paraId="0F4F1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B、阴茎癌</w:t>
      </w:r>
    </w:p>
    <w:p w14:paraId="40848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C、膀胱癌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CE84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D、前列腺癌</w:t>
      </w:r>
    </w:p>
    <w:p w14:paraId="4704B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E、肾母细胞瘤</w:t>
      </w:r>
    </w:p>
    <w:p w14:paraId="3AE83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72.过敏性紫癜患儿常见的首发症状为（） [单选题] *</w:t>
      </w:r>
    </w:p>
    <w:p w14:paraId="795697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A、腹胀、便血</w:t>
      </w:r>
    </w:p>
    <w:p w14:paraId="4488F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B、关节肿痛</w:t>
      </w:r>
    </w:p>
    <w:p w14:paraId="04146B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C、水肿伴血尿</w:t>
      </w:r>
    </w:p>
    <w:p w14:paraId="2F337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D、皮肤紫癜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E853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E、腹痛伴呕吐</w:t>
      </w:r>
    </w:p>
    <w:p w14:paraId="06E90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73.病人，女性，17岁。患缺铁性贫血，需口服硫酸亚铁0.3g，每日3次，护士指导病人服药方法正确的是（） [单选题] *</w:t>
      </w:r>
    </w:p>
    <w:p w14:paraId="75D33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A、三餐饭前服药</w:t>
      </w:r>
    </w:p>
    <w:p w14:paraId="1CEC3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B、任选时间服药</w:t>
      </w:r>
    </w:p>
    <w:p w14:paraId="04D13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C、每间隔8小时服药一次</w:t>
      </w:r>
    </w:p>
    <w:p w14:paraId="61AC2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D、早晨10时、下午3时和睡前服药</w:t>
      </w:r>
    </w:p>
    <w:p w14:paraId="1763A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E、三餐饭后服药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6BEE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74.目前认为乳腺癌最有效的检查方法是（） [单选题] *</w:t>
      </w:r>
    </w:p>
    <w:p w14:paraId="1FF27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A、X线检查</w:t>
      </w:r>
    </w:p>
    <w:p w14:paraId="4C0EA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B、B超</w:t>
      </w:r>
    </w:p>
    <w:p w14:paraId="0DCAE6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C、近红外线扫描</w:t>
      </w:r>
    </w:p>
    <w:p w14:paraId="23F5B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D、液晶热图像</w:t>
      </w:r>
    </w:p>
    <w:p w14:paraId="43243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E、活组织病理检查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2CF1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75.留24h尿标本时下列不妥的是（） [单选题] *</w:t>
      </w:r>
    </w:p>
    <w:p w14:paraId="7A675B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A、备清洁带盖的大容器</w:t>
      </w:r>
    </w:p>
    <w:p w14:paraId="102F95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B、贴上标签，按要求注明各项内容</w:t>
      </w:r>
    </w:p>
    <w:p w14:paraId="2436B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C、天气炎热，选用合适防腐剂</w:t>
      </w:r>
    </w:p>
    <w:p w14:paraId="092FB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D、告知患者晨七时开始留尿于容器内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13EC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E、次日晨7时排最后一次尿于容器内</w:t>
      </w:r>
    </w:p>
    <w:p w14:paraId="2A3B7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76.在我国，诱发原发性肝癌的主要疾病是（） [单选题] *</w:t>
      </w:r>
    </w:p>
    <w:p w14:paraId="15F80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A、甲型肝炎</w:t>
      </w:r>
    </w:p>
    <w:p w14:paraId="23256E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B、乙型肝炎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914F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C、肝脓肿</w:t>
      </w:r>
    </w:p>
    <w:p w14:paraId="6FE03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D、中毒性肝炎</w:t>
      </w:r>
    </w:p>
    <w:p w14:paraId="30598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E、肝棘球蚴病</w:t>
      </w:r>
    </w:p>
    <w:p w14:paraId="66F99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77.与白血病发病无关的是（） [单选题] *</w:t>
      </w:r>
    </w:p>
    <w:p w14:paraId="33148D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A、药物化学因素</w:t>
      </w:r>
    </w:p>
    <w:p w14:paraId="133C1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B、病毒因素</w:t>
      </w:r>
    </w:p>
    <w:p w14:paraId="56DBA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C、物理因素</w:t>
      </w:r>
    </w:p>
    <w:p w14:paraId="24AD5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D、免疫功能亢进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1378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E、遗传因素</w:t>
      </w:r>
    </w:p>
    <w:p w14:paraId="1E5DC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78.患者，男，45岁，有溃疡病史，近日来上腹部疼痛加剧，需做大便潜血试验。检验前3d该患者可以选择的一组食物是（） [单选题] *</w:t>
      </w:r>
    </w:p>
    <w:p w14:paraId="5017E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A、酱牛肉、卷心菜</w:t>
      </w:r>
    </w:p>
    <w:p w14:paraId="4CC46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B、炒猪肝、油菜</w:t>
      </w:r>
    </w:p>
    <w:p w14:paraId="2ACF2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C、豆腐、菜花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DF83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D、红烧猪肉、菠菜</w:t>
      </w:r>
    </w:p>
    <w:p w14:paraId="3C1A1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E、小白菜、猪血汤</w:t>
      </w:r>
    </w:p>
    <w:p w14:paraId="709DF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79.男性，50岁，肝癌早期行肝叶切除术。术后病情平稳后，应（） [单选题] *</w:t>
      </w:r>
    </w:p>
    <w:p w14:paraId="68CB3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A、取平卧位，避免过早活动</w:t>
      </w:r>
    </w:p>
    <w:p w14:paraId="56720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B、平卧位，尽早活动</w:t>
      </w:r>
    </w:p>
    <w:p w14:paraId="1446B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C、半卧位，避免过早活动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52A0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D、半卧位，尽早活动</w:t>
      </w:r>
    </w:p>
    <w:p w14:paraId="5A870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E、半卧位，无限制活动</w:t>
      </w:r>
    </w:p>
    <w:p w14:paraId="78D88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80.胃癌的好发部位是（） [单选题] *</w:t>
      </w:r>
    </w:p>
    <w:p w14:paraId="1FD22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A、胃体</w:t>
      </w:r>
    </w:p>
    <w:p w14:paraId="20512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B、胃窦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C6BC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C、喷门</w:t>
      </w:r>
    </w:p>
    <w:p w14:paraId="098843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D、幽门</w:t>
      </w:r>
    </w:p>
    <w:p w14:paraId="3644B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E、胃小湾</w:t>
      </w:r>
    </w:p>
    <w:p w14:paraId="0BE92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81.病人，男性，61岁。胃癌行全胃切除术，为避免术后发生倾倒综合征。对病人进行的饮食指导，错误的是（） [单选题] *</w:t>
      </w:r>
    </w:p>
    <w:p w14:paraId="32661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A、饭后1小时内避免喝水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DB7E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B、进餐时限制饮水喝汤</w:t>
      </w:r>
    </w:p>
    <w:p w14:paraId="29B29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C、进食高蛋白、低碳水化合物的食物</w:t>
      </w:r>
    </w:p>
    <w:p w14:paraId="7C957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D、进餐后平卧10~20分钟</w:t>
      </w:r>
    </w:p>
    <w:p w14:paraId="01366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E、少量多餐</w:t>
      </w:r>
    </w:p>
    <w:p w14:paraId="646E9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82.类风湿因子是一种（） [单选题] *</w:t>
      </w:r>
    </w:p>
    <w:p w14:paraId="7C3D8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A、自身抗体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5C33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B、细胞免疫因子</w:t>
      </w:r>
    </w:p>
    <w:p w14:paraId="29175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C、抗原抗体复合物</w:t>
      </w:r>
    </w:p>
    <w:p w14:paraId="73048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D、C反应蛋白</w:t>
      </w:r>
    </w:p>
    <w:p w14:paraId="3E2BD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E、感染性抗原</w:t>
      </w:r>
    </w:p>
    <w:p w14:paraId="2FE6E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83.病人，女性，28岁。因皮肤瘀点、瘀斑就诊，入院后诊断为白血病，给予化学治疗，现病情好转准备出院。针对该病人的健康教育，错误的是（） [单选题] *</w:t>
      </w:r>
    </w:p>
    <w:p w14:paraId="16881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A、定期门诊复查血项</w:t>
      </w:r>
    </w:p>
    <w:p w14:paraId="191FF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B、少去人群拥挤的地方</w:t>
      </w:r>
    </w:p>
    <w:p w14:paraId="34817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C、若无新发出血，可自行停药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BEF7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D、保证休息和营养</w:t>
      </w:r>
    </w:p>
    <w:p w14:paraId="7770F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E、有出血、发热及骨骼疼痛及时就诊</w:t>
      </w:r>
    </w:p>
    <w:p w14:paraId="6D4A0E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84.关节脱位的常见原因是（） [单选题] *</w:t>
      </w:r>
    </w:p>
    <w:p w14:paraId="717A5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A、先天性脱位</w:t>
      </w:r>
    </w:p>
    <w:p w14:paraId="55627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B、创伤性脱位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D19E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C、病理性脱位</w:t>
      </w:r>
    </w:p>
    <w:p w14:paraId="67C7B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D、习惯性脱位</w:t>
      </w:r>
    </w:p>
    <w:p w14:paraId="61742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E、后天性脱位</w:t>
      </w:r>
    </w:p>
    <w:p w14:paraId="118AD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85.病人，男性，41岁。体重82kg，因车祸致T3~4骨折，四肢瘫痪。搬运该病人的方法是（） [单选题] *</w:t>
      </w:r>
    </w:p>
    <w:p w14:paraId="25536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A、单人背起病人搬运</w:t>
      </w:r>
    </w:p>
    <w:p w14:paraId="45FDF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B、单人抱起病人搬运</w:t>
      </w:r>
    </w:p>
    <w:p w14:paraId="2C209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C、二人搬运，其中一人抬上身，另一人抬脚</w:t>
      </w:r>
    </w:p>
    <w:p w14:paraId="082996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D、三人搬运，其中二人平托病人躯干部，一人抬脚</w:t>
      </w:r>
    </w:p>
    <w:p w14:paraId="3AB89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E、四人搬运，其中三人将病人平托到木板上，一人固定头部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BEEA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86.食管癌病人最典型的临床表现是（） [单选题] *</w:t>
      </w:r>
    </w:p>
    <w:p w14:paraId="2B38C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A、疼痛</w:t>
      </w:r>
    </w:p>
    <w:p w14:paraId="0A750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B、异物感</w:t>
      </w:r>
    </w:p>
    <w:p w14:paraId="30138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C、呕血</w:t>
      </w:r>
    </w:p>
    <w:p w14:paraId="141D8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D、进行性吞咽困难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C478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E、声嘶</w:t>
      </w:r>
    </w:p>
    <w:p w14:paraId="4BE7C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87.患者男，55岁。1周来体温持续在39~40℃,护理查体:面色潮红，呼吸急促，口唇轻度发绀，意识清楚。该患者发热的热型是（） [单选题] *</w:t>
      </w:r>
    </w:p>
    <w:p w14:paraId="06108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A、弛张热</w:t>
      </w:r>
    </w:p>
    <w:p w14:paraId="6740D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B、回归热</w:t>
      </w:r>
    </w:p>
    <w:p w14:paraId="6050D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C、稽留热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6045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D、间歇热</w:t>
      </w:r>
    </w:p>
    <w:p w14:paraId="192C7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E、不规则热</w:t>
      </w:r>
    </w:p>
    <w:p w14:paraId="277B9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88.需要空腹采血的检测项目，空腹要求至少禁食（） [单选题] *</w:t>
      </w:r>
    </w:p>
    <w:p w14:paraId="0C948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A、6小时</w:t>
      </w:r>
    </w:p>
    <w:p w14:paraId="7749A0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B、12小时</w:t>
      </w:r>
    </w:p>
    <w:p w14:paraId="08B24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C、8小时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E7624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D、10小时</w:t>
      </w:r>
    </w:p>
    <w:p w14:paraId="66AB6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E、9小时</w:t>
      </w:r>
    </w:p>
    <w:p w14:paraId="39918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89.皮下注射时，针尖与皮肤呈（） [单选题] *</w:t>
      </w:r>
    </w:p>
    <w:p w14:paraId="23793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A、20°~30°</w:t>
      </w:r>
    </w:p>
    <w:p w14:paraId="71CE79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B、30°~40°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FF55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C、15°~30°</w:t>
      </w:r>
    </w:p>
    <w:p w14:paraId="6AFD6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D、90°</w:t>
      </w:r>
    </w:p>
    <w:p w14:paraId="5A91B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E、5°</w:t>
      </w:r>
    </w:p>
    <w:p w14:paraId="249EA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90.成人保留灌肠肛管插入深度（） [单选题] *</w:t>
      </w:r>
    </w:p>
    <w:p w14:paraId="18AA5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A、7~10cm</w:t>
      </w:r>
    </w:p>
    <w:p w14:paraId="1FB512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B、15~20cm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65AA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C、5~7.5cm</w:t>
      </w:r>
    </w:p>
    <w:p w14:paraId="464D9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D、20~25cm</w:t>
      </w:r>
    </w:p>
    <w:p w14:paraId="57232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E、2.5~4cm</w:t>
      </w:r>
    </w:p>
    <w:p w14:paraId="5E2BC1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三、多项选择题（每一题有多个备选答案，请从中选择两个或两个以上你认为符合题意的备选答案，涂在答题卡相应位置;每题1分，共10分）</w:t>
      </w:r>
    </w:p>
    <w:p w14:paraId="481C9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</w:p>
    <w:p w14:paraId="043ECF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91.患者，男，81岁，因慢性阻塞性肺疾病而入院治疗。近2d来痰量增多，为脓性痰，怀疑并发细菌感染， 需做痰培养。该患者无力咳痰，护士采集痰标本时正确的做法是（） [多选题] *</w:t>
      </w:r>
    </w:p>
    <w:p w14:paraId="3EAA4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A.核对患者床号、姓名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2F7BE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B.向患者和家属解释留痰的目的和方法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2263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C.让患者先用漱口液漱口，再用清水漱口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F7E1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D.协助患者取合适体位，由上向下叩击背部</w:t>
      </w:r>
    </w:p>
    <w:p w14:paraId="4BD40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E.咳出的痰液置于无菌痰盒内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4972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92.TAT皮试阳性（） [多选题] *</w:t>
      </w:r>
    </w:p>
    <w:p w14:paraId="190D7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A、皮丘红肿，直径大于1.5cm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991B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B、红晕范围直径超过4cm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E7BA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C、皮丘红肿，直径大于1cm</w:t>
      </w:r>
    </w:p>
    <w:p w14:paraId="06919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D、出现伪足或有痒感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8DC7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E、红晕范围直径超过4.5cm</w:t>
      </w:r>
    </w:p>
    <w:p w14:paraId="3F5D7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93.关于关节脱位复位后护理，正确的是（） [多选题] *</w:t>
      </w:r>
    </w:p>
    <w:p w14:paraId="0C63E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A.操作轻柔，避免疼痛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3478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B.拾高患肢，减轻肿胀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F632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C.伤后24小时内热敷</w:t>
      </w:r>
    </w:p>
    <w:p w14:paraId="27352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 复位固定后即开始功能锻炼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42BA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E.疼痛较重者，查明原因后可酌情应用止痛剂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A6FEF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94.肌内注射时，选用连线法进行体表定位，其注射区域错误的是（） [多选题] *</w:t>
      </w:r>
    </w:p>
    <w:p w14:paraId="49AA3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A、髂嵴和尾骨连线的外上1/3处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3266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B、髂嵴和尾骨连线的中1/3处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E092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C、髂前上棘和尾骨连线的外上1/3处</w:t>
      </w:r>
    </w:p>
    <w:p w14:paraId="00612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D、髂前上棘和尾骨连线的中1/3处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50B1B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E、髂前上棘和尾骨连线的内1/3处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C3C2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95. 病人，女性，28岁。因皮肤瘀点、瘀斑就诊，入院后诊断为白血病，给予化学治疗，现病情好转准备出院。针对该病人的健康教育，正确的是（） [多选题] *</w:t>
      </w:r>
    </w:p>
    <w:p w14:paraId="44EC8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A、定期门诊复查血项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AF18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B、少去人群拥挤的地方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2D262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C、若无新发出血，可自行停药</w:t>
      </w:r>
    </w:p>
    <w:p w14:paraId="01107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D、保证休息和营养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5B18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E、有出血、发热及骨骼疼痛及时就诊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B340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96.病人男，68岁，行胰头十二指肠切除术（Whipple术）后4小时，病人变换卧位后30分钟内，腹腔引流管突然引出200ml鲜红色血性液体。错误的措施是（） [多选题] *</w:t>
      </w:r>
    </w:p>
    <w:p w14:paraId="2BD99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A、恢复原卧位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C204F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B、加大吸引负压，促进引流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56AD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C、严密观察生命体征，报告医生</w:t>
      </w:r>
    </w:p>
    <w:p w14:paraId="4CDAE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D、加快输液输血速度</w:t>
      </w:r>
    </w:p>
    <w:p w14:paraId="0F8A0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E、夹壁引流管暂停引流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B3D4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97.下列关于食管癌病人术后护理措施，正确的是（） [多选题] *</w:t>
      </w:r>
    </w:p>
    <w:p w14:paraId="23495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A、肛门排气后即可进食</w:t>
      </w:r>
    </w:p>
    <w:p w14:paraId="245FD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B、监测胸腔闭式引流液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FC5B5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C、妥善固定胃肠减压管，防止脱出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AC40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D、维持水、电解质平衡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C37C0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E、鼓励病人深呼吸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0C3F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98.关于急性血源性骨髓炎术后切口引流管的护理，正确的是（） [多选题] *</w:t>
      </w:r>
    </w:p>
    <w:p w14:paraId="04BE1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A.保持引流通畅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F874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B.滴人瓶应高于床面60~70cm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1F5F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引流瓶应低于床面50cm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06B0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术后第一天引流速度应慢</w:t>
      </w:r>
    </w:p>
    <w:p w14:paraId="0AC67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E. 观察引流液的量及颜色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16A3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99.患儿，女11个月，被诊断为营养性缺铁性贫血。护士观察其皮肤粘膜苍白情况时，通常选择的部位是（） [多选题] *</w:t>
      </w:r>
    </w:p>
    <w:p w14:paraId="13F36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A、甲床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83FB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B、手背</w:t>
      </w:r>
    </w:p>
    <w:p w14:paraId="018252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C、眼睑结膜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9ABE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D、口唇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DB40A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E、口腔黏膜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BA8F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100.病人，女性，47岁。行乳腺癌改良根治术，术后第2天对病人采取的护理措施，正确的是（） [多选题] *</w:t>
      </w:r>
    </w:p>
    <w:p w14:paraId="19216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A、患侧垫枕以抬高患肢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7947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B、保持伤口引流管通畅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0344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C、观察患侧肢端血液循环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52F6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D、指导患侧肩关节的活动</w:t>
      </w:r>
    </w:p>
    <w:p w14:paraId="418D0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E、禁止在患侧手背测血压、输液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  <w:r>
        <w:rPr>
          <w:rFonts w:hint="eastAsia" w:ascii="微软雅黑" w:hAnsi="微软雅黑" w:eastAsia="微软雅黑" w:cs="微软雅黑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EF3C24"/>
    <w:rsid w:val="0BEF3C24"/>
    <w:rsid w:val="6EAB6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2026-02-03T07:00:00Z</dcterms:created>
  <dc:creator>深呼吸～小飞没有侠</dc:creator>
  <cp:lastModifiedBy>深呼吸～小飞没有侠</cp:lastModifiedBy>
  <dcterms:modified xsi:type="dcterms:W3CDTF">2026-02-03T07:05:57Z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0FF41028D36B4B689239C986784E8733_11</vt:lpwstr>
  </property>
  <property fmtid="{D5CDD505-2E9C-101B-9397-08002B2CF9AE}" pid="4" name="KSOTemplateDocerSaveRecord">
    <vt:lpwstr>eyJoZGlkIjoiYWJmNTAxYTA0NTllZTU0OWY5NWY0MWNlMzBjNGU2OTYiLCJ1c2VySWQiOiI0NDg3MTI4MTUifQ==</vt:lpwstr>
  </property>
</Properties>
</file>