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15"/>
      <w:bookmarkStart w:id="1" w:name="_Toc418070112"/>
      <w:bookmarkStart w:id="2" w:name="_Toc415142861"/>
      <w:bookmarkStart w:id="3" w:name="_Toc438987549"/>
      <w:bookmarkStart w:id="4" w:name="_Toc481801204"/>
      <w:bookmarkStart w:id="5" w:name="OLE_LINK13"/>
      <w:bookmarkStart w:id="6" w:name="_Toc453597319"/>
      <w:bookmarkStart w:id="7" w:name="_Toc517262917"/>
      <w:bookmarkStart w:id="8" w:name="OLE_LINK39"/>
      <w:bookmarkStart w:id="9" w:name="OLE_LINK40"/>
      <w:bookmarkStart w:id="10" w:name="_Toc415818939"/>
      <w:bookmarkStart w:id="11" w:name="_Toc415143481"/>
      <w:bookmarkStart w:id="12" w:name="OLE_LINK24"/>
      <w:r>
        <w:rPr>
          <w:lang w:eastAsia="zh-CN"/>
        </w:rPr>
        <w:t>半导体材料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本文研究半导体材料（</w:t>
      </w:r>
      <w:r>
        <w:rPr>
          <w:lang w:eastAsia="zh-CN"/>
        </w:rPr>
        <w:t>Semiconductor Materials</w:t>
      </w:r>
      <w:r>
        <w:rPr>
          <w:rFonts w:hint="eastAsia"/>
          <w:lang w:eastAsia="zh-CN"/>
        </w:rPr>
        <w:t>），包括晶圆制造材料和半导体封装材料。晶圆制造材料包括半导体硅片、光刻胶、光刻胶辅助材料、电子特气、光掩膜版、抛光材料、湿电子化学品、溅射靶材和其他制造材料等。半导体封装材料包括封装基板、引线框架、键合丝、切割材料、陶瓷封装材料、芯片粘结材料、塑封料（EMC）和其他封装材料等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据QYResearch调研团队最新报告“全球半导体材料市场报告2023-2030”显示，预计2030年全球半导体材料市场规模将达到1189.3亿美元，未来几年年复合增长率CAGR为6.7%。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半导体材料</w:t>
      </w:r>
      <w:r>
        <w:rPr>
          <w:rFonts w:hint="eastAsia"/>
          <w:lang w:eastAsia="zh-CN"/>
        </w:rPr>
        <w:t>，全球市场总体规模</w:t>
      </w:r>
    </w:p>
    <w:p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188710" cy="2938145"/>
            <wp:effectExtent l="0" t="0" r="2540" b="0"/>
            <wp:docPr id="1499759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75961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3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半导体材料</w:t>
      </w:r>
      <w:r>
        <w:rPr>
          <w:rFonts w:hint="eastAsia"/>
          <w:lang w:eastAsia="zh-CN"/>
        </w:rPr>
        <w:t>市场研究报告2023-2030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半导体材料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100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年调研数据；目前最新数据以本公司最新调研数据为准）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4840"/>
        <w:gridCol w:w="448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排名</w:t>
            </w:r>
          </w:p>
        </w:tc>
        <w:tc>
          <w:tcPr>
            <w:tcW w:w="2429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2253" w:type="pct"/>
            <w:shd w:val="solid" w:color="000080" w:fill="FFFFFF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20"/>
                <w:szCs w:val="20"/>
              </w:rPr>
              <w:t>Company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信越半导体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Shin-Etsu Chemical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SUMCO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SUMCO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环球晶圆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GlobalWafers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京瓷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Kyocera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揖斐电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Ibiden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欣兴电子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Unimicron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SK Siltron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SK Siltron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Siltronic世创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Siltronic AG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三星电机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Samsung Electro-Mechanics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新光电气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Shinko Electric Industries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南亚电路板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Nan Ya PCB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DuPont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DuPont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LG InnoTek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LG InnoTek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信泰电子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Simmtech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大德电子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Daeduck Electronics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景硕科技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Kinsus Interconnect Technology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Resonac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Resonac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住友电木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Sumitomo Bakelite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19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Entegris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Entegris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Merck KGaA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Merck KGaA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奥特斯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AT&amp;S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Photronics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Photronics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JSR Corporation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JSR Corporation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日本凸版印刷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Toppan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日月光材料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ASE Material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东京应化TOK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 xml:space="preserve">TOKYO OHKA KOGYO CO., LTD. (TOK) 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台塑胜高科技股份有限公司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FST Corporation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JX Nippon Mining &amp; Metals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JX Nippon Mining &amp; Metals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29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Mitsui High-tec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Mitsui High-tec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Fujifilm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Fujifilm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SK materials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SK materials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沪硅产业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National Silicon Industry Group (NSIG)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TCL中环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Zhonghuan Advanced Semiconductor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合晶集团公司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Wafer Works Corporation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DNP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DNP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HAESUNG DS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HAESUNG DS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Chang Wah Technology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Chang Wah Technology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村田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Murata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深南电路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Shennan Circuit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Advanced Assembly Materials International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Advanced Assembly Materials International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大阳日酸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Taiyo Nippon Sanso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河北中瓷和13所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Hebei Sinopack Electronic Tech &amp; CETC 13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Linde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Linde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TDK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TDK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SDI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SDI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NTK/NGK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NTK/NGK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浙江金瑞泓科技股份有限公司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Zhejiang Jinruihong Technologies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罗杰斯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Rogers Corporation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49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东进世美肯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Dongjin Semichem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住友化学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Sumitomo Chemical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杭州中欣晶圆半导体股份有限公司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Hangzhou Semiconductor Wafer (CCMC)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Materion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Materion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臻鼎科技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Zhen Ding Technology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Fujimi Incorporated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Fujimi Incorporated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潮州三环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Chaozhou Three-Circle (Group)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Kanto Denka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Kanto Denka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安集微电子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Anjimirco Shanghai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珠海越亚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ACCESS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江丰电子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Konfoong Materials International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富乐华半导体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Jiangsu Fulehua Semiconductor Technology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电化Denka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Denka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HOYA Corporation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HOYA Corporation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3M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3M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Hyosung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Hyosung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台湾光罩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TMC (Taiwan Mask Corporation)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Fusheng Electronics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Fusheng Electronics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Kangqiang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Kangqiang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中船（邯郸）派瑞特种气体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PERIC Special Gases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兴森科技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Shenzhen Fastprint Circuit Tech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POSSEHL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POSSEHL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贺利氏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Heraeus Electronics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KC Tech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KC Tech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Enomoto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Enomoto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三井化学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Mitsui Chemical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Plansee SE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Plansee SE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AGC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AGC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Honeywell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Honeywell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鼎龙控股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Hubei Dinglong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TOSOH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TOSOH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Jih Lin Technology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Jih Lin Technology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Soulbrain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Soulbrain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江化微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Jiangyin Jianghua Micro-Electronic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ENF Tech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ENF Tech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Nagase ChemteX Corporation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Nagase ChemteX Corporation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85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Fujibo富士纺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Fujibo Group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86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中国中化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ChemChina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87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Kinik Company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Kinik Company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88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广东华特气体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Guangdong Huate Gas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89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智勝科技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IVT Technologies Co, Ltd.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90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Saesol Diamond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Saesol Diamond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91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TANAKA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TANAKA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92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SK Enpulse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SK Enpulse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93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Mitsubishi Gas Chemical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Mitsubishi Gas Chemical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94</w:t>
            </w:r>
          </w:p>
        </w:tc>
        <w:tc>
          <w:tcPr>
            <w:tcW w:w="2429" w:type="pct"/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Kanto Chemical</w:t>
            </w:r>
          </w:p>
        </w:tc>
        <w:tc>
          <w:tcPr>
            <w:tcW w:w="2253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Kanto Chemical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5</w:t>
            </w:r>
          </w:p>
        </w:tc>
        <w:tc>
          <w:tcPr>
            <w:tcW w:w="2429" w:type="pct"/>
            <w:shd w:val="clear" w:color="auto" w:fill="auto"/>
            <w:noWrap/>
            <w:vAlign w:val="top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有研半导体硅材料股份公司</w:t>
            </w:r>
          </w:p>
        </w:tc>
        <w:tc>
          <w:tcPr>
            <w:tcW w:w="2253" w:type="pct"/>
            <w:shd w:val="clear" w:color="auto" w:fill="auto"/>
            <w:noWrap/>
            <w:vAlign w:val="top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GRINM Semiconductor Materials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6</w:t>
            </w:r>
          </w:p>
        </w:tc>
        <w:tc>
          <w:tcPr>
            <w:tcW w:w="2429" w:type="pct"/>
            <w:shd w:val="clear" w:color="auto" w:fill="auto"/>
            <w:noWrap/>
            <w:vAlign w:val="top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麦斯克MCL</w:t>
            </w:r>
          </w:p>
        </w:tc>
        <w:tc>
          <w:tcPr>
            <w:tcW w:w="2253" w:type="pct"/>
            <w:shd w:val="clear" w:color="auto" w:fill="auto"/>
            <w:noWrap/>
            <w:vAlign w:val="top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MCL Electronic Materials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7</w:t>
            </w:r>
          </w:p>
        </w:tc>
        <w:tc>
          <w:tcPr>
            <w:tcW w:w="2429" w:type="pct"/>
            <w:shd w:val="clear" w:color="auto" w:fill="auto"/>
            <w:noWrap/>
            <w:vAlign w:val="top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南京国盛电子有限公司</w:t>
            </w:r>
          </w:p>
        </w:tc>
        <w:tc>
          <w:tcPr>
            <w:tcW w:w="2253" w:type="pct"/>
            <w:shd w:val="clear" w:color="auto" w:fill="auto"/>
            <w:noWrap/>
            <w:vAlign w:val="top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Nanjing Guosheng Electronics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8</w:t>
            </w:r>
          </w:p>
        </w:tc>
        <w:tc>
          <w:tcPr>
            <w:tcW w:w="2429" w:type="pct"/>
            <w:shd w:val="clear" w:color="auto" w:fill="auto"/>
            <w:noWrap/>
            <w:vAlign w:val="top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河北普兴电子科技股份有限公司</w:t>
            </w:r>
          </w:p>
        </w:tc>
        <w:tc>
          <w:tcPr>
            <w:tcW w:w="2253" w:type="pct"/>
            <w:shd w:val="clear" w:color="auto" w:fill="auto"/>
            <w:noWrap/>
            <w:vAlign w:val="top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Hebei Puxing Electronic Technology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9</w:t>
            </w:r>
          </w:p>
        </w:tc>
        <w:tc>
          <w:tcPr>
            <w:tcW w:w="2429" w:type="pct"/>
            <w:shd w:val="clear" w:color="auto" w:fill="auto"/>
            <w:noWrap/>
            <w:vAlign w:val="top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上海超硅半导体股份有限公司</w:t>
            </w:r>
          </w:p>
        </w:tc>
        <w:tc>
          <w:tcPr>
            <w:tcW w:w="2253" w:type="pct"/>
            <w:shd w:val="clear" w:color="auto" w:fill="auto"/>
            <w:noWrap/>
            <w:vAlign w:val="top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Shanghai Advanced Silicon Technology (AST)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" w:type="pct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00</w:t>
            </w:r>
          </w:p>
        </w:tc>
        <w:tc>
          <w:tcPr>
            <w:tcW w:w="2429" w:type="pct"/>
            <w:shd w:val="clear" w:color="auto" w:fill="auto"/>
            <w:noWrap/>
            <w:vAlign w:val="top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Sumitomo Metal Mining</w:t>
            </w:r>
          </w:p>
        </w:tc>
        <w:tc>
          <w:tcPr>
            <w:tcW w:w="2253" w:type="pct"/>
            <w:shd w:val="clear" w:color="auto" w:fill="auto"/>
            <w:noWrap/>
            <w:vAlign w:val="top"/>
          </w:tcPr>
          <w:p>
            <w:pPr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Sumitomo Metal Mining</w:t>
            </w:r>
          </w:p>
        </w:tc>
      </w:tr>
    </w:tbl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2872105" cy="8863330"/>
            <wp:effectExtent l="0" t="0" r="4445" b="0"/>
            <wp:docPr id="5034029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402943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210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半导体材料</w:t>
      </w:r>
      <w:r>
        <w:rPr>
          <w:rFonts w:hint="eastAsia"/>
          <w:lang w:eastAsia="zh-CN"/>
        </w:rPr>
        <w:t>市场研究报告2023-2030，排名基于2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根据QYResearch头部企业研究中心调研，全球范围内半导体材料生产商主要包括信越半导体、SUMCO、环球晶圆、京瓷、揖斐电、欣兴电子、SK Siltron、Siltronic世创、三星电机、新光电气等。2022年，全球前1</w:t>
      </w:r>
      <w:r>
        <w:rPr>
          <w:lang w:eastAsia="zh-CN"/>
        </w:rPr>
        <w:t>00</w:t>
      </w:r>
      <w:r>
        <w:rPr>
          <w:rFonts w:hint="eastAsia"/>
          <w:lang w:eastAsia="zh-CN"/>
        </w:rPr>
        <w:t>强厂商占有大约</w:t>
      </w:r>
      <w:r>
        <w:rPr>
          <w:lang w:eastAsia="zh-CN"/>
        </w:rPr>
        <w:t>65</w:t>
      </w:r>
      <w:r>
        <w:rPr>
          <w:rFonts w:hint="eastAsia"/>
          <w:lang w:eastAsia="zh-CN"/>
        </w:rPr>
        <w:t>.0%的市场份额。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目前，全球核心厂商主要分布在美国、日本、欧洲、韩国、中国大陆和中国台湾地区等。</w:t>
      </w:r>
    </w:p>
    <w:p>
      <w:pPr>
        <w:pStyle w:val="145"/>
        <w:rPr>
          <w:lang w:eastAsia="zh-CN"/>
        </w:rPr>
      </w:pPr>
    </w:p>
    <w:p>
      <w:pPr>
        <w:pStyle w:val="167"/>
      </w:pPr>
      <w:r>
        <w:rPr>
          <w:rFonts w:hint="eastAsia"/>
          <w:lang w:eastAsia="zh-CN"/>
        </w:rPr>
        <w:t>本文作者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tbl>
      <w:tblPr>
        <w:tblStyle w:val="3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7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880" w:type="pct"/>
            <w:vMerge w:val="restart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drawing>
                <wp:inline distT="0" distB="0" distL="0" distR="0">
                  <wp:extent cx="1245870" cy="1811020"/>
                  <wp:effectExtent l="0" t="0" r="0" b="0"/>
                  <wp:docPr id="20868700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870043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325" cy="183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0" w:type="pct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杨军平</w:t>
            </w:r>
            <w:r>
              <w:rPr>
                <w:rFonts w:cs="Times New Roman"/>
                <w:kern w:val="0"/>
                <w:sz w:val="20"/>
                <w:szCs w:val="20"/>
              </w:rPr>
              <w:t xml:space="preserve"> – 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本文主要分析师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880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20" w:type="pct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bookmarkStart w:id="13" w:name="_GoBack"/>
            <w:bookmarkEnd w:id="1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880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20" w:type="pct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杨先生，具有9年行业研究经验，专注于半导体产业链相关领域的研究，包括半导体设备及零部件、半导体材料、集成电路、功率器件等。部分研究课题如CMP抛光耗材、IC载板、陶瓷基板（HTCC、LTCC、DBC、AMB、DPC、DBA）、溅射靶材、光刻胶、晶圆传输机器人、EFEM/Sorter、晶圆加热器、光刻设备、陶瓷材料、化合物半导体（SiC碳化硅、GaN氮化镓，衬底、耗材等）、功率器件（IGBT、MOSFET、二极管、SiC模块及分立器件、RF等。</w:t>
            </w:r>
          </w:p>
        </w:tc>
      </w:tr>
    </w:tbl>
    <w:p>
      <w:pPr>
        <w:pStyle w:val="145"/>
        <w:rPr>
          <w:lang w:val="en-US"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r>
      <w:t xml:space="preserve">Copyright © QYResearch | </w:t>
    </w:r>
    <w:r>
      <w:rPr>
        <w:rFonts w:hint="eastAsia"/>
      </w:rPr>
      <w:t>yangjunping</w:t>
    </w:r>
    <w:r>
      <w:t>@qyresearch.com | www.qyresearch.com.cn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CFE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4F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4C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DC5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2D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F48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51E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0E9D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310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186B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4A7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0A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ADE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667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B7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452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1DF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631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256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791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77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3FE7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7DA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599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684</Words>
  <Characters>3899</Characters>
  <Lines>32</Lines>
  <Paragraphs>9</Paragraphs>
  <TotalTime>662</TotalTime>
  <ScaleCrop>false</ScaleCrop>
  <LinksUpToDate>false</LinksUpToDate>
  <CharactersWithSpaces>4574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cp:lastPrinted>2023-12-29T05:34:00Z</cp:lastPrinted>
  <dcterms:modified xsi:type="dcterms:W3CDTF">2024-01-02T05:41:19Z</dcterms:modified>
  <cp:revision>836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C7AB704E2FF24788B6CFEA26FC7D147A_12</vt:lpwstr>
  </property>
</Properties>
</file>