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15142861"/>
      <w:bookmarkStart w:id="1" w:name="OLE_LINK40"/>
      <w:bookmarkStart w:id="2" w:name="_Toc418070112"/>
      <w:bookmarkStart w:id="3" w:name="_Toc481801204"/>
      <w:bookmarkStart w:id="4" w:name="_Toc415143481"/>
      <w:bookmarkStart w:id="5" w:name="_Toc517262917"/>
      <w:bookmarkStart w:id="6" w:name="OLE_LINK13"/>
      <w:bookmarkStart w:id="7" w:name="_Toc453597319"/>
      <w:bookmarkStart w:id="8" w:name="_Toc438987549"/>
      <w:bookmarkStart w:id="9" w:name="OLE_LINK39"/>
      <w:bookmarkStart w:id="10" w:name="OLE_LINK24"/>
      <w:bookmarkStart w:id="11" w:name="OLE_LINK15"/>
      <w:bookmarkStart w:id="12" w:name="_Toc415818939"/>
      <w:bookmarkStart w:id="13" w:name="_Hlk23501351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1339850</wp:posOffset>
                </wp:positionV>
                <wp:extent cx="6352540" cy="2647315"/>
                <wp:effectExtent l="0" t="0" r="10160" b="63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6352540" cy="2647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spacing w:after="0"/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行业前景-预计2029年全球甲壳素市场规模将达到1.5亿美元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105.5pt;height:208.45pt;width:500.2pt;z-index:251661312;mso-width-relative:page;mso-height-relative:page;" fillcolor="#FFFFFF [3201]" filled="t" stroked="f" coordsize="21600,21600" o:gfxdata="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Q5lc&#10;1gAAAAsBAAAPAAAAAAAAAAEAIAAAACIAAABkcnMvZG93bnJldi54bWxQSwECFAAUAAAACACHTuJA&#10;F6EMYF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spacing w:after="0"/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行业前景-预计2029年全球甲壳素市场规模将达到1.5亿美元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r>
        <w:drawing>
          <wp:inline distT="0" distB="0" distL="0" distR="0">
            <wp:extent cx="5274310" cy="1863090"/>
            <wp:effectExtent l="0" t="0" r="254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3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据调研团队最新报告“全球甲壳素市场报告2023-2029”显示，预计2029年全球甲壳素市场规模将达到1.5亿美元，未来几年年复合增长率CAGR为2.6%。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甲壳素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5057140" cy="2694940"/>
            <wp:effectExtent l="0" t="0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57143" cy="2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甲壳素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甲壳素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15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甲壳素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全球范围内甲壳素生产商主要包括AOXIN、Jiangsu Shuanglin Marine Biological、Golden-Shell Pharmaceutical、Jining Taihao、Fengrun Biochemical、Primex、Yangzhou Hongxin、Advanced Biopolymers、Kunpoong、Navamedic等。2021年，全球前五大厂商占有大约37.0%的市场份额。</w:t>
      </w:r>
    </w:p>
    <w:p>
      <w:pPr>
        <w:pStyle w:val="145"/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CF1907"/>
    <w:rsid w:val="02A50666"/>
    <w:rsid w:val="02C31E14"/>
    <w:rsid w:val="02E3014B"/>
    <w:rsid w:val="02E76B51"/>
    <w:rsid w:val="03107D15"/>
    <w:rsid w:val="03447D4D"/>
    <w:rsid w:val="039F62FF"/>
    <w:rsid w:val="03EA7678"/>
    <w:rsid w:val="042F016D"/>
    <w:rsid w:val="05405A2B"/>
    <w:rsid w:val="070A2A99"/>
    <w:rsid w:val="07287ACA"/>
    <w:rsid w:val="07CE3ADB"/>
    <w:rsid w:val="07E72487"/>
    <w:rsid w:val="086D0162"/>
    <w:rsid w:val="09B40479"/>
    <w:rsid w:val="0A126294"/>
    <w:rsid w:val="0A413560"/>
    <w:rsid w:val="0A9D03F6"/>
    <w:rsid w:val="0AFE7196"/>
    <w:rsid w:val="0B676BC5"/>
    <w:rsid w:val="0BE3650F"/>
    <w:rsid w:val="0CE12BAF"/>
    <w:rsid w:val="0D126C01"/>
    <w:rsid w:val="0D223618"/>
    <w:rsid w:val="0F231E64"/>
    <w:rsid w:val="0F5116AE"/>
    <w:rsid w:val="105A40DF"/>
    <w:rsid w:val="1087172B"/>
    <w:rsid w:val="10A04854"/>
    <w:rsid w:val="113605CA"/>
    <w:rsid w:val="118A2253"/>
    <w:rsid w:val="121421B7"/>
    <w:rsid w:val="12145A3A"/>
    <w:rsid w:val="12B442BF"/>
    <w:rsid w:val="130030B9"/>
    <w:rsid w:val="132135EE"/>
    <w:rsid w:val="140C22F2"/>
    <w:rsid w:val="14DF00CB"/>
    <w:rsid w:val="15391A5F"/>
    <w:rsid w:val="161C3356"/>
    <w:rsid w:val="161D5555"/>
    <w:rsid w:val="166C0B57"/>
    <w:rsid w:val="16722A60"/>
    <w:rsid w:val="170809D5"/>
    <w:rsid w:val="171325EA"/>
    <w:rsid w:val="17263809"/>
    <w:rsid w:val="175355D1"/>
    <w:rsid w:val="18147C0E"/>
    <w:rsid w:val="182A5635"/>
    <w:rsid w:val="184461DF"/>
    <w:rsid w:val="191861B7"/>
    <w:rsid w:val="19D133E7"/>
    <w:rsid w:val="19E67B09"/>
    <w:rsid w:val="1A3A7593"/>
    <w:rsid w:val="1A6900E2"/>
    <w:rsid w:val="1B073464"/>
    <w:rsid w:val="1B2C5C22"/>
    <w:rsid w:val="1B415BC7"/>
    <w:rsid w:val="1B6E410D"/>
    <w:rsid w:val="1C27133D"/>
    <w:rsid w:val="1C8D7DE8"/>
    <w:rsid w:val="1CEB48FE"/>
    <w:rsid w:val="1D517B25"/>
    <w:rsid w:val="1DB37BCA"/>
    <w:rsid w:val="1DD1717A"/>
    <w:rsid w:val="1E0C0259"/>
    <w:rsid w:val="1E264686"/>
    <w:rsid w:val="1E29560A"/>
    <w:rsid w:val="1EA374D2"/>
    <w:rsid w:val="1F466CDC"/>
    <w:rsid w:val="1F990CE4"/>
    <w:rsid w:val="20404975"/>
    <w:rsid w:val="20664BB5"/>
    <w:rsid w:val="20D506EC"/>
    <w:rsid w:val="20ED3B94"/>
    <w:rsid w:val="214210A0"/>
    <w:rsid w:val="218E591C"/>
    <w:rsid w:val="21C42573"/>
    <w:rsid w:val="229F5759"/>
    <w:rsid w:val="22D20532"/>
    <w:rsid w:val="236D70AB"/>
    <w:rsid w:val="24187544"/>
    <w:rsid w:val="24356AF4"/>
    <w:rsid w:val="243B67FF"/>
    <w:rsid w:val="24816F73"/>
    <w:rsid w:val="248633FB"/>
    <w:rsid w:val="250F7ADC"/>
    <w:rsid w:val="25644FE8"/>
    <w:rsid w:val="256A6EF1"/>
    <w:rsid w:val="256E2074"/>
    <w:rsid w:val="2598673B"/>
    <w:rsid w:val="25B22B68"/>
    <w:rsid w:val="26126405"/>
    <w:rsid w:val="27054714"/>
    <w:rsid w:val="27372964"/>
    <w:rsid w:val="27CC2E58"/>
    <w:rsid w:val="28696559"/>
    <w:rsid w:val="28E41726"/>
    <w:rsid w:val="299E43D8"/>
    <w:rsid w:val="29DC643B"/>
    <w:rsid w:val="29FD43F1"/>
    <w:rsid w:val="2A113092"/>
    <w:rsid w:val="2A5218FD"/>
    <w:rsid w:val="2B5449A3"/>
    <w:rsid w:val="2C06004A"/>
    <w:rsid w:val="2C856399"/>
    <w:rsid w:val="2CE72BBB"/>
    <w:rsid w:val="2D090B71"/>
    <w:rsid w:val="2D9716DA"/>
    <w:rsid w:val="2D9A265E"/>
    <w:rsid w:val="2ED33660"/>
    <w:rsid w:val="2EF9001C"/>
    <w:rsid w:val="2F107C41"/>
    <w:rsid w:val="2F5603B6"/>
    <w:rsid w:val="2FBF4562"/>
    <w:rsid w:val="30711E07"/>
    <w:rsid w:val="30A844DF"/>
    <w:rsid w:val="31BC43A8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3EE55C1"/>
    <w:rsid w:val="34945D4F"/>
    <w:rsid w:val="34ED1C61"/>
    <w:rsid w:val="354016EB"/>
    <w:rsid w:val="354E0A01"/>
    <w:rsid w:val="35650626"/>
    <w:rsid w:val="35684E2E"/>
    <w:rsid w:val="357A05CB"/>
    <w:rsid w:val="36840A7D"/>
    <w:rsid w:val="38232AA8"/>
    <w:rsid w:val="38356245"/>
    <w:rsid w:val="389030DC"/>
    <w:rsid w:val="38F85F83"/>
    <w:rsid w:val="38FB278B"/>
    <w:rsid w:val="398D7AFC"/>
    <w:rsid w:val="399248BD"/>
    <w:rsid w:val="39984266"/>
    <w:rsid w:val="39CE0565"/>
    <w:rsid w:val="39F13F9D"/>
    <w:rsid w:val="3A1B4DE1"/>
    <w:rsid w:val="3A522D3D"/>
    <w:rsid w:val="3AC37B79"/>
    <w:rsid w:val="3BAF51F7"/>
    <w:rsid w:val="3CCE564F"/>
    <w:rsid w:val="3CF93F15"/>
    <w:rsid w:val="3D6F51D8"/>
    <w:rsid w:val="3D947997"/>
    <w:rsid w:val="3E2171FA"/>
    <w:rsid w:val="3E9704BE"/>
    <w:rsid w:val="3F2D1CB6"/>
    <w:rsid w:val="3F721126"/>
    <w:rsid w:val="3F9F0CF0"/>
    <w:rsid w:val="406F7D44"/>
    <w:rsid w:val="40F634A0"/>
    <w:rsid w:val="41E356A7"/>
    <w:rsid w:val="425311DE"/>
    <w:rsid w:val="42677E7F"/>
    <w:rsid w:val="43212B30"/>
    <w:rsid w:val="44757F5F"/>
    <w:rsid w:val="44E0180C"/>
    <w:rsid w:val="45433AAF"/>
    <w:rsid w:val="45921630"/>
    <w:rsid w:val="45AA4758"/>
    <w:rsid w:val="45D27E9B"/>
    <w:rsid w:val="46136706"/>
    <w:rsid w:val="4622569C"/>
    <w:rsid w:val="462369A1"/>
    <w:rsid w:val="46845740"/>
    <w:rsid w:val="46F91E7C"/>
    <w:rsid w:val="477F6C5D"/>
    <w:rsid w:val="4794337F"/>
    <w:rsid w:val="47F830A4"/>
    <w:rsid w:val="48847404"/>
    <w:rsid w:val="494552C4"/>
    <w:rsid w:val="494574C2"/>
    <w:rsid w:val="499C3754"/>
    <w:rsid w:val="4A4A12EF"/>
    <w:rsid w:val="4A4D7CF5"/>
    <w:rsid w:val="4A826ECA"/>
    <w:rsid w:val="4AE56F6F"/>
    <w:rsid w:val="4B427308"/>
    <w:rsid w:val="4B621DBB"/>
    <w:rsid w:val="4B812670"/>
    <w:rsid w:val="4C537145"/>
    <w:rsid w:val="4DA457ED"/>
    <w:rsid w:val="508942AC"/>
    <w:rsid w:val="508A77AF"/>
    <w:rsid w:val="508F1A38"/>
    <w:rsid w:val="50F25EDA"/>
    <w:rsid w:val="511C03A3"/>
    <w:rsid w:val="51656219"/>
    <w:rsid w:val="51804844"/>
    <w:rsid w:val="51ED73F6"/>
    <w:rsid w:val="52817C6A"/>
    <w:rsid w:val="52D41C73"/>
    <w:rsid w:val="52E80913"/>
    <w:rsid w:val="53121757"/>
    <w:rsid w:val="53362C11"/>
    <w:rsid w:val="53832D10"/>
    <w:rsid w:val="53AB3ED4"/>
    <w:rsid w:val="546A778A"/>
    <w:rsid w:val="54E33BD1"/>
    <w:rsid w:val="5510379B"/>
    <w:rsid w:val="551769A9"/>
    <w:rsid w:val="55671C2C"/>
    <w:rsid w:val="56925E96"/>
    <w:rsid w:val="56B70654"/>
    <w:rsid w:val="56F10111"/>
    <w:rsid w:val="57391B27"/>
    <w:rsid w:val="57805B1E"/>
    <w:rsid w:val="57AD4064"/>
    <w:rsid w:val="585B2F03"/>
    <w:rsid w:val="585F1909"/>
    <w:rsid w:val="58C93537"/>
    <w:rsid w:val="591D6844"/>
    <w:rsid w:val="59227449"/>
    <w:rsid w:val="59C524D5"/>
    <w:rsid w:val="59EB2715"/>
    <w:rsid w:val="5AE738B1"/>
    <w:rsid w:val="5BEA43D9"/>
    <w:rsid w:val="5C140AA0"/>
    <w:rsid w:val="5C2A2C44"/>
    <w:rsid w:val="5CD530DD"/>
    <w:rsid w:val="5CF4010E"/>
    <w:rsid w:val="5CF94596"/>
    <w:rsid w:val="5D0C1038"/>
    <w:rsid w:val="5D514C25"/>
    <w:rsid w:val="5E074753"/>
    <w:rsid w:val="5E363F9E"/>
    <w:rsid w:val="5EE42E3D"/>
    <w:rsid w:val="5EEC0249"/>
    <w:rsid w:val="5F6B1E1C"/>
    <w:rsid w:val="5FDF73FB"/>
    <w:rsid w:val="608060E1"/>
    <w:rsid w:val="60B146B2"/>
    <w:rsid w:val="60C36BF4"/>
    <w:rsid w:val="615E224C"/>
    <w:rsid w:val="62C01E93"/>
    <w:rsid w:val="62C06610"/>
    <w:rsid w:val="62CF6C2B"/>
    <w:rsid w:val="633F4960"/>
    <w:rsid w:val="640843A9"/>
    <w:rsid w:val="648B4982"/>
    <w:rsid w:val="64AF38BD"/>
    <w:rsid w:val="64E46044"/>
    <w:rsid w:val="650249CE"/>
    <w:rsid w:val="650D74DA"/>
    <w:rsid w:val="65811A17"/>
    <w:rsid w:val="66BC5F1C"/>
    <w:rsid w:val="66D222BD"/>
    <w:rsid w:val="6967137D"/>
    <w:rsid w:val="69880C71"/>
    <w:rsid w:val="69AB2D6B"/>
    <w:rsid w:val="6B026BA0"/>
    <w:rsid w:val="6B046820"/>
    <w:rsid w:val="6C4E553D"/>
    <w:rsid w:val="6C974A38"/>
    <w:rsid w:val="6CAD6BDB"/>
    <w:rsid w:val="6CE1026C"/>
    <w:rsid w:val="6D0475EA"/>
    <w:rsid w:val="6D891A42"/>
    <w:rsid w:val="6EB3022A"/>
    <w:rsid w:val="6F1624CD"/>
    <w:rsid w:val="6F21085E"/>
    <w:rsid w:val="6F32657A"/>
    <w:rsid w:val="6F9D14AD"/>
    <w:rsid w:val="6FF96343"/>
    <w:rsid w:val="700468D2"/>
    <w:rsid w:val="706C4FFD"/>
    <w:rsid w:val="70EA114F"/>
    <w:rsid w:val="71062FFD"/>
    <w:rsid w:val="715352FB"/>
    <w:rsid w:val="71614610"/>
    <w:rsid w:val="71791CB7"/>
    <w:rsid w:val="71CF04C8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23A83"/>
    <w:rsid w:val="74BF2D99"/>
    <w:rsid w:val="74C64922"/>
    <w:rsid w:val="75286F45"/>
    <w:rsid w:val="761B77D2"/>
    <w:rsid w:val="77035551"/>
    <w:rsid w:val="78574EC9"/>
    <w:rsid w:val="787466AD"/>
    <w:rsid w:val="78967EE6"/>
    <w:rsid w:val="79952007"/>
    <w:rsid w:val="7A2463F3"/>
    <w:rsid w:val="7A4024A0"/>
    <w:rsid w:val="7B540CE3"/>
    <w:rsid w:val="7B7C4426"/>
    <w:rsid w:val="7BA41D67"/>
    <w:rsid w:val="7C1977A8"/>
    <w:rsid w:val="7C99137B"/>
    <w:rsid w:val="7D2953E6"/>
    <w:rsid w:val="7D817FF3"/>
    <w:rsid w:val="7DFC793D"/>
    <w:rsid w:val="7E261E06"/>
    <w:rsid w:val="7F0439F3"/>
    <w:rsid w:val="7F0B7AFA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bz\Desktop\&#26032;&#24314;&#25991;&#20214;&#22841;%20(2)\Chitin%20&#30002;&#22771;&#32032;\&#35266;&#28857;&#25968;&#25454;&#22270;&#34920;&#27169;&#26495;-&#20840;&#29699;20231017%20&#23454;&#20064;&#21516;&#23398;%20(1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企业排序!$F$2:$F$16</c:f>
              <c:strCache>
                <c:ptCount val="15"/>
                <c:pt idx="0">
                  <c:v>Ningbo Zhenhai Haixin Biological</c:v>
                </c:pt>
                <c:pt idx="1">
                  <c:v>Qingdao Yunzhou Biochemistry</c:v>
                </c:pt>
                <c:pt idx="2">
                  <c:v>Heppe Medical Chitosan</c:v>
                </c:pt>
                <c:pt idx="3">
                  <c:v>Bannawach Bio-Line</c:v>
                </c:pt>
                <c:pt idx="4">
                  <c:v>AgraTech</c:v>
                </c:pt>
                <c:pt idx="5">
                  <c:v>Navamedic</c:v>
                </c:pt>
                <c:pt idx="6">
                  <c:v>Kunpoong</c:v>
                </c:pt>
                <c:pt idx="7">
                  <c:v>Advanced Biopolymers</c:v>
                </c:pt>
                <c:pt idx="8">
                  <c:v>Yangzhou Hongxin</c:v>
                </c:pt>
                <c:pt idx="9">
                  <c:v>Primex</c:v>
                </c:pt>
                <c:pt idx="10">
                  <c:v>Fengrun Biochemical</c:v>
                </c:pt>
                <c:pt idx="11">
                  <c:v>Jining Taihao</c:v>
                </c:pt>
                <c:pt idx="12">
                  <c:v>Golden-Shell Pharmaceutical</c:v>
                </c:pt>
                <c:pt idx="13">
                  <c:v>Jiangsu Shuanglin Marine Biological</c:v>
                </c:pt>
                <c:pt idx="14">
                  <c:v>AOXIN</c:v>
                </c:pt>
              </c:strCache>
            </c:strRef>
          </c:cat>
          <c:val>
            <c:numRef>
              <c:f>企业排序!$G$2:$G$16</c:f>
              <c:numCache>
                <c:formatCode>#,##0.00_ </c:formatCode>
                <c:ptCount val="15"/>
                <c:pt idx="0">
                  <c:v>1.46</c:v>
                </c:pt>
                <c:pt idx="1">
                  <c:v>1.94</c:v>
                </c:pt>
                <c:pt idx="2">
                  <c:v>2.8</c:v>
                </c:pt>
                <c:pt idx="3">
                  <c:v>2.93</c:v>
                </c:pt>
                <c:pt idx="4">
                  <c:v>2.94</c:v>
                </c:pt>
                <c:pt idx="5">
                  <c:v>3.08</c:v>
                </c:pt>
                <c:pt idx="6">
                  <c:v>3.63</c:v>
                </c:pt>
                <c:pt idx="7">
                  <c:v>4.36</c:v>
                </c:pt>
                <c:pt idx="8">
                  <c:v>4.69</c:v>
                </c:pt>
                <c:pt idx="9">
                  <c:v>5.02</c:v>
                </c:pt>
                <c:pt idx="10">
                  <c:v>5.66</c:v>
                </c:pt>
                <c:pt idx="11">
                  <c:v>7.46</c:v>
                </c:pt>
                <c:pt idx="12">
                  <c:v>8.41</c:v>
                </c:pt>
                <c:pt idx="13">
                  <c:v>11.02</c:v>
                </c:pt>
                <c:pt idx="14">
                  <c:v>11.44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2023-12-06T07:35:39Z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E0D24A8A016449F296AC10315A16CC8A_13</vt:lpwstr>
  </property>
</Properties>
</file>