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UVTLHT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COMT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UVTLHT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Catechol-O-methyltransferase</w:t>
      </w:r>
    </w:p>
    <w:p>
      <w:pPr>
        <w:spacing w:before="1006" w:after="0" w:line="235" w:lineRule="exact"/>
        <w:ind w:left="0" w:right="0" w:firstLine="0"/>
        <w:jc w:val="left"/>
        <w:rPr>
          <w:rFonts w:ascii="TFMJLM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O-methyltransferase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(COMT)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responsible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O-methylation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endogenous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neurotransmitters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xenobiotic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substances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hormones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incorporating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catecholic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structures.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present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soluble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(S-COMT)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membrane-bound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(MB-COMT)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forms.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S-COMT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predominant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peripheral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organs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MB-COMT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more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abundant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Central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Nervous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System.</w:t>
      </w:r>
    </w:p>
    <w:p>
      <w:pPr>
        <w:spacing w:before="250" w:after="0" w:line="235" w:lineRule="exact"/>
        <w:ind w:left="0" w:right="0" w:firstLine="0"/>
        <w:jc w:val="left"/>
        <w:rPr>
          <w:rFonts w:ascii="TFMJLM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Physiological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substrates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include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L-dopa,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catecholamines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(dopamine,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norepinephrine,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epinephrine),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their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hydroxylated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metabolites,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catecholestrogens,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ascorbic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acid,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dihydroxyindolic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intermediates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melanin.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Specifically,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plays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role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inactivation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metabolism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dopamine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compounds.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reduces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catechol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molecule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order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prevent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genomic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damage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DNA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adduct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formation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oxygen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radicals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produced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from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redox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cycling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catechols.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druggable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biological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treatment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various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central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peripheral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nervous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system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disorders,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t>including</w:t>
      </w:r>
      <w:r>
        <w:rPr>
          <w:rFonts w:ascii="TFMJLM+SegoeUI" w:hAnsi="TFMJLM+SegoeUI" w:eastAsiaTheme="minorEastAsia" w:cs="TFMJLM+SegoeUI"/>
          <w:color w:val="333333"/>
          <w:sz w:val="18"/>
          <w:szCs w:val="22"/>
          <w:lang w:val="en-US" w:eastAsia="en-US" w:bidi="ar-SA"/>
        </w:rPr>
        <w:cr/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Parkinson's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depression,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schizophrenia,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dopamine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deficiency-related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TFMJLM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diseases.</w:t>
      </w:r>
    </w:p>
    <w:p>
      <w:pPr>
        <w:spacing w:before="6019" w:after="0" w:line="276" w:lineRule="exact"/>
        <w:ind w:left="4297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TFMJLM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TFMJLM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UVTLHT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DPGNNL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37760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38784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9808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41856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43904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595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8000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50048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2096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4144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DPGNNL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COMT</w:t>
        </w:r>
      </w:hyperlink>
      <w:hyperlink r:id="rId6" w:history="1">
        <w:r>
          <w:rPr>
            <w:rFonts w:ascii="DPGNNL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DPGNNL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Inhibitors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56"/>
        <w:gridCol w:w="20"/>
        <w:gridCol w:w="56"/>
        <w:gridCol w:w="13"/>
        <w:gridCol w:w="1608"/>
        <w:gridCol w:w="20"/>
        <w:gridCol w:w="924"/>
        <w:gridCol w:w="29"/>
        <w:gridCol w:w="309"/>
        <w:gridCol w:w="319"/>
        <w:gridCol w:w="739"/>
        <w:gridCol w:w="154"/>
        <w:gridCol w:w="264"/>
        <w:gridCol w:w="22"/>
        <w:gridCol w:w="206"/>
        <w:gridCol w:w="157"/>
        <w:gridCol w:w="177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PGNNL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5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(E)-Entacapone-d10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77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HY-14280S2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3-O-Methyltolcapone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40-7591)</w:t>
            </w:r>
            <w:r>
              <w:rPr>
                <w:rFonts w:ascii="DPGNNL+SegoeUI-SemiBold" w:hAnsi="Calibri" w:eastAsiaTheme="minorEastAsia" w:cstheme="minorBidi"/>
                <w:color w:val="572D8D"/>
                <w:spacing w:val="284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HY-100642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Entacapone-d10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peripherally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acting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40-7591)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PTAT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crosses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3-O-Methyltolcapone</w:t>
              </w:r>
            </w:hyperlink>
            <w:hyperlink r:id="rId20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40-7591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DPGNNL+SegoeUI-SemiBold" w:hAnsi="Calibri" w:eastAsiaTheme="minorEastAsia" w:cstheme="minorBidi"/>
                <w:color w:val="572D8D"/>
                <w:spacing w:val="257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HY-100642S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3-O-Methyltolcapone-d4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40-7591-d4)</w:t>
            </w:r>
            <w:r>
              <w:rPr>
                <w:rFonts w:ascii="DPGNNL+SegoeUI-SemiBold" w:hAnsi="Calibri" w:eastAsiaTheme="minorEastAsia" w:cstheme="minorBidi"/>
                <w:color w:val="572D8D"/>
                <w:spacing w:val="250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HY-100642S1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PTAT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3-O-Methyltolcapone-d4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40-7591-d4)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3-O-Methyltolcapone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40-7591)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PTAT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9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5-Hydroxyferulic</w:t>
              </w:r>
            </w:hyperlink>
            <w:hyperlink r:id="rId22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acid</w:t>
              </w:r>
            </w:hyperlink>
            <w:hyperlink r:id="rId22" w:history="1">
              <w:r>
                <w:rPr>
                  <w:rFonts w:ascii="DPGNNL+SegoeUI-SemiBold" w:hAnsi="Calibri" w:eastAsiaTheme="minorEastAsia" w:cstheme="minorBidi"/>
                  <w:color w:val="572D8D"/>
                  <w:spacing w:val="367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Entacapone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HY-133068</w:t>
            </w:r>
            <w:r>
              <w:rPr>
                <w:rFonts w:ascii="IPTATD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HY-14280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5-Hydroxyferulic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hydroxycinnamic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phenylpropanoid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5-Hydroxyferulic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biosynthesis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sinapic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non-esterifed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substrate.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peripherally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acting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erythrocytes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PTATD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PGNN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017" w:right="0" w:firstLine="0"/>
              <w:jc w:val="left"/>
              <w:rPr>
                <w:rFonts w:ascii="DPGNN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IPTATD+SegoeUI" w:eastAsiaTheme="minorEastAsia" w:cs="IPTAT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3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Entacapone</w:t>
              </w:r>
            </w:hyperlink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sodium</w:t>
              </w:r>
            </w:hyperlink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salt</w:t>
              </w:r>
            </w:hyperlink>
            <w:hyperlink r:id="rId24" w:history="1">
              <w:r>
                <w:rPr>
                  <w:rFonts w:ascii="DPGNNL+SegoeUI-SemiBold" w:hAnsi="Calibri" w:eastAsiaTheme="minorEastAsia" w:cstheme="minorBidi"/>
                  <w:color w:val="572D8D"/>
                  <w:spacing w:val="350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Entacapone-d10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HY-14280A</w:t>
            </w:r>
            <w:r>
              <w:rPr>
                <w:rFonts w:ascii="IPTATD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HY-14280S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salt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peripherally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acting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6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Entacapone-d10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Entacapone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peripherally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acting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2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Flopropione</w:t>
              </w:r>
            </w:hyperlink>
            <w:hyperlink r:id="rId26" w:history="1">
              <w:r>
                <w:rPr>
                  <w:rFonts w:ascii="DPGNNL+SegoeUI-SemiBold" w:hAnsi="Calibri" w:eastAsiaTheme="minorEastAsia" w:cstheme="minorBidi"/>
                  <w:color w:val="572D8D"/>
                  <w:spacing w:val="434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DPGNNL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Nebicapone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PGN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HY-100562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(BIA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3-202)</w:t>
            </w:r>
            <w:r>
              <w:rPr>
                <w:rFonts w:ascii="DPGNNL+SegoeUI-SemiBold" w:hAnsi="Calibri" w:eastAsiaTheme="minorEastAsia" w:cstheme="minorBidi"/>
                <w:color w:val="572D8D"/>
                <w:spacing w:val="29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PGN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HY-106405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Flopropione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5-HT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Flopropione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antispasmodic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32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Nebicapone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(BIA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3-202),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PGNN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mainly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metabolized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glucuronidation.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IPTATD+SegoeUI" w:eastAsiaTheme="minorEastAsia" w:cs="IPTATD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PGN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PGN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IPTATD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PGN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PGN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TATD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IPTATD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DPGNN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DPGNNL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IPTATD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IPTATD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PTATD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1608"/>
        <w:gridCol w:w="20"/>
        <w:gridCol w:w="2474"/>
        <w:gridCol w:w="216"/>
        <w:gridCol w:w="6"/>
        <w:gridCol w:w="160"/>
        <w:gridCol w:w="1050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40832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42880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44928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46976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49024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51072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5312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5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Nitecapone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(OR-462)</w:t>
            </w:r>
            <w:r>
              <w:rPr>
                <w:rFonts w:ascii="LTSTOA+SegoeUI-SemiBold" w:hAnsi="Calibri" w:eastAsiaTheme="minorEastAsia" w:cstheme="minorBidi"/>
                <w:color w:val="572D8D"/>
                <w:spacing w:val="307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HY-106842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6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Opicapone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(BIA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9-1067)</w:t>
            </w:r>
            <w:r>
              <w:rPr>
                <w:rFonts w:ascii="LTSTOA+SegoeUI-SemiBold" w:hAnsi="Calibri" w:eastAsiaTheme="minorEastAsia" w:cstheme="minorBidi"/>
                <w:color w:val="572D8D"/>
                <w:spacing w:val="294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HY-14896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91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Nitecapone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(OR-462)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short-acting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(COMT)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gastroprotective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Nitecapone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(OR-462)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scavenges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reactive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oxygen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nitric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radicals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lipid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peroxidation.</w:t>
            </w:r>
          </w:p>
          <w:p>
            <w:pPr>
              <w:spacing w:before="6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Opicapone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(BIA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9-1067)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third-generation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motor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fluctuations.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Opicapone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LKSHQ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568" w:right="0" w:firstLine="0"/>
              <w:jc w:val="left"/>
              <w:rPr>
                <w:rFonts w:ascii="DLKSHQ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7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Ro</w:t>
              </w:r>
            </w:hyperlink>
            <w:hyperlink r:id="rId37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7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41-0960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HY-125339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8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Rosmarinic</w:t>
              </w:r>
            </w:hyperlink>
            <w:hyperlink r:id="rId38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8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acid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(Labiatenic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LTSTOA+SegoeUI-SemiBold" w:hAnsi="Calibri" w:eastAsiaTheme="minorEastAsia" w:cstheme="minorBidi"/>
                <w:color w:val="572D8D"/>
                <w:spacing w:val="269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HY-N0529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41-0960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catechol-O-methyltransferase(COMT)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Rosmarinic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widespread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phenolic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ester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plants.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Rosmarinic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MAO-A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MAO-B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TSTO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567" w:right="0" w:firstLine="0"/>
              <w:jc w:val="left"/>
              <w:rPr>
                <w:rFonts w:ascii="LTSTO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50.1,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184.6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26.7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6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9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Tolcapone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40-7592)</w:t>
            </w:r>
            <w:r>
              <w:rPr>
                <w:rFonts w:ascii="LTSTOA+SegoeUI-SemiBold" w:hAnsi="Calibri" w:eastAsiaTheme="minorEastAsia" w:cstheme="minorBidi"/>
                <w:color w:val="572D8D"/>
                <w:spacing w:val="291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TSTO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Tolcapone</w:t>
              </w:r>
            </w:hyperlink>
            <w:hyperlink r:id="rId40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LTSTOA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40-7592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LTSTOA+SegoeUI-SemiBold" w:hAnsi="Calibri" w:eastAsiaTheme="minorEastAsia" w:cstheme="minorBidi"/>
                <w:color w:val="572D8D"/>
                <w:spacing w:val="264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HY-17406S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powerful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mixed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(peripheral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central)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TSTOA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773nM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1496" w:right="0" w:firstLine="0"/>
              <w:jc w:val="left"/>
              <w:rPr>
                <w:rFonts w:ascii="LTSTO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liver.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α-syn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Aβ42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oligomerization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fibrillogenesis.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DLKSH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LTSTO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DLKSHQ+SegoeUI" w:eastAsiaTheme="minorEastAsia" w:cs="DLKSH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TSTO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TSTO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LKSH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TSTO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TSTO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LKSH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6" w:after="0" w:line="223" w:lineRule="exact"/>
        <w:ind w:left="0" w:right="0" w:firstLine="0"/>
        <w:jc w:val="left"/>
        <w:rPr>
          <w:rFonts w:ascii="LTSTOA+SegoeUI-SemiBold" w:hAnsi="Calibri"/>
          <w:color w:val="000000"/>
          <w:sz w:val="16"/>
          <w:szCs w:val="22"/>
          <w:lang w:val="en-US" w:eastAsia="en-US" w:bidi="ar-SA"/>
        </w:rPr>
      </w:pPr>
      <w:hyperlink r:id="rId41" w:history="1">
        <w:r>
          <w:rPr>
            <w:rFonts w:ascii="LTSTOA+SegoeUI-SemiBold" w:hAnsi="Calibri" w:eastAsiaTheme="minorEastAsia" w:cstheme="minorBidi"/>
            <w:color w:val="572D8D"/>
            <w:sz w:val="16"/>
            <w:szCs w:val="22"/>
            <w:lang w:val="en-US" w:eastAsia="en-US" w:bidi="ar-SA"/>
          </w:rPr>
          <w:t>Tolcapone-d4</w:t>
        </w:r>
      </w:hyperlink>
    </w:p>
    <w:p>
      <w:pPr>
        <w:spacing w:before="16" w:after="0" w:line="194" w:lineRule="exact"/>
        <w:ind w:left="0" w:right="0" w:firstLine="0"/>
        <w:jc w:val="left"/>
        <w:rPr>
          <w:rFonts w:ascii="DLKSHQ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TSTOA+SegoeUI-SemiBold" w:hAnsi="Calibri" w:eastAsiaTheme="minorEastAsia" w:cstheme="minorBidi"/>
          <w:color w:val="572D8D"/>
          <w:sz w:val="13"/>
          <w:szCs w:val="22"/>
          <w:lang w:val="en-US" w:eastAsia="en-US" w:bidi="ar-SA"/>
        </w:rPr>
        <w:t>(Ro</w:t>
      </w:r>
      <w:r>
        <w:rPr>
          <w:rFonts w:ascii="LTSTOA+SegoeUI-SemiBold" w:hAnsi="Calibri" w:eastAsiaTheme="minorEastAsia" w:cstheme="minorBidi"/>
          <w:color w:val="572D8D"/>
          <w:sz w:val="13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572D8D"/>
          <w:sz w:val="13"/>
          <w:szCs w:val="22"/>
          <w:lang w:val="en-US" w:eastAsia="en-US" w:bidi="ar-SA"/>
        </w:rPr>
        <w:t>40-7592-d4)</w:t>
      </w:r>
      <w:r>
        <w:rPr>
          <w:rFonts w:ascii="LTSTOA+SegoeUI-SemiBold" w:hAnsi="Calibri" w:eastAsiaTheme="minorEastAsia" w:cstheme="minorBidi"/>
          <w:color w:val="572D8D"/>
          <w:spacing w:val="2574"/>
          <w:sz w:val="13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Cat.</w:t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No.:</w:t>
      </w:r>
      <w:r>
        <w:rPr>
          <w:rFonts w:ascii="LTSTOA+SegoeUI-SemiBold" w:hAnsi="Calibri" w:eastAsiaTheme="minorEastAsia" w:cstheme="minorBidi"/>
          <w:color w:val="AE752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AE7520"/>
          <w:sz w:val="13"/>
          <w:szCs w:val="22"/>
          <w:lang w:val="en-US" w:eastAsia="en-US" w:bidi="ar-SA"/>
        </w:rPr>
        <w:t>HY-17406S1</w:t>
      </w:r>
    </w:p>
    <w:p>
      <w:pPr>
        <w:spacing w:before="130" w:after="0" w:line="170" w:lineRule="exact"/>
        <w:ind w:left="0" w:right="8135" w:firstLine="0"/>
        <w:jc w:val="left"/>
        <w:rPr>
          <w:rFonts w:ascii="DLKSHQ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Tolcapone-d4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(Ro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40-7592-d4)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t>deuterium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cr/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labeled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Tolcapone.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Tolcapone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(Ro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40-7592)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t>a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cr/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selective,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orally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active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powerful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t>mixed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cr/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(peripheral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central)</w:t>
      </w:r>
      <w:r>
        <w:rPr>
          <w:rFonts w:ascii="DLKSHQ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COMT</w:t>
      </w:r>
      <w:r>
        <w:rPr>
          <w:rFonts w:ascii="LTSTOA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inhibitor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with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an </w:t>
      </w:r>
      <w:r>
        <w:rPr>
          <w:rFonts w:ascii="LTSTOA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IC</w:t>
      </w:r>
      <w:r>
        <w:rPr>
          <w:rFonts w:ascii="LTSTOA+SegoeUI-SemiBold" w:hAnsi="Calibri" w:eastAsiaTheme="minorEastAsia" w:cstheme="minorBidi"/>
          <w:color w:val="333333"/>
          <w:spacing w:val="87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773nM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liver.</w:t>
      </w:r>
    </w:p>
    <w:p>
      <w:pPr>
        <w:spacing w:before="0" w:after="0" w:line="114" w:lineRule="exact"/>
        <w:ind w:left="119" w:right="0" w:firstLine="0"/>
        <w:jc w:val="left"/>
        <w:rPr>
          <w:rFonts w:ascii="LTSTOA+SegoeUI-SemiBold" w:hAnsi="Calibri"/>
          <w:color w:val="000000"/>
          <w:sz w:val="8"/>
          <w:szCs w:val="22"/>
          <w:lang w:val="en-US" w:eastAsia="en-US" w:bidi="ar-SA"/>
        </w:rPr>
      </w:pPr>
      <w:r>
        <w:rPr>
          <w:rFonts w:ascii="LTSTOA+SegoeUI-SemiBold" w:hAnsi="Calibri" w:eastAsiaTheme="minorEastAsia" w:cstheme="minorBidi"/>
          <w:color w:val="333333"/>
          <w:spacing w:val="-1"/>
          <w:sz w:val="8"/>
          <w:szCs w:val="22"/>
          <w:lang w:val="en-US" w:eastAsia="en-US" w:bidi="ar-SA"/>
        </w:rPr>
        <w:t>50</w:t>
      </w:r>
    </w:p>
    <w:p>
      <w:pPr>
        <w:spacing w:before="192" w:after="0" w:line="183" w:lineRule="exact"/>
        <w:ind w:left="0" w:right="0" w:firstLine="0"/>
        <w:jc w:val="left"/>
        <w:rPr>
          <w:rFonts w:ascii="DLKSHQ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Purity:</w:t>
      </w:r>
      <w:r>
        <w:rPr>
          <w:rFonts w:ascii="LTSTOA+SegoeUI-SemiBold" w:hAnsi="Calibri" w:eastAsiaTheme="minorEastAsia" w:cstheme="minorBidi"/>
          <w:color w:val="AE7520"/>
          <w:spacing w:val="437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&gt;98%</w:t>
      </w:r>
    </w:p>
    <w:p>
      <w:pPr>
        <w:spacing w:before="0" w:after="0" w:line="182" w:lineRule="exact"/>
        <w:ind w:left="0" w:right="0" w:firstLine="0"/>
        <w:jc w:val="left"/>
        <w:rPr>
          <w:rFonts w:ascii="DLKSHQ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Clinical</w:t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Data:</w:t>
      </w:r>
      <w:r>
        <w:rPr>
          <w:rFonts w:ascii="LTSTOA+SegoeUI-SemiBold" w:hAnsi="Calibri" w:eastAsiaTheme="minorEastAsia" w:cstheme="minorBidi"/>
          <w:color w:val="AE7520"/>
          <w:spacing w:val="5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No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Development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t>Reported</w:t>
      </w:r>
      <w:r>
        <w:rPr>
          <w:rFonts w:ascii="DLKSHQ+SegoeUI" w:hAnsi="DLKSHQ+SegoeUI" w:eastAsiaTheme="minorEastAsia" w:cs="DLKSHQ+SegoeUI"/>
          <w:color w:val="333333"/>
          <w:sz w:val="13"/>
          <w:szCs w:val="22"/>
          <w:lang w:val="en-US" w:eastAsia="en-US" w:bidi="ar-SA"/>
        </w:rPr>
        <w:cr/>
      </w:r>
      <w:r>
        <w:rPr>
          <w:rFonts w:ascii="LTSTOA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Size:</w:t>
      </w:r>
      <w:r>
        <w:rPr>
          <w:rFonts w:ascii="LTSTOA+SegoeUI-SemiBold" w:hAnsi="Calibri" w:eastAsiaTheme="minorEastAsia" w:cstheme="minorBidi"/>
          <w:color w:val="AE7520"/>
          <w:spacing w:val="550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1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DLKSHQ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</w:t>
      </w:r>
    </w:p>
    <w:p>
      <w:pPr>
        <w:spacing w:before="2855" w:after="0" w:line="276" w:lineRule="exact"/>
        <w:ind w:left="4144" w:right="0" w:firstLine="0"/>
        <w:jc w:val="left"/>
        <w:rPr>
          <w:rFonts w:ascii="LTSTOA+SegoeUI-SemiBold" w:hAnsi="Calibri"/>
          <w:color w:val="000000"/>
          <w:sz w:val="20"/>
          <w:szCs w:val="22"/>
          <w:lang w:val="en-US" w:eastAsia="en-US" w:bidi="ar-SA"/>
        </w:rPr>
      </w:pPr>
      <w:r>
        <w:rPr>
          <w:rFonts w:ascii="DLKSHQ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DLKSHQ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LTSTOA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sectPr>
      <w:pgSz w:w="11900" w:h="15020"/>
      <w:pgMar w:top="1241" w:right="100" w:bottom="0" w:left="89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UVTLHT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FMJLM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PGNN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PTATD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TSTOA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LKSHQ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e-entacapone-d10.html" TargetMode="External" /><Relationship Id="rId19" Type="http://schemas.openxmlformats.org/officeDocument/2006/relationships/hyperlink" Target="https://www.MedChemExpress.com/3-o-methyltolcapone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3-o-methyltolcapone-d7.html" TargetMode="External" /><Relationship Id="rId21" Type="http://schemas.openxmlformats.org/officeDocument/2006/relationships/hyperlink" Target="https://www.MedChemExpress.com/3-o-methyl-tolcapone-d4.html" TargetMode="External" /><Relationship Id="rId22" Type="http://schemas.openxmlformats.org/officeDocument/2006/relationships/hyperlink" Target="https://www.MedChemExpress.com/5-hydroxyferulic-acid.html" TargetMode="External" /><Relationship Id="rId23" Type="http://schemas.openxmlformats.org/officeDocument/2006/relationships/hyperlink" Target="https://www.MedChemExpress.com/entacapone.html" TargetMode="External" /><Relationship Id="rId24" Type="http://schemas.openxmlformats.org/officeDocument/2006/relationships/hyperlink" Target="https://www.MedChemExpress.com/entacapone-sodium-salt.html" TargetMode="External" /><Relationship Id="rId25" Type="http://schemas.openxmlformats.org/officeDocument/2006/relationships/hyperlink" Target="https://www.MedChemExpress.com/entacapone-d10.html" TargetMode="External" /><Relationship Id="rId26" Type="http://schemas.openxmlformats.org/officeDocument/2006/relationships/hyperlink" Target="https://www.MedChemExpress.com/Flopropione.html" TargetMode="External" /><Relationship Id="rId27" Type="http://schemas.openxmlformats.org/officeDocument/2006/relationships/hyperlink" Target="https://www.MedChemExpress.com/nebicapone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hyperlink" Target="https://www.MedChemExpress.com/nitecapone.html" TargetMode="External" /><Relationship Id="rId36" Type="http://schemas.openxmlformats.org/officeDocument/2006/relationships/hyperlink" Target="https://www.MedChemExpress.com/opicapone.html" TargetMode="External" /><Relationship Id="rId37" Type="http://schemas.openxmlformats.org/officeDocument/2006/relationships/hyperlink" Target="https://www.MedChemExpress.com/ro-41-0960.html" TargetMode="External" /><Relationship Id="rId38" Type="http://schemas.openxmlformats.org/officeDocument/2006/relationships/hyperlink" Target="https://www.MedChemExpress.com/Rosmarinic-acid.html" TargetMode="External" /><Relationship Id="rId39" Type="http://schemas.openxmlformats.org/officeDocument/2006/relationships/hyperlink" Target="https://www.MedChemExpress.com/tolcapone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tolcapone-d7.html" TargetMode="External" /><Relationship Id="rId41" Type="http://schemas.openxmlformats.org/officeDocument/2006/relationships/hyperlink" Target="https://www.MedChemExpress.com/tolcapone-d4.html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yperlink" Target="https://www.MedChemExpress.com/Targets/COMT.html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