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科研机构管理效率低下，如何利用AI+数智应用快速实现智能化升级？</w:t>
      </w:r>
    </w:p>
    <w:p>
      <w:pPr>
        <w:ind w:left="0" w:right="0" w:firstLine="0"/>
        <w:jc w:val="center"/>
      </w:pPr>
      <w:r>
        <w:t>观点作者：科易网AI+技术转移研究院</w:t>
      </w:r>
    </w:p>
    <w:p>
      <w:pPr>
        <w:ind w:firstLine="480"/>
      </w:pPr>
      <w:r>
        <w:t>随着科技创新成为推动经济高质量发展的重要引擎，科研机构作为科技成果的源头，其管理效率和服务质量直接关系到创新成果能否有效转化为现实生产力。然而，当前许多科研机构在科技成果转化过程中仍面临诸多挑战，如转化机制不健全、供需对接不畅、信息不对称等问题，严重制约了科技成果向现实生产力的转化效率。如何利用AI+数智化手段，推动科研机构管理智能化升级，成为提升科技成果转化效率的关键所在。</w:t>
      </w:r>
    </w:p>
    <w:p>
      <w:pPr>
        <w:ind w:firstLine="480"/>
      </w:pPr>
      <w:r>
        <w:t>当前，科研机构在科技成果转化过程中存在管理效率低下的突出问题。一方面，科研机构内部成果管理机制不够完善，缺乏对成果价值的科学评估体系，导致许多有价值的成果难以得到有效挖掘和利用。另一方面，科研机构与企业之间的沟通渠道不畅通，企业难以获取精准的科技成果信息，而科研机构也不了解企业的真实技术需求，导致供需双方难以有效对接。此外，科技成果转化过程中涉及多部门协调，流程繁琐，周期较长，进一步降低了转化效率。</w:t>
      </w:r>
    </w:p>
    <w:p>
      <w:pPr>
        <w:ind w:firstLine="480"/>
      </w:pPr>
      <w:r>
        <w:t>为解决这些问题，AI+数智化应用提供了新的解决方案。通过构建智能化的科技成果转化服务场景，可以有效提升科研机构的管理效率和服务质量。具体而言，可以从以下几个方面着手：</w:t>
      </w:r>
    </w:p>
    <w:p>
      <w:pPr>
        <w:ind w:firstLine="480"/>
      </w:pPr>
      <w:r>
        <w:t>首先，构建全面的专利价值评估体系。利用AI技术，可以建立基于国家标准的专利价值评估数智模型，从专利的法律稳定性、技术创新性及市场应用潜力等核心维度，快速获取专利价值评估报告，为科研机构提供高效准确的专利质量和影响力评估。同时，通过“专利快筛智能系统”，可以对批量技术专利进行客观的评分赋值，并按需提供专利价值排序清单，为科研机构的管理和决策提供有力依据。</w:t>
      </w:r>
    </w:p>
    <w:p>
      <w:pPr>
        <w:ind w:firstLine="480"/>
      </w:pPr>
      <w:r>
        <w:t>其次，建立系统化的企业需求挖掘机制。依托“企业需求分析系统”，可以分析识别企业现有优势与不足，挖掘企业潜在技术需求，洞察未来可能的技术发展方向和市场趋势，并以此为企业提供技术需求建议清单。通过“解决路径分析”，可以为科研机构提供自主研发或对外合作建议，从而实现科研与产业的深度融合。</w:t>
      </w:r>
    </w:p>
    <w:p>
      <w:pPr>
        <w:ind w:firstLine="480"/>
      </w:pPr>
      <w:r>
        <w:t>此外，构建智能化的企业分析体系。通过多方面的数据和指标，对企业创新能力进行综合比较与评估，智能生成企业创新能力分析报告，深度解构企业能力画像，全景透视企业发展潜力。同时，通过“企业快筛”功能，可以海量企业智能比选，快速锁定目标企业，为科研成果转化提供精准的对接平台。</w:t>
      </w:r>
    </w:p>
    <w:p>
      <w:pPr>
        <w:ind w:firstLine="480"/>
      </w:pPr>
      <w:r>
        <w:t>同时，打造知产创新综合服务枢纽。聚焦专利整合、加工、配置、转化全链条，以数智技术驱动知识产权高效转化为市场价值。通过构建“知产智能体”，可以为科研机构提供专利情报、价值评估、技术需求、企业分析等方面的智能服务，从而提升科技成果转化效率。</w:t>
      </w:r>
    </w:p>
    <w:p>
      <w:pPr>
        <w:ind w:firstLine="480"/>
      </w:pPr>
      <w:r>
        <w:t>最后，完善科技成果转化服务体系。搭建成果与需求的对接桥梁，建立科技成果库，借助专业服务平台，梳理有潜力的成果，摸清企业真实需求，打造实用的转化平台。定期举办线上线下对接路演活动，对经济价值高的重点成果进行“一对一”跟进、服务，从而促进科技成果与企业需求的精准对接。</w:t>
      </w:r>
    </w:p>
    <w:p>
      <w:pPr>
        <w:ind w:firstLine="480"/>
      </w:pPr>
      <w:r>
        <w:t>综上所述，利用AI+数智化手段，可以有效提升科研机构的管理效率和服务质量，推动科技成果转化智能化升级。通过构建全面的专利价值评估体系、建立系统化的企业需求挖掘机制、构建智能化的企业分析体系、打造知产创新综合服务枢纽、完善科技成果转化服务体系等措施，可以打通科技成果转化的各个环节，推动更多原创性和颠覆性成果从高校院所走向市场、从实验室走向一线企业，为经济发展注入新的活力。</w:t>
      </w:r>
    </w:p>
    <w:p>
      <w:pPr>
        <w:ind w:firstLine="480"/>
      </w:pPr>
      <w:r>
        <w:t>未来，随着AI+数智化技术的不断发展和应用，科研机构的管理模式将发生深刻变革，科技成果转化效率将得到显著提升。这不仅是科研机构自身发展的需要，也是推动经济高质量发展的重要保障。通过不断优化科技成果转化服务场景，构建更加智能化、高效化的科技成果转化体系，可以为科研机构和创新企业搭建更加紧密的桥梁，促进科技成果与产业需求的深度融合，为经济社会发展提供更加坚实的支撑。</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