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document.xml><?xml version="1.0" encoding="utf-8"?>
<w:document xmlns:w="http://schemas.openxmlformats.org/wordprocessingml/2006/main">
  <w:body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334" w:x="5300" w:y="1828"/>
        <w:widowControl w:val="off"/>
        <w:autoSpaceDE w:val="off"/>
        <w:autoSpaceDN w:val="off"/>
        <w:spacing w:before="0" w:after="0" w:line="686" w:lineRule="exact"/>
        <w:ind w:left="0" w:right="0" w:firstLine="0"/>
        <w:jc w:val="left"/>
        <w:rPr>
          <w:rFonts w:ascii="Times New Roman"/>
          <w:color w:val="000000"/>
          <w:spacing w:val="0"/>
          <w:sz w:val="66"/>
        </w:rPr>
      </w:pPr>
      <w:r>
        <w:rPr>
          <w:rFonts w:ascii="OLDNQF+Arial Unicode MS" w:hAnsi="OLDNQF+Arial Unicode MS" w:cs="OLDNQF+Arial Unicode MS"/>
          <w:color w:val="000000"/>
          <w:spacing w:val="-1"/>
          <w:sz w:val="66"/>
        </w:rPr>
        <w:t>月度质量安全大检查制度</w:t>
      </w:r>
      <w:r>
        <w:rPr>
          <w:rFonts w:ascii="Times New Roman"/>
          <w:color w:val="000000"/>
          <w:spacing w:val="0"/>
          <w:sz w:val="66"/>
        </w:rPr>
      </w:r>
    </w:p>
    <w:p>
      <w:pPr>
        <w:pStyle w:val="Normal"/>
        <w:framePr w:w="15146" w:x="2384" w:y="4697"/>
        <w:widowControl w:val="off"/>
        <w:autoSpaceDE w:val="off"/>
        <w:autoSpaceDN w:val="off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为了加强绿城·千岛湖度假公寓项目工程的质量安全管理，督促各施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146" w:x="2384" w:y="4697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工单位做好项目工程，为了在各施工单位间形成一种良性竞争，共同进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146" w:x="2384" w:y="4697"/>
        <w:widowControl w:val="off"/>
        <w:autoSpaceDE w:val="off"/>
        <w:autoSpaceDN w:val="off"/>
        <w:spacing w:before="656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-10"/>
          <w:sz w:val="42"/>
        </w:rPr>
        <w:t>步的氛围，制定《月度质量安全大检查制度》。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706" w:x="3223" w:y="7988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0"/>
          <w:sz w:val="42"/>
        </w:rPr>
        <w:t>一、检查小组成员（</w:t>
      </w:r>
      <w:r>
        <w:rPr>
          <w:rFonts w:ascii="SOFKLQ+Arial Unicode MS"/>
          <w:color w:val="000000"/>
          <w:spacing w:val="0"/>
          <w:sz w:val="42"/>
        </w:rPr>
        <w:t>7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人）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6" w:x="2384" w:y="9086"/>
        <w:widowControl w:val="off"/>
        <w:autoSpaceDE w:val="off"/>
        <w:autoSpaceDN w:val="off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OFKLQ+Arial Unicode MS"/>
          <w:color w:val="000000"/>
          <w:spacing w:val="0"/>
          <w:sz w:val="42"/>
        </w:rPr>
        <w:t>1</w:t>
      </w: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、业主方（</w:t>
      </w:r>
      <w:r>
        <w:rPr>
          <w:rFonts w:ascii="SOFKLQ+Arial Unicode MS"/>
          <w:color w:val="000000"/>
          <w:spacing w:val="0"/>
          <w:sz w:val="42"/>
        </w:rPr>
        <w:t>4</w:t>
      </w:r>
      <w:r>
        <w:rPr>
          <w:rFonts w:ascii="Times New Roman"/>
          <w:color w:val="000000"/>
          <w:spacing w:val="109"/>
          <w:sz w:val="42"/>
        </w:rPr>
        <w:t xml:space="preserve"> </w:t>
      </w:r>
      <w:r>
        <w:rPr>
          <w:rFonts w:ascii="OLDNQF+Arial Unicode MS" w:hAnsi="OLDNQF+Arial Unicode MS" w:cs="OLDNQF+Arial Unicode MS"/>
          <w:color w:val="000000"/>
          <w:spacing w:val="-8"/>
          <w:sz w:val="42"/>
        </w:rPr>
        <w:t>人），项目公司总经理、工程部经理、安装主管、土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6" w:x="2384" w:y="9086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建主管，其中项目公司总经理为检查组组长、工程部经理为副组长。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6" w:x="2384" w:y="9086"/>
        <w:widowControl w:val="off"/>
        <w:autoSpaceDE w:val="off"/>
        <w:autoSpaceDN w:val="off"/>
        <w:spacing w:before="659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OFKLQ+Arial Unicode MS"/>
          <w:color w:val="000000"/>
          <w:spacing w:val="0"/>
          <w:sz w:val="42"/>
        </w:rPr>
        <w:t>2</w:t>
      </w: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、监理公司（</w:t>
      </w:r>
      <w:r>
        <w:rPr>
          <w:rFonts w:ascii="SOFKLQ+Arial Unicode MS"/>
          <w:color w:val="000000"/>
          <w:spacing w:val="0"/>
          <w:sz w:val="42"/>
        </w:rPr>
        <w:t>3</w:t>
      </w:r>
      <w:r>
        <w:rPr>
          <w:rFonts w:ascii="Times New Roman"/>
          <w:color w:val="000000"/>
          <w:spacing w:val="108"/>
          <w:sz w:val="42"/>
        </w:rPr>
        <w:t xml:space="preserve"> </w:t>
      </w:r>
      <w:r>
        <w:rPr>
          <w:rFonts w:ascii="OLDNQF+Arial Unicode MS" w:hAnsi="OLDNQF+Arial Unicode MS" w:cs="OLDNQF+Arial Unicode MS"/>
          <w:color w:val="000000"/>
          <w:spacing w:val="-9"/>
          <w:sz w:val="42"/>
        </w:rPr>
        <w:t>人），总监或总监代表，土建专业监理工程师、安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6" w:x="2384" w:y="9086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装专业监理工程师，其中总监或总监代表为常务副组长。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6" w:x="2384" w:y="9086"/>
        <w:widowControl w:val="off"/>
        <w:autoSpaceDE w:val="off"/>
        <w:autoSpaceDN w:val="off"/>
        <w:spacing w:before="66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二、检查时间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466" w:x="3223" w:y="14577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每月的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SOFKLQ+Arial Unicode MS"/>
          <w:color w:val="000000"/>
          <w:spacing w:val="1"/>
          <w:sz w:val="42"/>
        </w:rPr>
        <w:t>20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日左右，具体以工程部书面通知为准。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0466" w:x="3223" w:y="14577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三、检查程序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5" w:x="2384" w:y="16769"/>
        <w:widowControl w:val="off"/>
        <w:autoSpaceDE w:val="off"/>
        <w:autoSpaceDN w:val="off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OFKLQ+Arial Unicode MS"/>
          <w:color w:val="000000"/>
          <w:spacing w:val="0"/>
          <w:sz w:val="42"/>
        </w:rPr>
        <w:t>1</w:t>
      </w:r>
      <w:r>
        <w:rPr>
          <w:rFonts w:ascii="OLDNQF+Arial Unicode MS" w:hAnsi="OLDNQF+Arial Unicode MS" w:cs="OLDNQF+Arial Unicode MS"/>
          <w:color w:val="000000"/>
          <w:spacing w:val="-5"/>
          <w:sz w:val="42"/>
        </w:rPr>
        <w:t>、检查由组长或常务副组长召集并主持，工程部分管人员、监理人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5" w:x="2384" w:y="16769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员、施工单位项目经理、技术负责人、施工负责人、质检员、安全员等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5" w:x="2384" w:y="16769"/>
        <w:widowControl w:val="off"/>
        <w:autoSpaceDE w:val="off"/>
        <w:autoSpaceDN w:val="off"/>
        <w:spacing w:before="6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必须参加；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6" w:x="2384" w:y="20064"/>
        <w:widowControl w:val="off"/>
        <w:autoSpaceDE w:val="off"/>
        <w:autoSpaceDN w:val="off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OFKLQ+Arial Unicode MS"/>
          <w:color w:val="000000"/>
          <w:spacing w:val="0"/>
          <w:sz w:val="42"/>
        </w:rPr>
        <w:t>2</w:t>
      </w:r>
      <w:r>
        <w:rPr>
          <w:rFonts w:ascii="OLDNQF+Arial Unicode MS" w:hAnsi="OLDNQF+Arial Unicode MS" w:cs="OLDNQF+Arial Unicode MS"/>
          <w:color w:val="000000"/>
          <w:spacing w:val="-19"/>
          <w:sz w:val="42"/>
        </w:rPr>
        <w:t>、检查前会议。组长或常务副组长宣布检查的内容，检查的幢号（各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66" w:x="2384" w:y="20064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OLDNQF+Arial Unicode MS" w:hAnsi="OLDNQF+Arial Unicode MS" w:cs="OLDNQF+Arial Unicode MS"/>
          <w:color w:val="000000"/>
          <w:spacing w:val="1"/>
          <w:sz w:val="42"/>
        </w:rPr>
        <w:t>标段随机抽取</w:t>
      </w:r>
      <w:r>
        <w:rPr>
          <w:rFonts w:ascii="Times New Roman"/>
          <w:color w:val="000000"/>
          <w:spacing w:val="-4"/>
          <w:sz w:val="42"/>
        </w:rPr>
        <w:t xml:space="preserve"> </w:t>
      </w:r>
      <w:r>
        <w:rPr>
          <w:rFonts w:ascii="SOFKLQ+Arial Unicode MS"/>
          <w:color w:val="000000"/>
          <w:spacing w:val="0"/>
          <w:sz w:val="42"/>
        </w:rPr>
        <w:t>1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OLDNQF+Arial Unicode MS" w:hAnsi="OLDNQF+Arial Unicode MS" w:cs="OLDNQF+Arial Unicode MS"/>
          <w:color w:val="000000"/>
          <w:spacing w:val="-8"/>
          <w:sz w:val="42"/>
        </w:rPr>
        <w:t>幢），检查中应注意的问题及各小组成员的任务等。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KJOUOJ+Nimbus Roman No9 L Regular"/>
          <w:color w:val="000000"/>
          <w:spacing w:val="0"/>
          <w:sz w:val="27"/>
        </w:rPr>
        <w:t>1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5985" w:x="2384" w:y="1921"/>
        <w:widowControl w:val="off"/>
        <w:autoSpaceDE w:val="off"/>
        <w:autoSpaceDN w:val="off"/>
        <w:spacing w:before="0" w:after="0" w:line="439" w:lineRule="exact"/>
        <w:ind w:left="76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KCSIG+Arial Unicode MS"/>
          <w:color w:val="000000"/>
          <w:spacing w:val="0"/>
          <w:sz w:val="42"/>
        </w:rPr>
        <w:t>3</w:t>
      </w: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、现场检查，质量包括观感和实测实量二部分。观感部分：小组成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985" w:x="2384" w:y="1921"/>
        <w:widowControl w:val="off"/>
        <w:autoSpaceDE w:val="off"/>
        <w:autoSpaceDN w:val="off"/>
        <w:spacing w:before="6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-16"/>
          <w:sz w:val="42"/>
        </w:rPr>
        <w:t>员必须认真检查，认真填写《观感检查评分表》（附后）。实测实量部分：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985" w:x="2384" w:y="1921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-4"/>
          <w:sz w:val="42"/>
        </w:rPr>
        <w:t>由各标段的监理人员进行测量，由工程分管人员填写《实测实量评分表》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985" w:x="2384" w:y="1921"/>
        <w:widowControl w:val="off"/>
        <w:autoSpaceDE w:val="off"/>
        <w:autoSpaceDN w:val="off"/>
        <w:spacing w:before="656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-42"/>
          <w:sz w:val="42"/>
        </w:rPr>
        <w:t>（附后）。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177" w:x="2384" w:y="6310"/>
        <w:widowControl w:val="off"/>
        <w:autoSpaceDE w:val="off"/>
        <w:autoSpaceDN w:val="off"/>
        <w:spacing w:before="0" w:after="0" w:line="439" w:lineRule="exact"/>
        <w:ind w:left="76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0"/>
          <w:sz w:val="42"/>
        </w:rPr>
        <w:t>成品保护检查主要针对装饰阶段进行检查，主要分屋面、幕墙</w:t>
      </w:r>
      <w:r>
        <w:rPr>
          <w:rFonts w:ascii="HKCSIG+Arial Unicode MS"/>
          <w:color w:val="000000"/>
          <w:spacing w:val="1"/>
          <w:sz w:val="42"/>
        </w:rPr>
        <w:t>(</w:t>
      </w: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铝合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177" w:x="2384" w:y="6310"/>
        <w:widowControl w:val="off"/>
        <w:autoSpaceDE w:val="off"/>
        <w:autoSpaceDN w:val="off"/>
        <w:spacing w:before="6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金门窗</w:t>
      </w:r>
      <w:r>
        <w:rPr>
          <w:rFonts w:ascii="HKCSIG+Arial Unicode MS"/>
          <w:color w:val="000000"/>
          <w:spacing w:val="1"/>
          <w:sz w:val="42"/>
        </w:rPr>
        <w:t>)</w:t>
      </w: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、进户门与车库门、外墙饰面、内墙面与顶棚、楼地面、檐沟和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177" w:x="2384" w:y="6310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落水管及地漏、铁艺栏杆、排水管道、给水管道、箱体盒等，详见检查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177" w:x="2384" w:y="6310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-34"/>
          <w:sz w:val="42"/>
        </w:rPr>
        <w:t>表（附后）。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384" w:y="10703"/>
        <w:widowControl w:val="off"/>
        <w:autoSpaceDE w:val="off"/>
        <w:autoSpaceDN w:val="off"/>
        <w:spacing w:before="0" w:after="0" w:line="439" w:lineRule="exact"/>
        <w:ind w:left="767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安全检查包括道路、材料堆放、外架、井架、临时用电、临设和落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384" w:y="10703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手清等等。小组成员必须认真检查，认真填写《安全生产文明施工检查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16" w:x="2384" w:y="10703"/>
        <w:widowControl w:val="off"/>
        <w:autoSpaceDE w:val="off"/>
        <w:autoSpaceDN w:val="off"/>
        <w:spacing w:before="6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-47"/>
          <w:sz w:val="42"/>
        </w:rPr>
        <w:t>评分表》（附后）。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019" w:x="3223" w:y="13997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KCSIG+Arial Unicode MS"/>
          <w:color w:val="000000"/>
          <w:spacing w:val="0"/>
          <w:sz w:val="42"/>
        </w:rPr>
        <w:t>4</w:t>
      </w: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、评分。评分由工程分管人员统计。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6" w:x="3151" w:y="15092"/>
        <w:widowControl w:val="off"/>
        <w:autoSpaceDE w:val="off"/>
        <w:autoSpaceDN w:val="off"/>
        <w:spacing w:before="0" w:after="0" w:line="439" w:lineRule="exact"/>
        <w:ind w:left="7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质量部分观感权重为</w:t>
      </w:r>
      <w:r>
        <w:rPr>
          <w:rFonts w:ascii="Times New Roman"/>
          <w:color w:val="000000"/>
          <w:spacing w:val="-11"/>
          <w:sz w:val="42"/>
        </w:rPr>
        <w:t xml:space="preserve"> </w:t>
      </w:r>
      <w:r>
        <w:rPr>
          <w:rFonts w:ascii="HKCSIG+Arial Unicode MS"/>
          <w:color w:val="000000"/>
          <w:spacing w:val="1"/>
          <w:sz w:val="42"/>
        </w:rPr>
        <w:t>40</w:t>
      </w: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％，实测实量权重为</w:t>
      </w:r>
      <w:r>
        <w:rPr>
          <w:rFonts w:ascii="Times New Roman"/>
          <w:color w:val="000000"/>
          <w:spacing w:val="-7"/>
          <w:sz w:val="42"/>
        </w:rPr>
        <w:t xml:space="preserve"> </w:t>
      </w:r>
      <w:r>
        <w:rPr>
          <w:rFonts w:ascii="HKCSIG+Arial Unicode MS"/>
          <w:color w:val="000000"/>
          <w:spacing w:val="1"/>
          <w:sz w:val="42"/>
        </w:rPr>
        <w:t>60</w:t>
      </w: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％，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6" w:x="3151" w:y="15092"/>
        <w:widowControl w:val="off"/>
        <w:autoSpaceDE w:val="off"/>
        <w:autoSpaceDN w:val="off"/>
        <w:spacing w:before="659" w:after="0" w:line="439" w:lineRule="exact"/>
        <w:ind w:left="7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0"/>
          <w:sz w:val="42"/>
        </w:rPr>
        <w:t>质量得分＝观感检查评分表的平均分×</w:t>
      </w:r>
      <w:r>
        <w:rPr>
          <w:rFonts w:ascii="HKCSIG+Arial Unicode MS"/>
          <w:color w:val="000000"/>
          <w:spacing w:val="0"/>
          <w:sz w:val="42"/>
        </w:rPr>
        <w:t>40</w:t>
      </w:r>
      <w:r>
        <w:rPr>
          <w:rFonts w:ascii="HWBQJD+Arial Unicode MS" w:hAnsi="HWBQJD+Arial Unicode MS" w:cs="HWBQJD+Arial Unicode MS"/>
          <w:color w:val="000000"/>
          <w:spacing w:val="0"/>
          <w:sz w:val="42"/>
        </w:rPr>
        <w:t>％＋实测实量得分×</w:t>
      </w:r>
      <w:r>
        <w:rPr>
          <w:rFonts w:ascii="HKCSIG+Arial Unicode MS"/>
          <w:color w:val="000000"/>
          <w:spacing w:val="0"/>
          <w:sz w:val="42"/>
        </w:rPr>
        <w:t>60</w:t>
      </w:r>
      <w:r>
        <w:rPr>
          <w:rFonts w:ascii="HWBQJD+Arial Unicode MS" w:hAnsi="HWBQJD+Arial Unicode MS" w:cs="HWBQJD+Arial Unicode MS"/>
          <w:color w:val="000000"/>
          <w:spacing w:val="0"/>
          <w:sz w:val="42"/>
        </w:rPr>
        <w:t>％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6" w:x="3151" w:y="15092"/>
        <w:widowControl w:val="off"/>
        <w:autoSpaceDE w:val="off"/>
        <w:autoSpaceDN w:val="off"/>
        <w:spacing w:before="659" w:after="0" w:line="439" w:lineRule="exact"/>
        <w:ind w:left="72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成品保护得分＝成品保护检查评分表得分的平均分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6" w:x="3151" w:y="15092"/>
        <w:widowControl w:val="off"/>
        <w:autoSpaceDE w:val="off"/>
        <w:autoSpaceDN w:val="off"/>
        <w:spacing w:before="6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安全得分＝安全生产文明施工检查评分表的平均分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6" w:x="3151" w:y="15092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0"/>
          <w:sz w:val="42"/>
        </w:rPr>
        <w:t>总得分＝质量得分×</w:t>
      </w:r>
      <w:r>
        <w:rPr>
          <w:rFonts w:ascii="HKCSIG+Arial Unicode MS"/>
          <w:color w:val="000000"/>
          <w:spacing w:val="1"/>
          <w:sz w:val="42"/>
        </w:rPr>
        <w:t>40%</w:t>
      </w:r>
      <w:r>
        <w:rPr>
          <w:rFonts w:ascii="HWBQJD+Arial Unicode MS" w:hAnsi="HWBQJD+Arial Unicode MS" w:cs="HWBQJD+Arial Unicode MS"/>
          <w:color w:val="000000"/>
          <w:spacing w:val="0"/>
          <w:sz w:val="42"/>
        </w:rPr>
        <w:t>＋成品保护得分×</w:t>
      </w:r>
      <w:r>
        <w:rPr>
          <w:rFonts w:ascii="HKCSIG+Arial Unicode MS"/>
          <w:color w:val="000000"/>
          <w:spacing w:val="1"/>
          <w:sz w:val="42"/>
        </w:rPr>
        <w:t>20%</w:t>
      </w:r>
      <w:r>
        <w:rPr>
          <w:rFonts w:ascii="HWBQJD+Arial Unicode MS" w:hAnsi="HWBQJD+Arial Unicode MS" w:cs="HWBQJD+Arial Unicode MS"/>
          <w:color w:val="000000"/>
          <w:spacing w:val="0"/>
          <w:sz w:val="42"/>
        </w:rPr>
        <w:t>＋安全得分×</w:t>
      </w:r>
      <w:r>
        <w:rPr>
          <w:rFonts w:ascii="HKCSIG+Arial Unicode MS"/>
          <w:color w:val="000000"/>
          <w:spacing w:val="1"/>
          <w:sz w:val="42"/>
        </w:rPr>
        <w:t>40%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3806" w:x="3151" w:y="15092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1"/>
          <w:sz w:val="42"/>
        </w:rPr>
        <w:t>若成品保护为缺项，则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8802" w:x="3151" w:y="21680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HWBQJD+Arial Unicode MS" w:hAnsi="HWBQJD+Arial Unicode MS" w:cs="HWBQJD+Arial Unicode MS"/>
          <w:color w:val="000000"/>
          <w:spacing w:val="0"/>
          <w:sz w:val="42"/>
        </w:rPr>
        <w:t>总得分＝质量得分×</w:t>
      </w:r>
      <w:r>
        <w:rPr>
          <w:rFonts w:ascii="HKCSIG+Arial Unicode MS"/>
          <w:color w:val="000000"/>
          <w:spacing w:val="1"/>
          <w:sz w:val="42"/>
        </w:rPr>
        <w:t>60%</w:t>
      </w:r>
      <w:r>
        <w:rPr>
          <w:rFonts w:ascii="HWBQJD+Arial Unicode MS" w:hAnsi="HWBQJD+Arial Unicode MS" w:cs="HWBQJD+Arial Unicode MS"/>
          <w:color w:val="000000"/>
          <w:spacing w:val="0"/>
          <w:sz w:val="42"/>
        </w:rPr>
        <w:t>＋安全得分×</w:t>
      </w:r>
      <w:r>
        <w:rPr>
          <w:rFonts w:ascii="HKCSIG+Arial Unicode MS"/>
          <w:color w:val="000000"/>
          <w:spacing w:val="1"/>
          <w:sz w:val="42"/>
        </w:rPr>
        <w:t>40%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39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DKGJCP+Nimbus Roman No9 L Regular"/>
          <w:color w:val="000000"/>
          <w:spacing w:val="0"/>
          <w:sz w:val="27"/>
        </w:rPr>
        <w:t>2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cr>""</w:c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10148" w:x="3223" w:y="1921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000000"/>
          <w:spacing w:val="1"/>
          <w:sz w:val="42"/>
        </w:rPr>
        <w:t>总得分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CELKEG+Arial Unicode MS"/>
          <w:color w:val="000000"/>
          <w:spacing w:val="1"/>
          <w:sz w:val="42"/>
        </w:rPr>
        <w:t>70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000000"/>
          <w:spacing w:val="0"/>
          <w:sz w:val="42"/>
        </w:rPr>
        <w:t>分以上为合格，</w:t>
      </w:r>
      <w:r>
        <w:rPr>
          <w:rFonts w:ascii="CELKEG+Arial Unicode MS"/>
          <w:color w:val="000000"/>
          <w:spacing w:val="1"/>
          <w:sz w:val="42"/>
        </w:rPr>
        <w:t>70</w:t>
      </w:r>
      <w:r>
        <w:rPr>
          <w:rFonts w:ascii="Times New Roman"/>
          <w:color w:val="000000"/>
          <w:spacing w:val="-1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000000"/>
          <w:spacing w:val="1"/>
          <w:sz w:val="42"/>
        </w:rPr>
        <w:t>分以下为不合格。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308" w:x="2384" w:y="3019"/>
        <w:widowControl w:val="off"/>
        <w:autoSpaceDE w:val="off"/>
        <w:autoSpaceDN w:val="off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ELKEG+Arial Unicode MS"/>
          <w:color w:val="000000"/>
          <w:spacing w:val="0"/>
          <w:sz w:val="42"/>
        </w:rPr>
        <w:t>5</w:t>
      </w:r>
      <w:r>
        <w:rPr>
          <w:rFonts w:ascii="VOULFV+Arial Unicode MS" w:hAnsi="VOULFV+Arial Unicode MS" w:cs="VOULFV+Arial Unicode MS"/>
          <w:color w:val="000000"/>
          <w:spacing w:val="1"/>
          <w:sz w:val="42"/>
        </w:rPr>
        <w:t>、检查后会议。组长宣布检查的结果，并根据评分结果进行奖罚。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308" w:x="2384" w:y="3019"/>
        <w:widowControl w:val="off"/>
        <w:autoSpaceDE w:val="off"/>
        <w:autoSpaceDN w:val="off"/>
        <w:spacing w:before="659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得分最高且在</w:t>
      </w:r>
      <w:r>
        <w:rPr>
          <w:rFonts w:ascii="Times New Roman"/>
          <w:color w:val="ff0000"/>
          <w:spacing w:val="-3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70</w:t>
      </w:r>
      <w:r>
        <w:rPr>
          <w:rFonts w:ascii="Times New Roman"/>
          <w:color w:val="ff0000"/>
          <w:spacing w:val="-1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-11"/>
          <w:sz w:val="42"/>
        </w:rPr>
        <w:t>分以上的，奖励</w:t>
      </w:r>
      <w:r>
        <w:rPr>
          <w:rFonts w:ascii="Times New Roman"/>
          <w:color w:val="ff0000"/>
          <w:spacing w:val="12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3000</w:t>
      </w:r>
      <w:r>
        <w:rPr>
          <w:rFonts w:ascii="Times New Roman"/>
          <w:color w:val="ff0000"/>
          <w:spacing w:val="-4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-9"/>
          <w:sz w:val="42"/>
        </w:rPr>
        <w:t>元；不合格的罚款</w:t>
      </w:r>
      <w:r>
        <w:rPr>
          <w:rFonts w:ascii="Times New Roman"/>
          <w:color w:val="ff0000"/>
          <w:spacing w:val="3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2000</w:t>
      </w:r>
      <w:r>
        <w:rPr>
          <w:rFonts w:ascii="Times New Roman"/>
          <w:color w:val="ff0000"/>
          <w:spacing w:val="-5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元；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308" w:x="2384" w:y="3019"/>
        <w:widowControl w:val="off"/>
        <w:autoSpaceDE w:val="off"/>
        <w:autoSpaceDN w:val="off"/>
        <w:spacing w:before="656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得分最低且不到</w:t>
      </w:r>
      <w:r>
        <w:rPr>
          <w:rFonts w:ascii="Times New Roman"/>
          <w:color w:val="ff0000"/>
          <w:spacing w:val="24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80</w:t>
      </w:r>
      <w:r>
        <w:rPr>
          <w:rFonts w:ascii="Times New Roman"/>
          <w:color w:val="ff0000"/>
          <w:spacing w:val="29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分的罚款</w:t>
      </w:r>
      <w:r>
        <w:rPr>
          <w:rFonts w:ascii="Times New Roman"/>
          <w:color w:val="ff0000"/>
          <w:spacing w:val="28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1000</w:t>
      </w:r>
      <w:r>
        <w:rPr>
          <w:rFonts w:ascii="Times New Roman"/>
          <w:color w:val="ff0000"/>
          <w:spacing w:val="27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元；不合格且得分最低的罚款</w:t>
      </w:r>
      <w:r>
        <w:rPr>
          <w:rFonts w:ascii="Times New Roman"/>
          <w:color w:val="ff0000"/>
          <w:spacing w:val="15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3000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308" w:x="2384" w:y="3019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元。连续两月得分最高且在</w:t>
      </w:r>
      <w:r>
        <w:rPr>
          <w:rFonts w:ascii="Times New Roman"/>
          <w:color w:val="ff0000"/>
          <w:spacing w:val="-43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70</w:t>
      </w:r>
      <w:r>
        <w:rPr>
          <w:rFonts w:ascii="Times New Roman"/>
          <w:color w:val="ff0000"/>
          <w:spacing w:val="-5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分以上的奖励</w:t>
      </w:r>
      <w:r>
        <w:rPr>
          <w:rFonts w:ascii="Times New Roman"/>
          <w:color w:val="ff0000"/>
          <w:spacing w:val="-3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5000</w:t>
      </w:r>
      <w:r>
        <w:rPr>
          <w:rFonts w:ascii="Times New Roman"/>
          <w:color w:val="ff0000"/>
          <w:spacing w:val="-1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元，连续三月得分最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308" w:x="2384" w:y="3019"/>
        <w:widowControl w:val="off"/>
        <w:autoSpaceDE w:val="off"/>
        <w:autoSpaceDN w:val="off"/>
        <w:spacing w:before="6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高且在</w:t>
      </w:r>
      <w:r>
        <w:rPr>
          <w:rFonts w:ascii="Times New Roman"/>
          <w:color w:val="ff0000"/>
          <w:spacing w:val="6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70</w:t>
      </w:r>
      <w:r>
        <w:rPr>
          <w:rFonts w:ascii="Times New Roman"/>
          <w:color w:val="ff0000"/>
          <w:spacing w:val="6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分以上的奖励</w:t>
      </w:r>
      <w:r>
        <w:rPr>
          <w:rFonts w:ascii="Times New Roman"/>
          <w:color w:val="ff0000"/>
          <w:spacing w:val="0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8000</w:t>
      </w:r>
      <w:r>
        <w:rPr>
          <w:rFonts w:ascii="Times New Roman"/>
          <w:color w:val="ff0000"/>
          <w:spacing w:val="6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元；连续两月得分最低的处罚</w:t>
      </w:r>
      <w:r>
        <w:rPr>
          <w:rFonts w:ascii="Times New Roman"/>
          <w:color w:val="ff0000"/>
          <w:spacing w:val="-6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3000</w:t>
      </w:r>
      <w:r>
        <w:rPr>
          <w:rFonts w:ascii="Times New Roman"/>
          <w:color w:val="ff0000"/>
          <w:spacing w:val="6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元，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308" w:x="2384" w:y="3019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连续三月得分最低的处罚</w:t>
      </w:r>
      <w:r>
        <w:rPr>
          <w:rFonts w:ascii="Times New Roman"/>
          <w:color w:val="ff0000"/>
          <w:spacing w:val="86"/>
          <w:sz w:val="42"/>
        </w:rPr>
        <w:t xml:space="preserve"> </w:t>
      </w:r>
      <w:r>
        <w:rPr>
          <w:rFonts w:ascii="CELKEG+Arial Unicode MS"/>
          <w:color w:val="ff0000"/>
          <w:spacing w:val="1"/>
          <w:sz w:val="42"/>
        </w:rPr>
        <w:t>5000</w:t>
      </w:r>
      <w:r>
        <w:rPr>
          <w:rFonts w:ascii="Times New Roman"/>
          <w:color w:val="ff0000"/>
          <w:spacing w:val="92"/>
          <w:sz w:val="42"/>
        </w:rPr>
        <w:t xml:space="preserve"> </w:t>
      </w:r>
      <w:r>
        <w:rPr>
          <w:rFonts w:ascii="VOULFV+Arial Unicode MS" w:hAnsi="VOULFV+Arial Unicode MS" w:cs="VOULFV+Arial Unicode MS"/>
          <w:color w:val="ff0000"/>
          <w:spacing w:val="1"/>
          <w:sz w:val="42"/>
        </w:rPr>
        <w:t>元并取消合同中约定的质量安全文明奖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308" w:x="2384" w:y="3019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ff0000"/>
          <w:spacing w:val="2"/>
          <w:sz w:val="42"/>
        </w:rPr>
        <w:t>励费率。检查不合格的幢号不能参加优良工程的评定。会议形成《工程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308" w:x="2384" w:y="3019"/>
        <w:widowControl w:val="off"/>
        <w:autoSpaceDE w:val="off"/>
        <w:autoSpaceDN w:val="off"/>
        <w:spacing w:before="659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ff0000"/>
          <w:spacing w:val="-8"/>
          <w:sz w:val="42"/>
        </w:rPr>
        <w:t>月度质量检查报告》，上报集团公司总师办及公司领导。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81" w:x="2384" w:y="11801"/>
        <w:widowControl w:val="off"/>
        <w:autoSpaceDE w:val="off"/>
        <w:autoSpaceDN w:val="off"/>
        <w:spacing w:before="0" w:after="0" w:line="439" w:lineRule="exact"/>
        <w:ind w:left="839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CELKEG+Arial Unicode MS"/>
          <w:color w:val="000000"/>
          <w:spacing w:val="0"/>
          <w:sz w:val="42"/>
        </w:rPr>
        <w:t>6</w:t>
      </w:r>
      <w:r>
        <w:rPr>
          <w:rFonts w:ascii="VOULFV+Arial Unicode MS" w:hAnsi="VOULFV+Arial Unicode MS" w:cs="VOULFV+Arial Unicode MS"/>
          <w:color w:val="000000"/>
          <w:spacing w:val="-5"/>
          <w:sz w:val="42"/>
        </w:rPr>
        <w:t>、整改落实。对发现的问题，施工单位必须定人定时定措施进行整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5081" w:x="2384" w:y="11801"/>
        <w:widowControl w:val="off"/>
        <w:autoSpaceDE w:val="off"/>
        <w:autoSpaceDN w:val="off"/>
        <w:spacing w:before="66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000000"/>
          <w:spacing w:val="1"/>
          <w:sz w:val="42"/>
        </w:rPr>
        <w:t>改，并由监理公司和工程部跟踪检查整改落实情况。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66" w:x="9182" w:y="15092"/>
        <w:widowControl w:val="off"/>
        <w:autoSpaceDE w:val="off"/>
        <w:autoSpaceDN w:val="off"/>
        <w:spacing w:before="0" w:after="0" w:line="439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000000"/>
          <w:spacing w:val="1"/>
          <w:sz w:val="42"/>
        </w:rPr>
        <w:t>杭州千岛湖绿城投资置业有限公司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7266" w:x="9182" w:y="15092"/>
        <w:widowControl w:val="off"/>
        <w:autoSpaceDE w:val="off"/>
        <w:autoSpaceDN w:val="off"/>
        <w:spacing w:before="659" w:after="0" w:line="439" w:lineRule="exact"/>
        <w:ind w:left="2024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VOULFV+Arial Unicode MS" w:hAnsi="VOULFV+Arial Unicode MS" w:cs="VOULFV+Arial Unicode MS"/>
          <w:color w:val="000000"/>
          <w:spacing w:val="1"/>
          <w:sz w:val="42"/>
        </w:rPr>
        <w:t>工程管理部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1894" w:x="2384" w:y="17390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附表一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5003" w:x="6355" w:y="17454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主体工程观感检查评分表（砖混）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340" w:x="2384" w:y="1827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区块标段：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6165" w:y="1827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幢号：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8685" w:y="1827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11925" w:y="1827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检查时间：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14" w:x="2899" w:y="191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序号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5751" w:y="1912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检查项目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267" w:x="11234" w:y="1970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墙面不光洁每处扣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WKBGCA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25"/>
          <w:sz w:val="36"/>
        </w:rPr>
        <w:t>分，没有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67" w:x="11234" w:y="19704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勾缝的每处扣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WKBGCA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3125" w:y="19938"/>
        <w:widowControl w:val="off"/>
        <w:autoSpaceDE w:val="off"/>
        <w:autoSpaceDN w:val="off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KBGCA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3125" w:y="19938"/>
        <w:widowControl w:val="off"/>
        <w:autoSpaceDE w:val="off"/>
        <w:autoSpaceDN w:val="off"/>
        <w:spacing w:before="562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KBGCA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3125" w:y="19938"/>
        <w:widowControl w:val="off"/>
        <w:autoSpaceDE w:val="off"/>
        <w:autoSpaceDN w:val="off"/>
        <w:spacing w:before="565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KBGCA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46" w:x="3917" w:y="1994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墙面是否光洁、是否勾缝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46" w:x="3917" w:y="19948"/>
        <w:widowControl w:val="off"/>
        <w:autoSpaceDE w:val="off"/>
        <w:autoSpaceDN w:val="off"/>
        <w:spacing w:before="52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20"/>
          <w:sz w:val="36"/>
        </w:rPr>
        <w:t>马牙槎（垂直、对齐、拉结筋等）</w:t>
      </w:r>
      <w:r>
        <w:rPr>
          <w:rFonts w:ascii="Times New Roman"/>
          <w:color w:val="000000"/>
          <w:spacing w:val="342"/>
          <w:sz w:val="36"/>
        </w:rPr>
        <w:t xml:space="preserve"> </w:t>
      </w:r>
      <w:r>
        <w:rPr>
          <w:rFonts w:ascii="WKBGCA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546" w:x="3917" w:y="19948"/>
        <w:widowControl w:val="off"/>
        <w:autoSpaceDE w:val="off"/>
        <w:autoSpaceDN w:val="off"/>
        <w:spacing w:before="52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翻边是否缺棱掉角、是否偏位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9430" w:y="19938"/>
        <w:widowControl w:val="off"/>
        <w:autoSpaceDE w:val="off"/>
        <w:autoSpaceDN w:val="off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KBGCA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2013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砌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20132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20132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20132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71" w:x="11537" w:y="208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每处不符合要求扣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WKBGCA+Nimbus Roman No9 L Regular"/>
          <w:color w:val="000000"/>
          <w:spacing w:val="0"/>
          <w:sz w:val="36"/>
        </w:rPr>
        <w:t>1~2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67" w:x="11234" w:y="2147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每处缺棱掉角扣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WKBGCA+Nimbus Roman No9 L Regular"/>
          <w:color w:val="000000"/>
          <w:spacing w:val="0"/>
          <w:sz w:val="36"/>
        </w:rPr>
        <w:t>1~2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-29"/>
          <w:sz w:val="36"/>
        </w:rPr>
        <w:t>分，偏位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67" w:x="11234" w:y="21479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WKBGCA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9430" w:y="21713"/>
        <w:widowControl w:val="off"/>
        <w:autoSpaceDE w:val="off"/>
        <w:autoSpaceDN w:val="off"/>
        <w:spacing w:before="0" w:after="0" w:line="324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WKBGCA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WKBGCA+Nimbus Roman No9 L Regular"/>
          <w:color w:val="000000"/>
          <w:spacing w:val="0"/>
          <w:sz w:val="27"/>
        </w:rPr>
        <w:t>3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0" style="position:absolute;margin-left:92pt;margin-top:939.1pt;z-index:-3;width:710pt;height:182pt;mso-position-horizontal:absolute;mso-position-horizontal-relative:page;mso-position-vertical:absolute;mso-position-vertical-relative:page" type="#_x0000_t75">
            <v:imagedata xmlns:r="http://schemas.openxmlformats.org/officeDocument/2006/relationships" r:id="rId1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445" w:x="11234" w:y="441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无磅称每处扣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QAMSET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分，无配合比牌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445" w:x="11234" w:y="441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每处扣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QAMSET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分，磅称设置不符要求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445" w:x="11234" w:y="441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扣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分，配合比牌不清楚扣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445" w:x="11234" w:y="4413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不规范、挂设不合理扣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3125" w:y="5050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7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650" w:x="3917" w:y="50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-8"/>
          <w:sz w:val="36"/>
        </w:rPr>
        <w:t>砂浆机有无磅称、有无配合比牌</w:t>
      </w:r>
      <w:r>
        <w:rPr>
          <w:rFonts w:ascii="Times New Roman"/>
          <w:color w:val="000000"/>
          <w:spacing w:val="42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67" w:x="11234" w:y="6371"/>
        <w:widowControl w:val="off"/>
        <w:autoSpaceDE w:val="off"/>
        <w:autoSpaceDN w:val="off"/>
        <w:spacing w:before="0" w:after="0" w:line="360" w:lineRule="exact"/>
        <w:ind w:left="13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每处扣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67" w:x="11234" w:y="6371"/>
        <w:widowControl w:val="off"/>
        <w:autoSpaceDE w:val="off"/>
        <w:autoSpaceDN w:val="off"/>
        <w:spacing w:before="39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主筋每处扣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-20"/>
          <w:sz w:val="36"/>
        </w:rPr>
        <w:t>分，箍筋扣</w:t>
      </w:r>
      <w:r>
        <w:rPr>
          <w:rFonts w:ascii="Times New Roman"/>
          <w:color w:val="000000"/>
          <w:spacing w:val="2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67" w:x="11234" w:y="6371"/>
        <w:widowControl w:val="off"/>
        <w:autoSpaceDE w:val="off"/>
        <w:autoSpaceDN w:val="off"/>
        <w:spacing w:before="400" w:after="0" w:line="360" w:lineRule="exact"/>
        <w:ind w:left="43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面积超过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100cm</w:t>
      </w:r>
      <w:r>
        <w:rPr>
          <w:rFonts w:ascii="QAMSET+Nimbus Roman No9 L Regular"/>
          <w:color w:val="000000"/>
          <w:spacing w:val="39"/>
          <w:sz w:val="44"/>
          <w:vertAlign w:val="superscript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每处扣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267" w:x="11234" w:y="6371"/>
        <w:widowControl w:val="off"/>
        <w:autoSpaceDE w:val="off"/>
        <w:autoSpaceDN w:val="off"/>
        <w:spacing w:before="396" w:after="0" w:line="360" w:lineRule="exact"/>
        <w:ind w:left="11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每处扣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847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混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8477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凝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8477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土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8477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工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8477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程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740" w:x="3035" w:y="940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12</w:t>
      </w:r>
      <w:r>
        <w:rPr>
          <w:rFonts w:ascii="Times New Roman"/>
          <w:color w:val="000000"/>
          <w:spacing w:val="4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是否有较严重的漏浆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740" w:x="3035" w:y="9403"/>
        <w:widowControl w:val="off"/>
        <w:autoSpaceDE w:val="off"/>
        <w:autoSpaceDN w:val="off"/>
        <w:spacing w:before="39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13</w:t>
      </w:r>
      <w:r>
        <w:rPr>
          <w:rFonts w:ascii="Times New Roman"/>
          <w:color w:val="000000"/>
          <w:spacing w:val="4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是否有明显缺棱掉角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740" w:x="3035" w:y="9403"/>
        <w:widowControl w:val="off"/>
        <w:autoSpaceDE w:val="off"/>
        <w:autoSpaceDN w:val="off"/>
        <w:spacing w:before="39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14</w:t>
      </w:r>
      <w:r>
        <w:rPr>
          <w:rFonts w:ascii="Times New Roman"/>
          <w:color w:val="000000"/>
          <w:spacing w:val="4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是否有明显干缩裂缝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740" w:x="3035" w:y="9403"/>
        <w:widowControl w:val="off"/>
        <w:autoSpaceDE w:val="off"/>
        <w:autoSpaceDN w:val="off"/>
        <w:spacing w:before="40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15</w:t>
      </w:r>
      <w:r>
        <w:rPr>
          <w:rFonts w:ascii="Times New Roman"/>
          <w:color w:val="000000"/>
          <w:spacing w:val="432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施工缝留设是否规范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6" w:x="11274" w:y="1091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明显干缩裂缝每处扣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176" w:x="11274" w:y="10915"/>
        <w:widowControl w:val="off"/>
        <w:autoSpaceDE w:val="off"/>
        <w:autoSpaceDN w:val="off"/>
        <w:spacing w:before="400" w:after="0" w:line="360" w:lineRule="exact"/>
        <w:ind w:left="135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每处扣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3035" w:y="12431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16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1334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100" w:y="13345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装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5120" w:y="1557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最后得分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1630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说明：缺项的不打分，应得分为除缺项外检查项目分值之和，实得分为除缺项外的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163" w:x="2384" w:y="1687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实际得分之和，最后得分</w:t>
      </w:r>
      <w:r>
        <w:rPr>
          <w:rFonts w:ascii="QAMSET+Nimbus Roman No9 L Regular"/>
          <w:color w:val="000000"/>
          <w:spacing w:val="-1"/>
          <w:sz w:val="36"/>
        </w:rPr>
        <w:t>=</w:t>
      </w:r>
      <w:r>
        <w:rPr>
          <w:rFonts w:ascii="SimSun" w:hAnsi="SimSun" w:cs="SimSun"/>
          <w:color w:val="000000"/>
          <w:spacing w:val="0"/>
          <w:sz w:val="36"/>
        </w:rPr>
        <w:t>实际得分</w:t>
      </w:r>
      <w:r>
        <w:rPr>
          <w:rFonts w:ascii="YouYuan"/>
          <w:color w:val="000000"/>
          <w:spacing w:val="0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应得分</w:t>
      </w:r>
      <w:r>
        <w:rPr>
          <w:rFonts w:ascii="QAMSET+Nimbus Roman No9 L Regular" w:hAnsi="QAMSET+Nimbus Roman No9 L Regular" w:cs="QAMSET+Nimbus Roman No9 L Regular"/>
          <w:color w:val="000000"/>
          <w:spacing w:val="1"/>
          <w:sz w:val="36"/>
        </w:rPr>
        <w:t>×100</w:t>
      </w:r>
      <w:r>
        <w:rPr>
          <w:rFonts w:ascii="SimSun" w:hAnsi="SimSun" w:cs="SimSun"/>
          <w:color w:val="000000"/>
          <w:spacing w:val="0"/>
          <w:sz w:val="36"/>
        </w:rPr>
        <w:t>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AMSET+Nimbus Roman No9 L Regular"/>
          <w:color w:val="000000"/>
          <w:spacing w:val="0"/>
          <w:sz w:val="27"/>
        </w:rPr>
        <w:t>4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1" style="position:absolute;margin-left:92pt;margin-top:89.1pt;z-index:-7;width:710pt;height:722pt;mso-position-horizontal:absolute;mso-position-horizontal-relative:page;mso-position-vertical:absolute;mso-position-vertical-relative:page" type="#_x0000_t75">
            <v:imagedata xmlns:r="http://schemas.openxmlformats.org/officeDocument/2006/relationships" r:id="rId2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002" w:x="6082" w:y="2087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主体工程实测实量评分表（砖混）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305" w:x="2384" w:y="2137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附表二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340" w:x="2384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区块标段：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5624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幢号：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7605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测量人：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682" w:x="9963" w:y="2907"/>
        <w:widowControl w:val="off"/>
        <w:autoSpaceDE w:val="off"/>
        <w:autoSpaceDN w:val="off"/>
        <w:spacing w:before="0" w:after="0" w:line="360" w:lineRule="exact"/>
        <w:ind w:left="70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记录人：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682" w:x="9963" w:y="2907"/>
        <w:widowControl w:val="off"/>
        <w:autoSpaceDE w:val="off"/>
        <w:autoSpaceDN w:val="off"/>
        <w:spacing w:before="61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13726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检查时间：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4983" w:y="365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4983" w:y="3652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44" w:x="2406" w:y="39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序号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44" w:x="2406" w:y="3949"/>
        <w:widowControl w:val="off"/>
        <w:autoSpaceDE w:val="off"/>
        <w:autoSpaceDN w:val="off"/>
        <w:spacing w:before="831" w:after="0" w:line="327" w:lineRule="exact"/>
        <w:ind w:left="22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47" w:x="3817" w:y="394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检查项目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14111" w:y="5061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8" w:x="8523" w:y="529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（每处不符合要求扣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968" w:x="8523" w:y="5295"/>
        <w:widowControl w:val="off"/>
        <w:autoSpaceDE w:val="off"/>
        <w:autoSpaceDN w:val="off"/>
        <w:spacing w:before="824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（每处不符合要求扣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632" w:y="6245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14111" w:y="6245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632" w:y="7430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064" w:x="3388" w:y="750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砂浆饱满度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2632" w:y="8615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698" w:x="3388" w:y="868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垂直度（每层）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698" w:x="3388" w:y="8688"/>
        <w:widowControl w:val="off"/>
        <w:autoSpaceDE w:val="off"/>
        <w:autoSpaceDN w:val="off"/>
        <w:spacing w:before="87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水平灰缝厚度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272" w:x="6262" w:y="868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≤</w:t>
      </w:r>
      <w:r>
        <w:rPr>
          <w:rFonts w:ascii="SimSun"/>
          <w:color w:val="000000"/>
          <w:spacing w:val="-2"/>
          <w:sz w:val="32"/>
        </w:rPr>
        <w:t>5mm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2632" w:y="9803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89" w:x="6107" w:y="987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8</w:t>
      </w:r>
      <w:r>
        <w:rPr>
          <w:rFonts w:ascii="SimSun" w:hAnsi="SimSun" w:cs="SimSun"/>
          <w:color w:val="000000"/>
          <w:spacing w:val="-3"/>
          <w:sz w:val="32"/>
        </w:rPr>
        <w:t>—</w:t>
      </w:r>
      <w:r>
        <w:rPr>
          <w:rFonts w:ascii="SimSun"/>
          <w:color w:val="000000"/>
          <w:spacing w:val="-2"/>
          <w:sz w:val="32"/>
        </w:rPr>
        <w:t>12mm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589" w:x="6107" w:y="9876"/>
        <w:widowControl w:val="off"/>
        <w:autoSpaceDE w:val="off"/>
        <w:autoSpaceDN w:val="off"/>
        <w:spacing w:before="868" w:after="0" w:line="317" w:lineRule="exact"/>
        <w:ind w:left="313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8mm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2632" w:y="10987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632" w:y="12172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7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632" w:y="13357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632" w:y="14541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9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47" w:x="3388" w:y="1579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柱垂直度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6183" w:y="1698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-2"/>
          <w:sz w:val="32"/>
        </w:rPr>
        <w:t>+8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SimSun"/>
          <w:color w:val="000000"/>
          <w:spacing w:val="-2"/>
          <w:sz w:val="32"/>
        </w:rPr>
        <w:t>-5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4555" w:x="6492" w:y="1810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合计得分（总分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100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04" w:x="5862" w:y="1929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最后得分</w:t>
      </w:r>
      <w:r>
        <w:rPr>
          <w:rFonts w:ascii="SimSun"/>
          <w:color w:val="000000"/>
          <w:spacing w:val="0"/>
          <w:sz w:val="36"/>
        </w:rPr>
        <w:t>=</w:t>
      </w:r>
      <w:r>
        <w:rPr>
          <w:rFonts w:ascii="SimSun" w:hAnsi="SimSun" w:cs="SimSun"/>
          <w:color w:val="000000"/>
          <w:spacing w:val="0"/>
          <w:sz w:val="36"/>
        </w:rPr>
        <w:t>实际得分</w:t>
      </w:r>
      <w:r>
        <w:rPr>
          <w:rFonts w:ascii="SimSun"/>
          <w:color w:val="000000"/>
          <w:spacing w:val="0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应得分×</w:t>
      </w:r>
      <w:r>
        <w:rPr>
          <w:rFonts w:ascii="SimSun"/>
          <w:color w:val="000000"/>
          <w:spacing w:val="0"/>
          <w:sz w:val="36"/>
        </w:rPr>
        <w:t>100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027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说明：缺项的不打分，应得分为除缺项外检查项目分值之和，实得分为除缺项外的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0276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实际得分之和。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AMSET+Nimbus Roman No9 L Regular"/>
          <w:color w:val="000000"/>
          <w:spacing w:val="0"/>
          <w:sz w:val="27"/>
        </w:rPr>
        <w:t>5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2" style="position:absolute;margin-left:109pt;margin-top:171.1pt;z-index:-11;width:677pt;height:836pt;mso-position-horizontal:absolute;mso-position-horizontal-relative:page;mso-position-vertical:absolute;mso-position-vertical-relative:page" type="#_x0000_t75">
            <v:imagedata xmlns:r="http://schemas.openxmlformats.org/officeDocument/2006/relationships" r:id="rId3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5002" w:x="5812" w:y="2087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主体工程观感检查评分表（轻钢）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1305" w:x="2384" w:y="2137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附表三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340" w:x="2384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区块标段：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6345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幢号：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8865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10" w:x="12825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检查时间：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10" w:x="12825" w:y="2907"/>
        <w:widowControl w:val="off"/>
        <w:autoSpaceDE w:val="off"/>
        <w:autoSpaceDN w:val="off"/>
        <w:spacing w:before="541" w:after="0" w:line="317" w:lineRule="exact"/>
        <w:ind w:left="101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备注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259" w:y="356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259" w:y="356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465" w:x="4940" w:y="3802"/>
        <w:widowControl w:val="off"/>
        <w:autoSpaceDE w:val="off"/>
        <w:autoSpaceDN w:val="off"/>
        <w:spacing w:before="0" w:after="0" w:line="317" w:lineRule="exact"/>
        <w:ind w:left="173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检查项目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465" w:x="4940" w:y="3802"/>
        <w:widowControl w:val="off"/>
        <w:autoSpaceDE w:val="off"/>
        <w:autoSpaceDN w:val="off"/>
        <w:spacing w:before="56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切割处毛刺是否清理且补刷银粉漆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3338" w:y="4668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4668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4668"/>
        <w:widowControl w:val="off"/>
        <w:autoSpaceDE w:val="off"/>
        <w:autoSpaceDN w:val="off"/>
        <w:spacing w:before="587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3338" w:y="5543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3338" w:y="6421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3338" w:y="6421"/>
        <w:widowControl w:val="off"/>
        <w:autoSpaceDE w:val="off"/>
        <w:autoSpaceDN w:val="off"/>
        <w:spacing w:before="515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4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86" w:x="4040" w:y="643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构件有无划痕、划痕是否生锈、划痕有无处理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86" w:x="4040" w:y="6433"/>
        <w:widowControl w:val="off"/>
        <w:autoSpaceDE w:val="off"/>
        <w:autoSpaceDN w:val="off"/>
        <w:spacing w:before="486" w:after="0" w:line="317" w:lineRule="exact"/>
        <w:ind w:left="231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构件有无污染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964" w:y="6421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964" w:y="6421"/>
        <w:widowControl w:val="off"/>
        <w:autoSpaceDE w:val="off"/>
        <w:autoSpaceDN w:val="off"/>
        <w:spacing w:before="515" w:after="0" w:line="288" w:lineRule="exact"/>
        <w:ind w:left="7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0" w:x="13366" w:y="642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每处扣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KBVFJ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75" w:x="13207" w:y="722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每面墙扣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TKBVFJ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749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轻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749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749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墙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7496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体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702" w:x="12627" w:y="7878"/>
        <w:widowControl w:val="off"/>
        <w:autoSpaceDE w:val="off"/>
        <w:autoSpaceDN w:val="off"/>
        <w:spacing w:before="0" w:after="0" w:line="317" w:lineRule="exact"/>
        <w:ind w:left="6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占总面积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30%</w:t>
      </w:r>
      <w:r>
        <w:rPr>
          <w:rFonts w:ascii="SimSun" w:hAnsi="SimSun" w:cs="SimSun"/>
          <w:color w:val="000000"/>
          <w:spacing w:val="-7"/>
          <w:sz w:val="32"/>
        </w:rPr>
        <w:t>～</w:t>
      </w:r>
      <w:r>
        <w:rPr>
          <w:rFonts w:ascii="SimSun"/>
          <w:color w:val="000000"/>
          <w:spacing w:val="-3"/>
          <w:sz w:val="32"/>
        </w:rPr>
        <w:t>40%</w:t>
      </w:r>
      <w:r>
        <w:rPr>
          <w:rFonts w:ascii="SimSun" w:hAnsi="SimSun" w:cs="SimSun"/>
          <w:color w:val="000000"/>
          <w:spacing w:val="0"/>
          <w:sz w:val="32"/>
        </w:rPr>
        <w:t>扣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702" w:x="12627" w:y="787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SimSun" w:hAnsi="SimSun" w:cs="SimSun"/>
          <w:color w:val="000000"/>
          <w:spacing w:val="-42"/>
          <w:sz w:val="32"/>
        </w:rPr>
        <w:t>分，低于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30</w:t>
      </w:r>
      <w:r>
        <w:rPr>
          <w:rFonts w:ascii="SimSun" w:hAnsi="SimSun" w:cs="SimSun"/>
          <w:color w:val="000000"/>
          <w:spacing w:val="-3"/>
          <w:sz w:val="32"/>
        </w:rPr>
        <w:t>％扣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702" w:x="12627" w:y="7878"/>
        <w:widowControl w:val="off"/>
        <w:autoSpaceDE w:val="off"/>
        <w:autoSpaceDN w:val="off"/>
        <w:spacing w:before="151" w:after="0" w:line="317" w:lineRule="exact"/>
        <w:ind w:left="38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高于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imSun"/>
          <w:color w:val="000000"/>
          <w:spacing w:val="-3"/>
          <w:sz w:val="32"/>
        </w:rPr>
        <w:t>40</w:t>
      </w:r>
      <w:r>
        <w:rPr>
          <w:rFonts w:ascii="SimSun" w:hAnsi="SimSun" w:cs="SimSun"/>
          <w:color w:val="000000"/>
          <w:spacing w:val="-3"/>
          <w:sz w:val="32"/>
        </w:rPr>
        <w:t>％扣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3338" w:y="8334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331" w:x="5884" w:y="834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龙骨有无锈蚀、白斑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964" w:y="8334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3338" w:y="9446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6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381" w:x="6359" w:y="945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龙骨有无变形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9446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9446"/>
        <w:widowControl w:val="off"/>
        <w:autoSpaceDE w:val="off"/>
        <w:autoSpaceDN w:val="off"/>
        <w:spacing w:before="515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3338" w:y="10249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7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922" w:x="4310" w:y="1026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是否有过多的施钉孔（错施钉遗留下来的）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3338" w:y="11048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8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3338" w:y="11851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9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10964" w:y="12654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13457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13457"/>
        <w:widowControl w:val="off"/>
        <w:autoSpaceDE w:val="off"/>
        <w:autoSpaceDN w:val="off"/>
        <w:spacing w:before="515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13457"/>
        <w:widowControl w:val="off"/>
        <w:autoSpaceDE w:val="off"/>
        <w:autoSpaceDN w:val="off"/>
        <w:spacing w:before="515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13457"/>
        <w:widowControl w:val="off"/>
        <w:autoSpaceDE w:val="off"/>
        <w:autoSpaceDN w:val="off"/>
        <w:spacing w:before="515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13457"/>
        <w:widowControl w:val="off"/>
        <w:autoSpaceDE w:val="off"/>
        <w:autoSpaceDN w:val="off"/>
        <w:spacing w:before="515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13457"/>
        <w:widowControl w:val="off"/>
        <w:autoSpaceDE w:val="off"/>
        <w:autoSpaceDN w:val="off"/>
        <w:spacing w:before="515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38" w:x="11043" w:y="13457"/>
        <w:widowControl w:val="off"/>
        <w:autoSpaceDE w:val="off"/>
        <w:autoSpaceDN w:val="off"/>
        <w:spacing w:before="516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096" w:x="2182" w:y="14026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-2"/>
          <w:sz w:val="32"/>
        </w:rPr>
        <w:t>OSB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1450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板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163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增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163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强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163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硅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163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酸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16385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钙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2330" w:y="163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板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465" w:x="4940" w:y="1828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硅酸钙板施钉处钉头有无防锈处理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537" w:x="12627" w:y="1891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每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颗扣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TKBVFJ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分，不足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TKBVFJ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3537" w:x="12627" w:y="18919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分按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KBVFJ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分计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3259" w:y="19150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-2"/>
          <w:sz w:val="32"/>
        </w:rPr>
        <w:t>17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56" w:x="4861" w:y="19162"/>
        <w:widowControl w:val="off"/>
        <w:autoSpaceDE w:val="off"/>
        <w:autoSpaceDN w:val="off"/>
        <w:spacing w:before="0" w:after="0" w:line="317" w:lineRule="exact"/>
        <w:ind w:left="79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硅酸钙板施钉处防锈处理有无挂坠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56" w:x="4861" w:y="19162"/>
        <w:widowControl w:val="off"/>
        <w:autoSpaceDE w:val="off"/>
        <w:autoSpaceDN w:val="off"/>
        <w:spacing w:before="49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合计得分（总分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38" w:x="11043" w:y="19150"/>
        <w:widowControl w:val="off"/>
        <w:autoSpaceDE w:val="off"/>
        <w:autoSpaceDN w:val="off"/>
        <w:spacing w:before="0" w:after="0" w:line="288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KBVFJ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797" w:x="4321" w:y="2078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轻钢得分</w:t>
      </w:r>
      <w:r>
        <w:rPr>
          <w:rFonts w:ascii="SimSun"/>
          <w:color w:val="000000"/>
          <w:spacing w:val="0"/>
          <w:sz w:val="36"/>
        </w:rPr>
        <w:t>=</w:t>
      </w:r>
      <w:r>
        <w:rPr>
          <w:rFonts w:ascii="SimSun" w:hAnsi="SimSun" w:cs="SimSun"/>
          <w:color w:val="000000"/>
          <w:spacing w:val="0"/>
          <w:sz w:val="36"/>
        </w:rPr>
        <w:t>实际得分</w:t>
      </w:r>
      <w:r>
        <w:rPr>
          <w:rFonts w:ascii="SimSun"/>
          <w:color w:val="000000"/>
          <w:spacing w:val="0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应得分×</w:t>
      </w:r>
      <w:r>
        <w:rPr>
          <w:rFonts w:ascii="SimSun"/>
          <w:color w:val="000000"/>
          <w:spacing w:val="0"/>
          <w:sz w:val="36"/>
        </w:rPr>
        <w:t>70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076" w:x="3104" w:y="2153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说明：缺项的不打分，应得分为除缺项外检查项目分值之和，实得分为除缺项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5303" w:x="2384" w:y="2223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外的实际得分之和。轻钢别墅主体安装占</w:t>
      </w:r>
      <w:r>
        <w:rPr>
          <w:rFonts w:ascii="Times New Roman"/>
          <w:color w:val="000000"/>
          <w:spacing w:val="-35"/>
          <w:sz w:val="36"/>
        </w:rPr>
        <w:t xml:space="preserve"> </w:t>
      </w:r>
      <w:r>
        <w:rPr>
          <w:rFonts w:ascii="TKBVFJ+Nimbus Roman No9 L Regular"/>
          <w:color w:val="000000"/>
          <w:spacing w:val="0"/>
          <w:sz w:val="36"/>
        </w:rPr>
        <w:t>30%</w:t>
      </w:r>
      <w:r>
        <w:rPr>
          <w:rFonts w:ascii="SimSun" w:hAnsi="SimSun" w:cs="SimSun"/>
          <w:color w:val="000000"/>
          <w:spacing w:val="0"/>
          <w:sz w:val="36"/>
        </w:rPr>
        <w:t>，轻钢占</w:t>
      </w:r>
      <w:r>
        <w:rPr>
          <w:rFonts w:ascii="TKBVFJ+Nimbus Roman No9 L Regular"/>
          <w:color w:val="000000"/>
          <w:spacing w:val="0"/>
          <w:sz w:val="36"/>
        </w:rPr>
        <w:t>70%</w:t>
      </w:r>
      <w:r>
        <w:rPr>
          <w:rFonts w:ascii="SimSun" w:hAnsi="SimSun" w:cs="SimSun"/>
          <w:color w:val="000000"/>
          <w:spacing w:val="0"/>
          <w:sz w:val="36"/>
        </w:rPr>
        <w:t>，最后得分为二者之和。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KBVFJ+Nimbus Roman No9 L Regular"/>
          <w:color w:val="000000"/>
          <w:spacing w:val="0"/>
          <w:sz w:val="27"/>
        </w:rPr>
        <w:t>6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3" style="position:absolute;margin-left:99pt;margin-top:171.1pt;z-index:-15;width:696pt;height:899pt;mso-position-horizontal:absolute;mso-position-horizontal-relative:page;mso-position-vertical:absolute;mso-position-vertical-relative:page" type="#_x0000_t75">
            <v:imagedata xmlns:r="http://schemas.openxmlformats.org/officeDocument/2006/relationships" r:id="rId4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9315" w:x="5271" w:y="1845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主体工程实测实量评分表（轻钢）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305" w:x="2384" w:y="2162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附表四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340" w:x="2384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区块标段：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5264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幢号：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7245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测量人：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22" w:x="9963" w:y="2907"/>
        <w:widowControl w:val="off"/>
        <w:autoSpaceDE w:val="off"/>
        <w:autoSpaceDN w:val="off"/>
        <w:spacing w:before="0" w:after="0" w:line="360" w:lineRule="exact"/>
        <w:ind w:left="34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记录人：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22" w:x="9963" w:y="2907"/>
        <w:widowControl w:val="off"/>
        <w:autoSpaceDE w:val="off"/>
        <w:autoSpaceDN w:val="off"/>
        <w:spacing w:before="587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测量记录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13366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检查时间：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4983" w:y="362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114" w:x="2406" w:y="39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序号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3817" w:y="39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检查项目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6028" w:y="39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质量要求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00" w:x="14983" w:y="408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632" w:y="4676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VWESS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064" w:x="5870" w:y="47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负偏差不得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3388" w:y="501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钢材厚度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3388" w:y="5019"/>
        <w:widowControl w:val="off"/>
        <w:autoSpaceDE w:val="off"/>
        <w:autoSpaceDN w:val="off"/>
        <w:spacing w:before="709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龙骨间距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43" w:x="5830" w:y="525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大于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imSun"/>
          <w:color w:val="000000"/>
          <w:spacing w:val="-2"/>
          <w:sz w:val="32"/>
        </w:rPr>
        <w:t>0.02mm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143" w:x="5830" w:y="603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不大于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TVWESS+Nimbus Roman No9 L Regular"/>
          <w:color w:val="000000"/>
          <w:spacing w:val="-2"/>
          <w:sz w:val="32"/>
        </w:rPr>
        <w:t>2mm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6028" w:y="686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不得大于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2632" w:y="7819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VWESS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4021" w:y="8287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VWESS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698" w:x="3388" w:y="8360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16"/>
          <w:sz w:val="32"/>
        </w:rPr>
        <w:t>构件、龙骨长度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598" w:x="3388" w:y="93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40"/>
          <w:sz w:val="32"/>
        </w:rPr>
        <w:t>墙体的垂直度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598" w:x="3388" w:y="931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和平整度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6028" w:y="931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不得大于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6028" w:y="9318"/>
        <w:widowControl w:val="off"/>
        <w:autoSpaceDE w:val="off"/>
        <w:autoSpaceDN w:val="off"/>
        <w:spacing w:before="177" w:after="0" w:line="288" w:lineRule="exact"/>
        <w:ind w:left="30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WESS+Nimbus Roman No9 L Regular"/>
          <w:color w:val="000000"/>
          <w:spacing w:val="-2"/>
          <w:sz w:val="32"/>
        </w:rPr>
        <w:t>3mm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6028" w:y="1027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不得大于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6028" w:y="10272"/>
        <w:widowControl w:val="off"/>
        <w:autoSpaceDE w:val="off"/>
        <w:autoSpaceDN w:val="off"/>
        <w:spacing w:before="177" w:after="0" w:line="288" w:lineRule="exact"/>
        <w:ind w:left="30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WESS+Nimbus Roman No9 L Regular"/>
          <w:color w:val="000000"/>
          <w:spacing w:val="-2"/>
          <w:sz w:val="32"/>
        </w:rPr>
        <w:t>3mm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3388" w:y="11863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偏差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3388" w:y="1321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偏差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6028" w:y="144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得大于±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6028" w:y="14402"/>
        <w:widowControl w:val="off"/>
        <w:autoSpaceDE w:val="off"/>
        <w:autoSpaceDN w:val="off"/>
        <w:spacing w:before="177" w:after="0" w:line="288" w:lineRule="exact"/>
        <w:ind w:left="306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VWESS+Nimbus Roman No9 L Regular"/>
          <w:color w:val="000000"/>
          <w:spacing w:val="-2"/>
          <w:sz w:val="32"/>
        </w:rPr>
        <w:t>1mm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900" w:x="2542" w:y="15279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VWESS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550" w:y="17165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VWESS+Nimbus Roman No9 L Regular"/>
          <w:color w:val="000000"/>
          <w:spacing w:val="0"/>
          <w:sz w:val="36"/>
        </w:rPr>
        <w:t>11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4021" w:y="17867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TVWESS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04" w:x="5862" w:y="19203"/>
        <w:widowControl w:val="off"/>
        <w:autoSpaceDE w:val="off"/>
        <w:autoSpaceDN w:val="off"/>
        <w:spacing w:before="0" w:after="0" w:line="360" w:lineRule="exact"/>
        <w:ind w:left="63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合计得分（总分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/>
          <w:color w:val="000000"/>
          <w:spacing w:val="0"/>
          <w:sz w:val="36"/>
        </w:rPr>
        <w:t>100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004" w:x="5862" w:y="19203"/>
        <w:widowControl w:val="off"/>
        <w:autoSpaceDE w:val="off"/>
        <w:autoSpaceDN w:val="off"/>
        <w:spacing w:before="396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最后得分</w:t>
      </w:r>
      <w:r>
        <w:rPr>
          <w:rFonts w:ascii="SimSun"/>
          <w:color w:val="000000"/>
          <w:spacing w:val="0"/>
          <w:sz w:val="36"/>
        </w:rPr>
        <w:t>=</w:t>
      </w:r>
      <w:r>
        <w:rPr>
          <w:rFonts w:ascii="SimSun" w:hAnsi="SimSun" w:cs="SimSun"/>
          <w:color w:val="000000"/>
          <w:spacing w:val="0"/>
          <w:sz w:val="36"/>
        </w:rPr>
        <w:t>实际得分</w:t>
      </w:r>
      <w:r>
        <w:rPr>
          <w:rFonts w:ascii="SimSun"/>
          <w:color w:val="000000"/>
          <w:spacing w:val="0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应得分×</w:t>
      </w:r>
      <w:r>
        <w:rPr>
          <w:rFonts w:ascii="SimSun"/>
          <w:color w:val="000000"/>
          <w:spacing w:val="0"/>
          <w:sz w:val="36"/>
        </w:rPr>
        <w:t>100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0697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说明：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0697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缺项的不打分，应得分为除缺项外检查项目分值之和，实得分为除缺项外的实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0697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际得分之和。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TVWESS+Nimbus Roman No9 L Regular"/>
          <w:color w:val="000000"/>
          <w:spacing w:val="0"/>
          <w:sz w:val="27"/>
        </w:rPr>
        <w:t>7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4" style="position:absolute;margin-left:109pt;margin-top:171.1pt;z-index:-19;width:676pt;height:857pt;mso-position-horizontal:absolute;mso-position-horizontal-relative:page;mso-position-vertical:absolute;mso-position-vertical-relative:page" type="#_x0000_t75">
            <v:imagedata xmlns:r="http://schemas.openxmlformats.org/officeDocument/2006/relationships" r:id="rId5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831" w:x="6355" w:y="1845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装饰工程观感检查评分表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305" w:x="2384" w:y="2162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附表六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340" w:x="2384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区块标段：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6345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幢号：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8685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12105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检查时间：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97" w:x="4191" w:y="356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序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97" w:x="4191" w:y="356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7356" w:y="38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检查项目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13863" w:y="3802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备注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11569" w:y="4618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038" w:x="4907" w:y="545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油毡瓦屋面阴阳脊是否顺直并做成圆弧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4259" w:y="5853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11569" w:y="5853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4907" w:y="627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顺水条、挂瓦条是否符合要求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4907" w:y="710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油毡瓦铺钉是否符合要求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4259" w:y="7506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1479" w:y="7506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716" w:x="4259" w:y="1116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7</w:t>
      </w:r>
      <w:r>
        <w:rPr>
          <w:rFonts w:ascii="Times New Roman"/>
          <w:color w:val="000000"/>
          <w:spacing w:val="3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面砖、文化石或石材铺贴是否符合要求</w:t>
      </w:r>
      <w:r>
        <w:rPr>
          <w:rFonts w:ascii="Times New Roman"/>
          <w:color w:val="000000"/>
          <w:spacing w:val="361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73" w:x="4169" w:y="11963"/>
        <w:widowControl w:val="off"/>
        <w:autoSpaceDE w:val="off"/>
        <w:autoSpaceDN w:val="off"/>
        <w:spacing w:before="0" w:after="0" w:line="360" w:lineRule="exact"/>
        <w:ind w:left="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3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涂料墙面（质感、色差等）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73" w:x="4169" w:y="11963"/>
        <w:widowControl w:val="off"/>
        <w:autoSpaceDE w:val="off"/>
        <w:autoSpaceDN w:val="off"/>
        <w:spacing w:before="443" w:after="0" w:line="360" w:lineRule="exact"/>
        <w:ind w:left="9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9</w:t>
      </w:r>
      <w:r>
        <w:rPr>
          <w:rFonts w:ascii="Times New Roman"/>
          <w:color w:val="000000"/>
          <w:spacing w:val="37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窗台标高、坡度是否一致和符合要求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73" w:x="4169" w:y="11963"/>
        <w:widowControl w:val="off"/>
        <w:autoSpaceDE w:val="off"/>
        <w:autoSpaceDN w:val="off"/>
        <w:spacing w:before="4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2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是否有起砂、麻面、抹纹、明显裂纹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473" w:x="4169" w:y="11963"/>
        <w:widowControl w:val="off"/>
        <w:autoSpaceDE w:val="off"/>
        <w:autoSpaceDN w:val="off"/>
        <w:spacing w:before="443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11</w:t>
      </w:r>
      <w:r>
        <w:rPr>
          <w:rFonts w:ascii="Times New Roman"/>
          <w:color w:val="000000"/>
          <w:spacing w:val="28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地面是否洁净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11569" w:y="13569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11569" w:y="14372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11569" w:y="15175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11569" w:y="15977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11569" w:y="16780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11569" w:y="17583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11569" w:y="18387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716" w:x="4169" w:y="1919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17</w:t>
      </w:r>
      <w:r>
        <w:rPr>
          <w:rFonts w:ascii="Times New Roman"/>
          <w:color w:val="000000"/>
          <w:spacing w:val="288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排水管道（检查口、伸缩节、坡度等）</w:t>
      </w:r>
      <w:r>
        <w:rPr>
          <w:rFonts w:ascii="Times New Roman"/>
          <w:color w:val="000000"/>
          <w:spacing w:val="451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8716" w:x="4169" w:y="19190"/>
        <w:widowControl w:val="off"/>
        <w:autoSpaceDE w:val="off"/>
        <w:autoSpaceDN w:val="off"/>
        <w:spacing w:before="439" w:after="0" w:line="360" w:lineRule="exact"/>
        <w:ind w:left="183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评分小计（总分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100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849" w:x="5444" w:y="2079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最后得分</w:t>
      </w:r>
      <w:r>
        <w:rPr>
          <w:rFonts w:ascii="QAMSET+Nimbus Roman No9 L Regular"/>
          <w:color w:val="000000"/>
          <w:spacing w:val="-1"/>
          <w:sz w:val="36"/>
        </w:rPr>
        <w:t>=</w:t>
      </w:r>
      <w:r>
        <w:rPr>
          <w:rFonts w:ascii="SimSun" w:hAnsi="SimSun" w:cs="SimSun"/>
          <w:color w:val="000000"/>
          <w:spacing w:val="0"/>
          <w:sz w:val="36"/>
        </w:rPr>
        <w:t>实际得分</w:t>
      </w:r>
      <w:r>
        <w:rPr>
          <w:rFonts w:ascii="YouYuan"/>
          <w:color w:val="000000"/>
          <w:spacing w:val="0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应得分</w:t>
      </w:r>
      <w:r>
        <w:rPr>
          <w:rFonts w:ascii="QAMSET+Nimbus Roman No9 L Regular" w:hAnsi="QAMSET+Nimbus Roman No9 L Regular" w:cs="QAMSET+Nimbus Roman No9 L Regular"/>
          <w:color w:val="000000"/>
          <w:spacing w:val="0"/>
          <w:sz w:val="36"/>
        </w:rPr>
        <w:t>×100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144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说明：缺项的不打分，应得分为除缺项外检查项目分值之和，实得分为除缺项外的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1446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实际得分之和。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AMSET+Nimbus Roman No9 L Regular"/>
          <w:color w:val="000000"/>
          <w:spacing w:val="0"/>
          <w:sz w:val="27"/>
        </w:rPr>
        <w:t>8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5" style="position:absolute;margin-left:120pt;margin-top:171.1pt;z-index:-23;width:654.75pt;height:899.65pt;mso-position-horizontal:absolute;mso-position-horizontal-relative:page;mso-position-vertical:absolute;mso-position-vertical-relative:page" type="#_x0000_t75">
            <v:imagedata xmlns:r="http://schemas.openxmlformats.org/officeDocument/2006/relationships" r:id="rId6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831" w:x="6085" w:y="1845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装饰工程实测实量评分表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305" w:x="2384" w:y="2162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附表七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340" w:x="2384" w:y="30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区块标段：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5805" w:y="30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幢号：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7785" w:y="30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测量人：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10845" w:y="30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记录人：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980" w:x="13906" w:y="30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检查时间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4983" w:y="390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4983" w:y="3908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747" w:x="6028" w:y="397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允许偏差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114" w:x="2406" w:y="420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序号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747" w:x="3817" w:y="420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检查项目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1430" w:x="6183" w:y="443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SimSun"/>
          <w:color w:val="000000"/>
          <w:spacing w:val="-2"/>
          <w:sz w:val="32"/>
        </w:rPr>
        <w:t>mm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2632" w:y="5536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4021" w:y="5536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38" w:x="6579" w:y="5609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3388" w:y="8306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墙面垂直度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2632" w:y="9680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4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14021" w:y="9680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20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38" w:x="6579" w:y="9754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2064" w:x="3388" w:y="11201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阴阳角方正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6004" w:x="5862" w:y="1759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最后得分</w:t>
      </w:r>
      <w:r>
        <w:rPr>
          <w:rFonts w:ascii="SimSun"/>
          <w:color w:val="000000"/>
          <w:spacing w:val="0"/>
          <w:sz w:val="36"/>
        </w:rPr>
        <w:t>=</w:t>
      </w:r>
      <w:r>
        <w:rPr>
          <w:rFonts w:ascii="SimSun" w:hAnsi="SimSun" w:cs="SimSun"/>
          <w:color w:val="000000"/>
          <w:spacing w:val="0"/>
          <w:sz w:val="36"/>
        </w:rPr>
        <w:t>实际得分</w:t>
      </w:r>
      <w:r>
        <w:rPr>
          <w:rFonts w:ascii="SimSun"/>
          <w:color w:val="000000"/>
          <w:spacing w:val="0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应得分×</w:t>
      </w:r>
      <w:r>
        <w:rPr>
          <w:rFonts w:ascii="SimSun"/>
          <w:color w:val="000000"/>
          <w:spacing w:val="0"/>
          <w:sz w:val="36"/>
        </w:rPr>
        <w:t>100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1907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说明：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19070"/>
        <w:widowControl w:val="off"/>
        <w:autoSpaceDE w:val="off"/>
        <w:autoSpaceDN w:val="off"/>
        <w:spacing w:before="342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缺项的不打分，应得分为除缺项外检查项目分值之和，实得分为除缺项外的实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1907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际得分之和。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40" w:x="8865" w:y="23220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AMSET+Nimbus Roman No9 L Regular"/>
          <w:color w:val="000000"/>
          <w:spacing w:val="0"/>
          <w:sz w:val="27"/>
        </w:rPr>
        <w:t>9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6" style="position:absolute;margin-left:109pt;margin-top:182.35pt;z-index:-27;width:676pt;height:741pt;mso-position-horizontal:absolute;mso-position-horizontal-relative:page;mso-position-vertical:absolute;mso-position-vertical-relative:page" type="#_x0000_t75">
            <v:imagedata xmlns:r="http://schemas.openxmlformats.org/officeDocument/2006/relationships" r:id="rId7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4072" w:x="7165" w:y="1925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SimHei" w:hAnsi="SimHei" w:cs="SimHei"/>
          <w:color w:val="000000"/>
          <w:spacing w:val="-1"/>
          <w:sz w:val="48"/>
        </w:rPr>
        <w:t>成品保护评分表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305" w:x="2384" w:y="2137"/>
        <w:widowControl w:val="off"/>
        <w:autoSpaceDE w:val="off"/>
        <w:autoSpaceDN w:val="off"/>
        <w:spacing w:before="0" w:after="0" w:line="290" w:lineRule="exact"/>
        <w:ind w:left="0" w:right="0" w:firstLine="0"/>
        <w:jc w:val="left"/>
        <w:rPr>
          <w:rFonts w:ascii="Times New Roman"/>
          <w:color w:val="000000"/>
          <w:spacing w:val="0"/>
          <w:sz w:val="29"/>
        </w:rPr>
      </w:pPr>
      <w:r>
        <w:rPr>
          <w:rFonts w:ascii="SimHei" w:hAnsi="SimHei" w:cs="SimHei"/>
          <w:color w:val="000000"/>
          <w:spacing w:val="0"/>
          <w:sz w:val="29"/>
        </w:rPr>
        <w:t>附表八</w:t>
      </w:r>
      <w:r>
        <w:rPr>
          <w:rFonts w:ascii="Times New Roman"/>
          <w:color w:val="000000"/>
          <w:spacing w:val="0"/>
          <w:sz w:val="29"/>
        </w:rPr>
      </w:r>
    </w:p>
    <w:p>
      <w:pPr>
        <w:pStyle w:val="Normal"/>
        <w:framePr w:w="2340" w:x="2384" w:y="30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区块标段：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340" w:x="2384" w:y="3026"/>
        <w:widowControl w:val="off"/>
        <w:autoSpaceDE w:val="off"/>
        <w:autoSpaceDN w:val="off"/>
        <w:spacing w:before="605" w:after="0" w:line="360" w:lineRule="exact"/>
        <w:ind w:left="227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序号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6165" w:y="30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幢号：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631" w:x="7878" w:y="3026"/>
        <w:widowControl w:val="off"/>
        <w:autoSpaceDE w:val="off"/>
        <w:autoSpaceDN w:val="off"/>
        <w:spacing w:before="0" w:after="0" w:line="360" w:lineRule="exact"/>
        <w:ind w:left="26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检查人：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631" w:x="7878" w:y="3026"/>
        <w:widowControl w:val="off"/>
        <w:autoSpaceDE w:val="off"/>
        <w:autoSpaceDN w:val="off"/>
        <w:spacing w:before="605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分值</w:t>
      </w:r>
      <w:r>
        <w:rPr>
          <w:rFonts w:ascii="Times New Roman"/>
          <w:color w:val="000000"/>
          <w:spacing w:val="56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评分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412" w:x="11385" w:y="302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检查时间：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412" w:x="11385" w:y="3026"/>
        <w:widowControl w:val="off"/>
        <w:autoSpaceDE w:val="off"/>
        <w:autoSpaceDN w:val="off"/>
        <w:spacing w:before="605" w:after="0" w:line="360" w:lineRule="exact"/>
        <w:ind w:left="115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备注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471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每处污染、破损或未采取适当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4714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保护措施扣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73" w:x="10478" w:y="572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未采取适当保护措施每处扣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572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每处破损扣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分，每处污染扣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5727"/>
        <w:widowControl w:val="off"/>
        <w:autoSpaceDE w:val="off"/>
        <w:autoSpaceDN w:val="off"/>
        <w:spacing w:before="17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未采取适当保护措施每处扣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572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每处破损扣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分，每处污染扣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QAMSET+Nimbus Roman No9 L Regular"/>
          <w:color w:val="000000"/>
          <w:spacing w:val="-2"/>
          <w:sz w:val="32"/>
        </w:rPr>
        <w:t>1~2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5727"/>
        <w:widowControl w:val="off"/>
        <w:autoSpaceDE w:val="off"/>
        <w:autoSpaceDN w:val="off"/>
        <w:spacing w:before="152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2881" w:y="7091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8148" w:y="7091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805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每处污染、破损或未采取适当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8052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保护措施扣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73" w:x="10478" w:y="906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未采取适当保护措施每处扣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906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每处破损扣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分，每处污染扣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9068"/>
        <w:widowControl w:val="off"/>
        <w:autoSpaceDE w:val="off"/>
        <w:autoSpaceDN w:val="off"/>
        <w:spacing w:before="17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未采取适当保护措施每处扣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906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每处破损扣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分，每处污染扣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QAMSET+Nimbus Roman No9 L Regular"/>
          <w:color w:val="000000"/>
          <w:spacing w:val="-2"/>
          <w:sz w:val="32"/>
        </w:rPr>
        <w:t>1~2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906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1448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未采取适当保护措施每处扣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144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每处破损扣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分，每处污染扣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QAMSET+Nimbus Roman No9 L Regular"/>
          <w:color w:val="000000"/>
          <w:spacing w:val="-2"/>
          <w:sz w:val="32"/>
        </w:rPr>
        <w:t>1~2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1448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2867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未采取适当保护措施每处扣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286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每处破损扣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分，每处污染扣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QAMSET+Nimbus Roman No9 L Regular"/>
          <w:color w:val="000000"/>
          <w:spacing w:val="-2"/>
          <w:sz w:val="32"/>
        </w:rPr>
        <w:t>1~2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2867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4285"/>
        <w:widowControl w:val="off"/>
        <w:autoSpaceDE w:val="off"/>
        <w:autoSpaceDN w:val="off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未采取适当保护措施每处扣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42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每处破损扣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分，每处污染扣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4285"/>
        <w:widowControl w:val="off"/>
        <w:autoSpaceDE w:val="off"/>
        <w:autoSpaceDN w:val="off"/>
        <w:spacing w:before="176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未采取适当保护措施每处扣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42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每处破损扣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分，每处污染扣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4285"/>
        <w:widowControl w:val="off"/>
        <w:autoSpaceDE w:val="off"/>
        <w:autoSpaceDN w:val="off"/>
        <w:spacing w:before="17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未采取适当保护措施每处扣</w:t>
      </w:r>
      <w:r>
        <w:rPr>
          <w:rFonts w:ascii="Times New Roman"/>
          <w:color w:val="000000"/>
          <w:spacing w:val="36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42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每处破损扣</w:t>
      </w:r>
      <w:r>
        <w:rPr>
          <w:rFonts w:ascii="Times New Roman"/>
          <w:color w:val="000000"/>
          <w:spacing w:val="53"/>
          <w:sz w:val="32"/>
        </w:rPr>
        <w:t xml:space="preserve"> </w:t>
      </w:r>
      <w:r>
        <w:rPr>
          <w:rFonts w:ascii="QAMSET+Nimbus Roman No9 L Regular"/>
          <w:color w:val="000000"/>
          <w:spacing w:val="0"/>
          <w:sz w:val="32"/>
        </w:rPr>
        <w:t>3</w:t>
      </w:r>
      <w:r>
        <w:rPr>
          <w:rFonts w:ascii="Times New Roman"/>
          <w:color w:val="000000"/>
          <w:spacing w:val="5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分，每处污染扣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QAMSET+Nimbus Roman No9 L Regular"/>
          <w:color w:val="000000"/>
          <w:spacing w:val="-2"/>
          <w:sz w:val="32"/>
        </w:rPr>
        <w:t>1~2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5573" w:x="10478" w:y="14285"/>
        <w:widowControl w:val="off"/>
        <w:autoSpaceDE w:val="off"/>
        <w:autoSpaceDN w:val="off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分</w:t>
      </w:r>
      <w:r>
        <w:rPr>
          <w:rFonts w:ascii="Times New Roman"/>
          <w:color w:val="000000"/>
          <w:spacing w:val="0"/>
          <w:sz w:val="32"/>
        </w:rPr>
      </w:r>
    </w:p>
    <w:p>
      <w:pPr>
        <w:pStyle w:val="Normal"/>
        <w:framePr w:w="720" w:x="2881" w:y="14458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9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791" w:y="15419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8058" w:y="16607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900" w:x="2791" w:y="17799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12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44" w:x="2546" w:y="20446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14"/>
          <w:sz w:val="36"/>
        </w:rPr>
        <w:t>最后得</w:t>
      </w:r>
      <w:r>
        <w:rPr>
          <w:rFonts w:ascii="Times New Roman"/>
          <w:color w:val="000000"/>
          <w:spacing w:val="-18"/>
          <w:sz w:val="36"/>
        </w:rPr>
        <w:t xml:space="preserve"> </w:t>
      </w:r>
      <w:r>
        <w:rPr>
          <w:rFonts w:ascii="SimSun" w:hAnsi="SimSun" w:cs="SimSun"/>
          <w:color w:val="000000"/>
          <w:spacing w:val="43"/>
          <w:sz w:val="36"/>
        </w:rPr>
        <w:t>分</w:t>
      </w:r>
      <w:r>
        <w:rPr>
          <w:rFonts w:ascii="QAMSET+Nimbus Roman No9 L Regular"/>
          <w:color w:val="000000"/>
          <w:spacing w:val="42"/>
          <w:sz w:val="36"/>
        </w:rPr>
        <w:t>=</w:t>
      </w:r>
      <w:r>
        <w:rPr>
          <w:rFonts w:ascii="SimSun" w:hAnsi="SimSun" w:cs="SimSun"/>
          <w:color w:val="000000"/>
          <w:spacing w:val="0"/>
          <w:sz w:val="36"/>
        </w:rPr>
        <w:t>实际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得分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YouYuan"/>
          <w:color w:val="000000"/>
          <w:spacing w:val="43"/>
          <w:sz w:val="36"/>
        </w:rPr>
        <w:t>/</w:t>
      </w:r>
      <w:r>
        <w:rPr>
          <w:rFonts w:ascii="SimSun" w:hAnsi="SimSun" w:cs="SimSun"/>
          <w:color w:val="000000"/>
          <w:spacing w:val="14"/>
          <w:sz w:val="36"/>
        </w:rPr>
        <w:t>应得分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44" w:x="2546" w:y="20446"/>
        <w:widowControl w:val="off"/>
        <w:autoSpaceDE w:val="off"/>
        <w:autoSpaceDN w:val="off"/>
        <w:spacing w:before="141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 w:hAnsi="QAMSET+Nimbus Roman No9 L Regular" w:cs="QAMSET+Nimbus Roman No9 L Regular"/>
          <w:color w:val="000000"/>
          <w:spacing w:val="0"/>
          <w:sz w:val="36"/>
        </w:rPr>
        <w:t>×100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154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说明：缺项的不打分，应得分为除缺项外检查项目分值之和，实得分为除缺项外的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1543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实际得分之和。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75" w:x="8796" w:y="23220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AMSET+Nimbus Roman No9 L Regular"/>
          <w:color w:val="000000"/>
          <w:spacing w:val="0"/>
          <w:sz w:val="27"/>
        </w:rPr>
        <w:t>10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7" style="position:absolute;margin-left:117pt;margin-top:183.1pt;z-index:-31;width:660pt;height:887pt;mso-position-horizontal:absolute;mso-position-horizontal-relative:page;mso-position-vertical:absolute;mso-position-vertical-relative:page" type="#_x0000_t75">
            <v:imagedata xmlns:r="http://schemas.openxmlformats.org/officeDocument/2006/relationships" r:id="rId8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8073" w:x="5271" w:y="1845"/>
        <w:widowControl w:val="off"/>
        <w:autoSpaceDE w:val="off"/>
        <w:autoSpaceDN w:val="off"/>
        <w:spacing w:before="0" w:after="0" w:line="540" w:lineRule="exact"/>
        <w:ind w:left="0" w:right="0" w:firstLine="0"/>
        <w:jc w:val="left"/>
        <w:rPr>
          <w:rFonts w:ascii="Times New Roman"/>
          <w:color w:val="000000"/>
          <w:spacing w:val="0"/>
          <w:sz w:val="54"/>
        </w:rPr>
      </w:pPr>
      <w:r>
        <w:rPr>
          <w:rFonts w:ascii="SimHei" w:hAnsi="SimHei" w:cs="SimHei"/>
          <w:color w:val="000000"/>
          <w:spacing w:val="0"/>
          <w:sz w:val="54"/>
        </w:rPr>
        <w:t>安全生产文明施工检查评分表</w:t>
      </w:r>
      <w:r>
        <w:rPr>
          <w:rFonts w:ascii="Times New Roman"/>
          <w:color w:val="000000"/>
          <w:spacing w:val="0"/>
          <w:sz w:val="54"/>
        </w:rPr>
      </w:r>
    </w:p>
    <w:p>
      <w:pPr>
        <w:pStyle w:val="Normal"/>
        <w:framePr w:w="1894" w:x="2384" w:y="2049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Hei" w:hAnsi="SimHei" w:cs="SimHei"/>
          <w:color w:val="000000"/>
          <w:spacing w:val="1"/>
          <w:sz w:val="42"/>
        </w:rPr>
        <w:t>附表九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736" w:x="2384" w:y="294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检查标段：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15" w:x="7633" w:y="294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检查人：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736" w:x="11414" w:y="2942"/>
        <w:widowControl w:val="off"/>
        <w:autoSpaceDE w:val="off"/>
        <w:autoSpaceDN w:val="off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检查时间：</w:t>
      </w:r>
      <w:r>
        <w:rPr>
          <w:rFonts w:ascii="Times New Roman"/>
          <w:color w:val="000000"/>
          <w:spacing w:val="0"/>
          <w:sz w:val="42"/>
        </w:rPr>
      </w:r>
    </w:p>
    <w:p>
      <w:pPr>
        <w:pStyle w:val="Normal"/>
        <w:framePr w:w="2340" w:x="8332" w:y="399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分值</w:t>
      </w:r>
      <w:r>
        <w:rPr>
          <w:rFonts w:ascii="Times New Roman"/>
          <w:color w:val="000000"/>
          <w:spacing w:val="27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评分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64" w:x="10478" w:y="567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材料堆场要求硬化的没有硬化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64" w:x="10478" w:y="5672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每处扣</w:t>
      </w:r>
      <w:r>
        <w:rPr>
          <w:rFonts w:ascii="Times New Roman"/>
          <w:color w:val="000000"/>
          <w:spacing w:val="79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7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分、堆放不整齐每处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64" w:x="10478" w:y="5672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709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一幢两层墙体开始砌筑没有搭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7094"/>
        <w:widowControl w:val="off"/>
        <w:autoSpaceDE w:val="off"/>
        <w:autoSpaceDN w:val="off"/>
        <w:spacing w:before="109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外架的扣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3723" w:y="733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外架搭设是否规范、及时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3723" w:y="7331"/>
        <w:widowControl w:val="off"/>
        <w:autoSpaceDE w:val="off"/>
        <w:autoSpaceDN w:val="off"/>
        <w:spacing w:before="60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外架脚手片铺设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85" w:x="10478" w:y="805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铺设整齐、满铺得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分，底层、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85" w:x="10478" w:y="8050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操作层没有铺好每幢扣</w:t>
      </w:r>
      <w:r>
        <w:rPr>
          <w:rFonts w:ascii="Times New Roman"/>
          <w:color w:val="000000"/>
          <w:spacing w:val="-1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-1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85" w:x="10478" w:y="8050"/>
        <w:widowControl w:val="off"/>
        <w:autoSpaceDE w:val="off"/>
        <w:autoSpaceDN w:val="off"/>
        <w:spacing w:before="13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挂设整齐、满挂、无破损得</w:t>
      </w:r>
      <w:r>
        <w:rPr>
          <w:rFonts w:ascii="Times New Roman"/>
          <w:color w:val="000000"/>
          <w:spacing w:val="253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785" w:x="10478" w:y="8050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881" w:y="9241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8602" w:y="9241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997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每一外架下、井架下、吊篮内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9974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不干净扣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881" w:y="10202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6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3723" w:y="10212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外架下、吊篮内是否干净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3723" w:y="10212"/>
        <w:widowControl w:val="off"/>
        <w:autoSpaceDE w:val="off"/>
        <w:autoSpaceDN w:val="off"/>
        <w:spacing w:before="601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场地是否有积水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8602" w:y="10202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69" w:x="10478" w:y="1092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积水面积每一处超过</w:t>
      </w:r>
      <w:r>
        <w:rPr>
          <w:rFonts w:ascii="Times New Roman"/>
          <w:color w:val="000000"/>
          <w:spacing w:val="91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1m</w:t>
      </w:r>
      <w:r>
        <w:rPr>
          <w:rFonts w:ascii="QAMSET+Nimbus Roman No9 L Regular"/>
          <w:color w:val="000000"/>
          <w:spacing w:val="0"/>
          <w:sz w:val="44"/>
          <w:vertAlign w:val="superscript"/>
        </w:rPr>
        <w:t>2</w:t>
      </w:r>
      <w:r>
        <w:rPr>
          <w:rFonts w:ascii="Times New Roman"/>
          <w:color w:val="000000"/>
          <w:spacing w:val="-14"/>
          <w:sz w:val="44"/>
          <w:vertAlign w:val="superscript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以上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69" w:x="10478" w:y="10921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扣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881" w:y="11164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7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8602" w:y="11164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1189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每一幢别墅内落手清不干净扣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382" w:x="10478" w:y="11893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2</w:t>
      </w:r>
      <w:r>
        <w:rPr>
          <w:rFonts w:ascii="SimSun" w:hAnsi="SimSun" w:cs="SimSun"/>
          <w:color w:val="000000"/>
          <w:spacing w:val="0"/>
          <w:sz w:val="36"/>
        </w:rPr>
        <w:t>～</w:t>
      </w: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881" w:y="12121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8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3723" w:y="12859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机械设备是否有一机一闸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3723" w:y="12859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一保护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2881" w:y="13083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9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3723" w:y="1382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施工用电线路架设是否规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4" w:x="3723" w:y="13820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范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69" w:x="10478" w:y="1476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无材料标识、安全标语的扣</w:t>
      </w:r>
      <w:r>
        <w:rPr>
          <w:rFonts w:ascii="Times New Roman"/>
          <w:color w:val="000000"/>
          <w:spacing w:val="253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20" w:x="8602" w:y="15963"/>
        <w:widowControl w:val="off"/>
        <w:autoSpaceDE w:val="off"/>
        <w:autoSpaceDN w:val="off"/>
        <w:spacing w:before="0" w:after="0" w:line="32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64" w:x="10478" w:y="16690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每一人不戴扣</w:t>
      </w:r>
      <w:r>
        <w:rPr>
          <w:rFonts w:ascii="Times New Roman"/>
          <w:color w:val="000000"/>
          <w:spacing w:val="79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3</w:t>
      </w:r>
      <w:r>
        <w:rPr>
          <w:rFonts w:ascii="Times New Roman"/>
          <w:color w:val="000000"/>
          <w:spacing w:val="79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分，班组长、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564" w:x="10478" w:y="16690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管理人员每人不戴扣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5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4555" w:x="3287" w:y="1884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评分合计（总分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QAMSET+Nimbus Roman No9 L Regular"/>
          <w:color w:val="000000"/>
          <w:spacing w:val="0"/>
          <w:sz w:val="36"/>
        </w:rPr>
        <w:t>100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5849" w:x="2726" w:y="19805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最后得分</w:t>
      </w:r>
      <w:r>
        <w:rPr>
          <w:rFonts w:ascii="QAMSET+Nimbus Roman No9 L Regular"/>
          <w:color w:val="000000"/>
          <w:spacing w:val="-1"/>
          <w:sz w:val="36"/>
        </w:rPr>
        <w:t>=</w:t>
      </w:r>
      <w:r>
        <w:rPr>
          <w:rFonts w:ascii="SimSun" w:hAnsi="SimSun" w:cs="SimSun"/>
          <w:color w:val="000000"/>
          <w:spacing w:val="0"/>
          <w:sz w:val="36"/>
        </w:rPr>
        <w:t>实际得分</w:t>
      </w:r>
      <w:r>
        <w:rPr>
          <w:rFonts w:ascii="YouYuan"/>
          <w:color w:val="000000"/>
          <w:spacing w:val="0"/>
          <w:sz w:val="36"/>
        </w:rPr>
        <w:t>/</w:t>
      </w:r>
      <w:r>
        <w:rPr>
          <w:rFonts w:ascii="SimSun" w:hAnsi="SimSun" w:cs="SimSun"/>
          <w:color w:val="000000"/>
          <w:spacing w:val="0"/>
          <w:sz w:val="36"/>
        </w:rPr>
        <w:t>应得分</w:t>
      </w:r>
      <w:r>
        <w:rPr>
          <w:rFonts w:ascii="QAMSET+Nimbus Roman No9 L Regular" w:hAnsi="QAMSET+Nimbus Roman No9 L Regular" w:cs="QAMSET+Nimbus Roman No9 L Regular"/>
          <w:color w:val="000000"/>
          <w:spacing w:val="0"/>
          <w:sz w:val="36"/>
        </w:rPr>
        <w:t>×100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3104" w:y="20668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说明：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1370"/>
        <w:widowControl w:val="off"/>
        <w:autoSpaceDE w:val="off"/>
        <w:autoSpaceDN w:val="off"/>
        <w:spacing w:before="0" w:after="0" w:line="360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缺项的不打分，应得分为除缺项外检查项目分值之和，实得分为除缺项外的实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4904" w:x="2384" w:y="21370"/>
        <w:widowControl w:val="off"/>
        <w:autoSpaceDE w:val="off"/>
        <w:autoSpaceDN w:val="off"/>
        <w:spacing w:before="342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际得分之和。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75" w:x="8800" w:y="23220"/>
        <w:widowControl w:val="off"/>
        <w:autoSpaceDE w:val="off"/>
        <w:autoSpaceDN w:val="off"/>
        <w:spacing w:before="0" w:after="0" w:line="245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QAMSET+Nimbus Roman No9 L Regular"/>
          <w:color w:val="000000"/>
          <w:spacing w:val="0"/>
          <w:sz w:val="27"/>
        </w:rPr>
        <w:t>11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8" style="position:absolute;margin-left:117pt;margin-top:183.1pt;z-index:-35;width:660pt;height:843pt;mso-position-horizontal:absolute;mso-position-horizontal-relative:page;mso-position-vertical:absolute;mso-position-vertical-relative:page" type="#_x0000_t75">
            <v:imagedata xmlns:r="http://schemas.openxmlformats.org/officeDocument/2006/relationships" r:id="rId9"/>
          </v:shape>
        </w:pict>
      </w:r>
      <w:r>
        <w:rPr>
          <w:rFonts w:ascii="Arial"/>
          <w:color w:val="ff0000"/>
          <w:spacing w:val="0"/>
          <w:sz w:val="2"/>
        </w:rPr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pStyle w:val="Normal"/>
        <w:framePr w:w="6607" w:x="5985" w:y="1944"/>
        <w:widowControl w:val="off"/>
        <w:autoSpaceDE w:val="off"/>
        <w:autoSpaceDN w:val="off"/>
        <w:spacing w:before="0" w:after="0" w:line="479" w:lineRule="exact"/>
        <w:ind w:left="0" w:right="0" w:firstLine="0"/>
        <w:jc w:val="left"/>
        <w:rPr>
          <w:rFonts w:ascii="Times New Roman"/>
          <w:color w:val="000000"/>
          <w:spacing w:val="0"/>
          <w:sz w:val="48"/>
        </w:rPr>
      </w:pPr>
      <w:r>
        <w:rPr>
          <w:rFonts w:ascii="YouYuan" w:hAnsi="YouYuan" w:cs="YouYuan"/>
          <w:color w:val="000000"/>
          <w:spacing w:val="-1"/>
          <w:sz w:val="48"/>
        </w:rPr>
        <w:t>月度质量安全大检查统计表</w:t>
      </w:r>
      <w:r>
        <w:rPr>
          <w:rFonts w:ascii="Times New Roman"/>
          <w:color w:val="000000"/>
          <w:spacing w:val="0"/>
          <w:sz w:val="48"/>
        </w:rPr>
      </w:r>
    </w:p>
    <w:p>
      <w:pPr>
        <w:pStyle w:val="Normal"/>
        <w:framePr w:w="1620" w:x="2384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区块：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2384" w:y="2907"/>
        <w:widowControl w:val="off"/>
        <w:autoSpaceDE w:val="off"/>
        <w:autoSpaceDN w:val="off"/>
        <w:spacing w:before="1296" w:after="0" w:line="360" w:lineRule="exact"/>
        <w:ind w:left="32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序号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724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标段：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776" w:x="7065" w:y="2907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幢号：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2776" w:x="7065" w:y="2907"/>
        <w:widowControl w:val="off"/>
        <w:autoSpaceDE w:val="off"/>
        <w:autoSpaceDN w:val="off"/>
        <w:spacing w:before="371" w:after="0" w:line="360" w:lineRule="exact"/>
        <w:ind w:left="1156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质量分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14129" w:y="4091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文明施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14129" w:y="4091"/>
        <w:widowControl w:val="off"/>
        <w:autoSpaceDE w:val="off"/>
        <w:autoSpaceDN w:val="off"/>
        <w:spacing w:before="108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工得分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3968" w:y="4563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检查人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4731" w:y="11224"/>
        <w:widowControl w:val="off"/>
        <w:autoSpaceDE w:val="off"/>
        <w:autoSpaceDN w:val="off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总得分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620" w:x="2384" w:y="11941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JQDFO+Arial Unicode MS" w:hAnsi="BJQDFO+Arial Unicode MS" w:cs="BJQDFO+Arial Unicode MS"/>
          <w:color w:val="000000"/>
          <w:spacing w:val="0"/>
          <w:sz w:val="36"/>
        </w:rPr>
        <w:t>说明：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322" w:x="2384" w:y="12881"/>
        <w:widowControl w:val="off"/>
        <w:autoSpaceDE w:val="off"/>
        <w:autoSpaceDN w:val="off"/>
        <w:spacing w:before="0" w:after="0" w:line="375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JQDFO+Arial Unicode MS" w:hAnsi="BJQDFO+Arial Unicode MS" w:cs="BJQDFO+Arial Unicode MS"/>
          <w:color w:val="000000"/>
          <w:spacing w:val="0"/>
          <w:sz w:val="36"/>
        </w:rPr>
        <w:t>总得分＝质量得分×</w:t>
      </w:r>
      <w:r>
        <w:rPr>
          <w:rFonts w:ascii="HKCSIG+Arial Unicode MS"/>
          <w:color w:val="000000"/>
          <w:spacing w:val="1"/>
          <w:sz w:val="36"/>
        </w:rPr>
        <w:t>40%</w:t>
      </w:r>
      <w:r>
        <w:rPr>
          <w:rFonts w:ascii="BJQDFO+Arial Unicode MS" w:hAnsi="BJQDFO+Arial Unicode MS" w:cs="BJQDFO+Arial Unicode MS"/>
          <w:color w:val="000000"/>
          <w:spacing w:val="0"/>
          <w:sz w:val="36"/>
        </w:rPr>
        <w:t>＋成品保护得分×</w:t>
      </w:r>
      <w:r>
        <w:rPr>
          <w:rFonts w:ascii="HKCSIG+Arial Unicode MS"/>
          <w:color w:val="000000"/>
          <w:spacing w:val="1"/>
          <w:sz w:val="36"/>
        </w:rPr>
        <w:t>20%</w:t>
      </w:r>
      <w:r>
        <w:rPr>
          <w:rFonts w:ascii="BJQDFO+Arial Unicode MS" w:hAnsi="BJQDFO+Arial Unicode MS" w:cs="BJQDFO+Arial Unicode MS"/>
          <w:color w:val="000000"/>
          <w:spacing w:val="0"/>
          <w:sz w:val="36"/>
        </w:rPr>
        <w:t>＋安全得分×</w:t>
      </w:r>
      <w:r>
        <w:rPr>
          <w:rFonts w:ascii="HKCSIG+Arial Unicode MS"/>
          <w:color w:val="000000"/>
          <w:spacing w:val="0"/>
          <w:sz w:val="36"/>
        </w:rPr>
        <w:t>40%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12322" w:x="2384" w:y="12881"/>
        <w:widowControl w:val="off"/>
        <w:autoSpaceDE w:val="off"/>
        <w:autoSpaceDN w:val="off"/>
        <w:spacing w:before="568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JQDFO+Arial Unicode MS" w:hAnsi="BJQDFO+Arial Unicode MS" w:cs="BJQDFO+Arial Unicode MS"/>
          <w:color w:val="000000"/>
          <w:spacing w:val="0"/>
          <w:sz w:val="36"/>
        </w:rPr>
        <w:t>若成品保护为缺项，则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7524" w:x="3104" w:y="14764"/>
        <w:widowControl w:val="off"/>
        <w:autoSpaceDE w:val="off"/>
        <w:autoSpaceDN w:val="off"/>
        <w:spacing w:before="0" w:after="0" w:line="375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BJQDFO+Arial Unicode MS" w:hAnsi="BJQDFO+Arial Unicode MS" w:cs="BJQDFO+Arial Unicode MS"/>
          <w:color w:val="000000"/>
          <w:spacing w:val="0"/>
          <w:sz w:val="36"/>
        </w:rPr>
        <w:t>总得分＝质量得分×</w:t>
      </w:r>
      <w:r>
        <w:rPr>
          <w:rFonts w:ascii="HKCSIG+Arial Unicode MS"/>
          <w:color w:val="000000"/>
          <w:spacing w:val="1"/>
          <w:sz w:val="36"/>
        </w:rPr>
        <w:t>60%</w:t>
      </w:r>
      <w:r>
        <w:rPr>
          <w:rFonts w:ascii="BJQDFO+Arial Unicode MS" w:hAnsi="BJQDFO+Arial Unicode MS" w:cs="BJQDFO+Arial Unicode MS"/>
          <w:color w:val="000000"/>
          <w:spacing w:val="0"/>
          <w:sz w:val="36"/>
        </w:rPr>
        <w:t>＋安全得分×</w:t>
      </w:r>
      <w:r>
        <w:rPr>
          <w:rFonts w:ascii="HKCSIG+Arial Unicode MS"/>
          <w:color w:val="000000"/>
          <w:spacing w:val="0"/>
          <w:sz w:val="36"/>
        </w:rPr>
        <w:t>40%</w:t>
      </w:r>
      <w:r>
        <w:rPr>
          <w:rFonts w:ascii="Times New Roman"/>
          <w:color w:val="000000"/>
          <w:spacing w:val="0"/>
          <w:sz w:val="36"/>
        </w:rPr>
      </w:r>
    </w:p>
    <w:p>
      <w:pPr>
        <w:pStyle w:val="Normal"/>
        <w:framePr w:w="675" w:x="8796" w:y="23220"/>
        <w:widowControl w:val="off"/>
        <w:autoSpaceDE w:val="off"/>
        <w:autoSpaceDN w:val="off"/>
        <w:spacing w:before="0" w:after="0" w:line="243" w:lineRule="exact"/>
        <w:ind w:left="0" w:right="0" w:firstLine="0"/>
        <w:jc w:val="left"/>
        <w:rPr>
          <w:rFonts w:ascii="Times New Roman"/>
          <w:color w:val="000000"/>
          <w:spacing w:val="0"/>
          <w:sz w:val="27"/>
        </w:rPr>
      </w:pPr>
      <w:r>
        <w:rPr>
          <w:rFonts w:ascii="VWHWHG+Nimbus Roman No9 L Regular"/>
          <w:color w:val="000000"/>
          <w:spacing w:val="0"/>
          <w:sz w:val="27"/>
        </w:rPr>
        <w:t>12</w:t>
      </w:r>
      <w:r>
        <w:rPr>
          <w:rFonts w:ascii="Times New Roman"/>
          <w:color w:val="000000"/>
          <w:spacing w:val="0"/>
          <w:sz w:val="27"/>
        </w:rPr>
      </w:r>
    </w:p>
    <w:p>
      <w:pPr>
        <w:pStyle w:val="Normal"/>
        <w:spacing w:before="0" w:after="0" w:line="0" w:lineRule="exac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 w:val="on"/>
        </w:rPr>
        <w:pict>
          <v:shape xmlns:v="urn:schemas-microsoft-com:vml" id="_x00009" style="position:absolute;margin-left:109pt;margin-top:171.1pt;z-index:-39;width:675pt;height:420pt;mso-position-horizontal:absolute;mso-position-horizontal-relative:page;mso-position-vertical:absolute;mso-position-vertical-relative:page" type="#_x0000_t75">
            <v:imagedata xmlns:r="http://schemas.openxmlformats.org/officeDocument/2006/relationships" r:id="rId10"/>
          </v:shape>
        </w:pict>
      </w:r>
      <w:r>
        <w:rPr>
          <w:rFonts w:ascii="Arial"/>
          <w:color w:val="ff0000"/>
          <w:spacing w:val="0"/>
          <w:sz w:val="2"/>
        </w:rPr>
      </w:r>
    </w:p>
    <w:sectPr>
      <w:pgSz w:w="17840" w:h="25240"/>
      <w:pgMar w:top="0" w:right="0" w:bottom="0" w:left="0" w:header="720" w:footer="720" w:gutter="0"/>
      <w:pgNumType w:start="1"/>
      <w:cols w:space="720" w:sep="off"/>
      <w:docGrid w:linePitch="1"/>
    </w:sectPr>
  </w:body>
</w:document>
</file>

<file path=word/fontTable.xml><?xml version="1.0" encoding="utf-8"?>
<w:fonts xmlns:w="http://schemas.openxmlformats.org/wordprocessingml/2006/main">
  <w:font w:name="Times New Roman">
    <w:panose1 w:val="020206030504050203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Symbol">
    <w:panose1 w:val="05050102010706020507"/>
    <w:charset w:val="02"/>
    <w:family w:val="roman"/>
    <w:notTrueType w:val="off"/>
    <w:pitch w:val="variable"/>
    <w:sig w:usb0="01010101" w:usb1="01010101" w:usb2="01010101" w:usb3="01010101" w:csb0="01010101" w:csb1="01010101"/>
  </w:font>
  <w:font w:name="Arial">
    <w:panose1 w:val="020b060402020202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libri">
    <w:panose1 w:val="020f0502020204030204"/>
    <w:charset w:val="cc"/>
    <w:family w:val="swiss"/>
    <w:notTrueType w:val="off"/>
    <w:pitch w:val="variable"/>
    <w:sig w:usb0="01010101" w:usb1="01010101" w:usb2="01010101" w:usb3="01010101" w:csb0="01010101" w:csb1="01010101"/>
  </w:font>
  <w:font w:name="Cambria Math">
    <w:panose1 w:val="02040503050406030204"/>
    <w:charset w:val="cc"/>
    <w:family w:val="roman"/>
    <w:notTrueType w:val="off"/>
    <w:pitch w:val="variable"/>
    <w:sig w:usb0="01010101" w:usb1="01010101" w:usb2="01010101" w:usb3="01010101" w:csb0="01010101" w:csb1="01010101"/>
  </w:font>
  <w:font w:name="OLDNQF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" w:fontKey="{2652D924-0000-0000-0000-000000000000}"/>
  </w:font>
  <w:font w:name="SOFKLQ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2" w:fontKey="{23A7F1C3-0000-0000-0000-000000000000}"/>
  </w:font>
  <w:font w:name="KJOUOJ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3" w:fontKey="{D60F9E72-0000-0000-0000-000000000000}"/>
  </w:font>
  <w:font w:name="HKCSIG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4" w:fontKey="{7192A240-0000-0000-0000-000000000000}"/>
  </w:font>
  <w:font w:name="HWBQJD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5" w:fontKey="{D38833B5-0000-0000-0000-000000000000}"/>
  </w:font>
  <w:font w:name="DKGJCP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6" w:fontKey="{BCBD7275-0000-0000-0000-000000000000}"/>
  </w:font>
  <w:font w:name="VOULFV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7" w:fontKey="{254F07E9-0000-0000-0000-000000000000}"/>
  </w:font>
  <w:font w:name="CELKEG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8" w:fontKey="{FAAECA81-0000-0000-0000-000000000000}"/>
  </w:font>
  <w:font w:name="SimHei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WKBGCA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9" w:fontKey="{C17B476F-0000-0000-0000-000000000000}"/>
  </w:font>
  <w:font w:name="QAMSET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0" w:fontKey="{2AB05FAB-0000-0000-0000-000000000000}"/>
  </w:font>
  <w:font w:name="YouYuan">
    <w:panose1 w:val="00000000000000000000"/>
    <w:charset w:val="01"/>
    <w:family w:val="auto"/>
    <w:notTrueType w:val="on"/>
    <w:pitch w:val="default"/>
    <w:sig w:usb0="01010101" w:usb1="01010101" w:usb2="01010101" w:usb3="01010101" w:csb0="01010101" w:csb1="01010101"/>
  </w:font>
  <w:font w:name="TKBVFJ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1" w:fontKey="{62F8D843-0000-0000-0000-000000000000}"/>
  </w:font>
  <w:font w:name="TVWESS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2" w:fontKey="{612325F8-0000-0000-0000-000000000000}"/>
  </w:font>
  <w:font w:name="BJQDFO+Arial Unicode MS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3" w:fontKey="{8A565205-0000-0000-0000-000000000000}"/>
  </w:font>
  <w:font w:name="VWHWHG+Nimbus Roman No9 L Regul">
    <w:panose1 w:val="02000500000000000000"/>
    <w:charset w:val="01"/>
    <w:family w:val="auto"/>
    <w:notTrueType w:val="off"/>
    <w:pitch w:val="variable"/>
    <w:sig w:usb0="01010101" w:usb1="01010101" w:usb2="01010101" w:usb3="01010101" w:csb0="01010101" w:csb1="01010101"/>
    <w:embedRegular xmlns:r="http://schemas.openxmlformats.org/officeDocument/2006/relationships" r:id="rId14" w:fontKey="{3F7060A0-0000-0000-0000-00000000000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10" Type="http://schemas.openxmlformats.org/officeDocument/2006/relationships/image" Target="media/image10.jpeg" /><Relationship Id="rId11" Type="http://schemas.openxmlformats.org/officeDocument/2006/relationships/styles" Target="styles.xml" /><Relationship Id="rId12" Type="http://schemas.openxmlformats.org/officeDocument/2006/relationships/fontTable" Target="fontTable.xml" /><Relationship Id="rId13" Type="http://schemas.openxmlformats.org/officeDocument/2006/relationships/settings" Target="settings.xml" /><Relationship Id="rId14" Type="http://schemas.openxmlformats.org/officeDocument/2006/relationships/webSettings" Target="webSettings.xml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docProps/app.xml><?xml version="1.0" encoding="utf-8"?>
<Properties xmlns="http://schemas.openxmlformats.org/officeDocument/2006/extended-properties">
  <Template>Normal</Template>
  <TotalTime>3</TotalTime>
  <Pages>12</Pages>
  <Words>732</Words>
  <Characters>3618</Characters>
  <Application>Aspose</Application>
  <DocSecurity>0</DocSecurity>
  <Lines>424</Lines>
  <Paragraphs>424</Paragraphs>
  <ScaleCrop>false</ScaleCrop>
  <HeadingPairs>
    <vt:vector xmlns:vt="http://schemas.openxmlformats.org/officeDocument/2006/docPropsVTypes" size="2" baseType="variant">
      <vt:variant>
        <vt:lpstr>Caption</vt:lpstr>
      </vt:variant>
      <vt:variant>
        <vt:i4>1</vt:i4>
      </vt:variant>
    </vt:vector>
  </HeadingPairs>
  <TitlesOfParts>
    <vt:vector xmlns:vt="http://schemas.openxmlformats.org/officeDocument/2006/docPropsVTypes" size="1" baseType="lpstr">
      <vt:lpstr/>
    </vt:vector>
  </TitlesOfParts>
  <Company>Aspose</Company>
  <LinksUpToDate>false</LinksUpToDate>
  <CharactersWithSpaces>3819</CharactersWithSpaces>
  <SharedDoc>false</SharedDoc>
  <HyperlinksChanged>false</HyperlinksChanged>
  <AppVersion>1.0000</AppVersion>
</Properties>
</file>

<file path=docProps/core.xml><?xml version="1.0" encoding="utf-8"?>
<coreProperties xmlns="http://schemas.openxmlformats.org/package/2006/metadata/core-properties">
  <dc:creator xmlns:dc="http://purl.org/dc/elements/1.1/">冯辉辉</dc:creator>
  <lastModifiedBy>冯辉辉</lastModifiedBy>
  <revision>1</revision>
  <dcterms:created xmlns:xsi="http://www.w3.org/2001/XMLSchema-instance" xmlns:dcterms="http://purl.org/dc/terms/" xsi:type="dcterms:W3CDTF">2022-07-06T21:15:37+08:00</dcterms:created>
  <dcterms:modified xmlns:xsi="http://www.w3.org/2001/XMLSchema-instance" xmlns:dcterms="http://purl.org/dc/terms/" xsi:type="dcterms:W3CDTF">2022-07-06T21:15:37+08:00</dcterms:modified>
</coreProperties>
</file>