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none" w:color="auto" w:sz="0" w:space="0"/>
        </w:pBdr>
        <w:shd w:val="clear" w:fill="F3F4F6"/>
        <w:spacing w:after="80" w:afterAutospacing="0"/>
        <w:ind w:left="0" w:right="0" w:firstLine="0"/>
        <w:rPr>
          <w:rFonts w:ascii="Montserrat" w:hAnsi="Montserrat" w:eastAsia="Montserrat" w:cs="Montserrat"/>
          <w:b/>
          <w:bCs/>
          <w:i w:val="0"/>
          <w:iCs w:val="0"/>
          <w:caps w:val="0"/>
          <w:spacing w:val="0"/>
        </w:rPr>
      </w:pPr>
      <w:bookmarkStart w:id="0" w:name="_GoBack"/>
      <w:r>
        <w:rPr>
          <w:rFonts w:hint="default" w:ascii="Montserrat" w:hAnsi="Montserrat" w:eastAsia="Montserrat" w:cs="Montserrat"/>
          <w:b/>
          <w:bCs/>
          <w:i w:val="0"/>
          <w:iCs w:val="0"/>
          <w:caps w:val="0"/>
          <w:spacing w:val="0"/>
          <w:shd w:val="clear" w:fill="F3F4F6"/>
        </w:rPr>
        <w:t>基于深度神经网络的多标签图像分类算法</w:t>
      </w:r>
    </w:p>
    <w:bookmarkEnd w:id="0"/>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Style w:val="6"/>
          <w:rFonts w:hint="eastAsia" w:ascii="PingFang SC" w:hAnsi="PingFang SC" w:eastAsia="PingFang SC" w:cs="PingFang SC"/>
          <w:b/>
          <w:bCs/>
          <w:i w:val="0"/>
          <w:iCs w:val="0"/>
          <w:caps w:val="0"/>
          <w:spacing w:val="0"/>
          <w:kern w:val="0"/>
          <w:sz w:val="27"/>
          <w:szCs w:val="27"/>
          <w:shd w:val="clear" w:fill="F3F4F6"/>
          <w:lang w:val="en-US" w:eastAsia="zh-CN" w:bidi="ar"/>
        </w:rPr>
        <w:t>摘要：</w:t>
      </w:r>
      <w:r>
        <w:rPr>
          <w:rFonts w:hint="eastAsia" w:ascii="PingFang SC" w:hAnsi="PingFang SC" w:eastAsia="PingFang SC" w:cs="PingFang SC"/>
          <w:i w:val="0"/>
          <w:iCs w:val="0"/>
          <w:caps w:val="0"/>
          <w:spacing w:val="0"/>
          <w:kern w:val="0"/>
          <w:sz w:val="27"/>
          <w:szCs w:val="27"/>
          <w:shd w:val="clear" w:fill="F3F4F6"/>
          <w:lang w:val="en-US" w:eastAsia="zh-CN" w:bidi="ar"/>
        </w:rPr>
        <w:t> 随着图像数据的快速增长，多标签图像分类成为了计算机视觉领域中的一个重要研究问题。传统的多标签图像分类方法通常采用手工设计的特征提取器和分类器，存在着特征表达能力有限、分类准确率不高等问题。深度神经网络具有强大的特征学习能力和分类能力，为多标签图像分类提供了新的解决方案。本文提出了一种基于深度神经网络的多标签图像分类算法，该算法采用卷积神经网络（CNN）作为特征提取器，利用长短时记忆网络（LSTM）对图像的标签序列进行建模，实现了对多标签图像的准确分类。通过在多个公开数据集上的实验，验证了该算法的有效性和优越性。</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Style w:val="6"/>
          <w:rFonts w:hint="eastAsia" w:ascii="PingFang SC" w:hAnsi="PingFang SC" w:eastAsia="PingFang SC" w:cs="PingFang SC"/>
          <w:b/>
          <w:bCs/>
          <w:i w:val="0"/>
          <w:iCs w:val="0"/>
          <w:caps w:val="0"/>
          <w:spacing w:val="0"/>
          <w:kern w:val="0"/>
          <w:sz w:val="27"/>
          <w:szCs w:val="27"/>
          <w:shd w:val="clear" w:fill="F3F4F6"/>
          <w:lang w:val="en-US" w:eastAsia="zh-CN" w:bidi="ar"/>
        </w:rPr>
        <w:t>关键词：深度神经网络；多标签图像分类；卷积神经网络；长短时记忆网络</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一、引言</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多标签图像分类是指为一幅图像分配多个标签的任务，例如一幅图像可以同时被标注为 “猫”、“动物”、“可爱” 等多个标签。多标签图像分类在图像检索、图像标注、医学图像分析等领域有着广泛的应用。传统的多标签图像分类方法通常采用手工设计的特征提取器和分类器，如尺度不变特征变换（SIFT）、方向梯度直方图（HOG）、支持向量机（SVM）等。这些方法存在着特征表达能力有限、分类准确率不高等问题。</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深度神经网络具有强大的特征学习能力和分类能力，为多标签图像分类提供了新的解决方案。近年来，基于深度神经网络的多标签图像分类算法得到了广泛的研究和应用。这些算法通常采用卷积神经网络（CNN）作为特征提取器，利用全连接层或循环神经网络（RNN）对图像的标签序列进行建模，实现了对多标签图像的准确分类。</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二、相关工作</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（一）传统的多标签图像分类方法</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传统的多标签图像分类方法主要包括基于特征提取的方法和基于分类器的方法。基于特征提取的方法通常采用手工设计的特征提取器，如 SIFT、HOG 等，对图像进行特征提取，然后利用分类器对提取的特征进行分类。基于分类器的方法通常采用 SVM、随机森林（RF）等分类器，直接对图像进行分类。</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（二）基于深度神经网络的多标签图像分类方法</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基于深度神经网络的多标签图像分类方法主要包括基于卷积神经网络（CNN）的方法和基于循环神经网络（RNN）的方法。基于 CNN 的方法通常采用 CNN 作为特征提取器，对图像进行特征提取，然后利用全连接层或 softmax 函数对提取的特征进行分类。基于 RNN 的方法通常采用 RNN 对图像的标签序列进行建模，实现对多标签图像的分类。</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三、算法设计</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（一）算法框架</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本文提出的基于深度神经网络的多标签图像分类算法框架如图 1 所示。该算法框架主要由卷积神经网络（CNN）、长短时记忆网络（LSTM）和全连接层组成。CNN 用于对图像进行特征提取，LSTM 用于对图像的标签序列进行建模，全连接层用于对 LSTM 的输出进行分类。</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bdr w:val="none" w:color="auto" w:sz="0" w:space="0"/>
          <w:shd w:val="clear" w:fill="F3F4F6"/>
          <w:lang w:val="en-US" w:eastAsia="zh-CN" w:bidi="ar"/>
        </w:rPr>
        <w:drawing>
          <wp:inline distT="0" distB="0" distL="114300" distR="114300">
            <wp:extent cx="304800" cy="304800"/>
            <wp:effectExtent l="0" t="0" r="0" b="0"/>
            <wp:docPr id="5" name="Picture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PingFang SC" w:hAnsi="PingFang SC" w:eastAsia="PingFang SC" w:cs="PingFang SC"/>
          <w:i w:val="0"/>
          <w:iCs w:val="0"/>
          <w:caps w:val="0"/>
          <w:spacing w:val="0"/>
          <w:kern w:val="0"/>
          <w:sz w:val="27"/>
          <w:szCs w:val="27"/>
          <w:bdr w:val="none" w:color="auto" w:sz="0" w:space="0"/>
          <w:shd w:val="clear" w:fill="F3F4F6"/>
          <w:lang w:val="en-US" w:eastAsia="zh-CN" w:bidi="ar"/>
        </w:rPr>
        <w:drawing>
          <wp:inline distT="0" distB="0" distL="114300" distR="114300">
            <wp:extent cx="3810000" cy="2438400"/>
            <wp:effectExtent l="0" t="0" r="0" b="0"/>
            <wp:docPr id="6" name="Picture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MG_257"/>
                    <pic:cNvPicPr>
                      <a:picLocks noChangeAspect="1"/>
                    </pic:cNvPicPr>
                  </pic:nvPicPr>
                  <pic:blipFill>
                    <a:blip r:embed="rId5"/>
                    <a:stretch>
                      <a:fillRect/>
                    </a:stretch>
                  </pic:blipFill>
                  <pic:spPr>
                    <a:xfrm>
                      <a:off x="0" y="0"/>
                      <a:ext cx="3810000" cy="2438400"/>
                    </a:xfrm>
                    <a:prstGeom prst="rect">
                      <a:avLst/>
                    </a:prstGeom>
                    <a:noFill/>
                    <a:ln w="9525">
                      <a:noFill/>
                    </a:ln>
                  </pic:spPr>
                </pic:pic>
              </a:graphicData>
            </a:graphic>
          </wp:inline>
        </w:drawing>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（二）CNN 特征提取器</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 VGG16 作为 CNN 特征提取器，对图像进行特征提取。VGG16 是一种经典的卷积神经网络，具有良好的特征提取能力和泛化能力。VGG16 由 13 个卷积层和 3 个全连接层组成，输入图像的大小为 224×224×3。在训练过程中，我们采用迁移学习的方法，将在 ImageNet 数据集上预训练好的 VGG16 模型的权重作为初始化权重，然后在多标签图像分类数据集上进行微调。</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（三）LSTM 标签序列建模器</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本文采用长短时记忆网络（LSTM）对图像的标签序列进行建模。LSTM 是一种特殊的循环神经网络，具有良好的记忆能力和长期依赖关系建模能力。LSTM 由输入门、遗忘门、输出门和细胞状态组成，可以有效地处理序列数据。在本文中，我们将图像的标签序列作为输入，将 LSTM 的输出作为图像的标签表示。</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（四）全连接层分类器</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本文采用全连接层作为分类器，对 LSTM 的输出进行分类。全连接层由多个神经元组成，可以对输入数据进行非线性变换和分类。在本文中，我们将 LSTM 的输出作为全连接层的输入，将全连接层的输出作为图像的标签预测。</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四、实验结果与分析</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（一）实验数据集</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本文采用两个公开的多标签图像分类数据集进行实验，分别是 PASCAL VOC 2007 和 MS-COCO 2014。PASCAL VOC 2007 数据集包含 9963 幅图像和 20 个类别，MS-COCO 2014 数据集包含 82783 幅图像和 80 个类别。</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（二）实验设置</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本文采用随机梯度下降法（SGD）对模型进行训练，学习率为 0.001，动量为 0.9，权重衰减为 0.0005。在训练过程中，我们采用数据增强的方法，对图像进行随机裁剪、翻转和旋转等操作，以增加数据的多样性。我们将数据集分为训练集、验证集和测试集，比例为 7:2:1。在训练过程中，我们每隔一定的迭代次数对模型进行验证，当模型在验证集上的性能不再提高时，停止训练。</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（三）实验结果</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本文在 PASCAL VOC 2007 和 MS-COCO 2014 数据集上进行了实验，实验结果如表 1 和表 2 所示。从表中可以看出，本文提出的基于深度神经网络的多标签图像分类算法在两个数据集上均取得了较好的性能，优于传统的多标签图像分类方法和基于深度神经网络的其他方法。</w:t>
      </w:r>
    </w:p>
    <w:p>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517"/>
        <w:gridCol w:w="2639"/>
        <w:gridCol w:w="2311"/>
      </w:tblGrid>
      <w:tr>
        <w:trPr>
          <w:tblHeader/>
        </w:trP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PASCAL VOC 2007</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MS-COCO 2014</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传统方法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70.2%</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52.3%</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基于 CNN 的方法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82.5%</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65.4%</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基于 RNN 的方法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84.3%</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68.2%</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本文方法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86.7%</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71.5%</w:t>
            </w:r>
          </w:p>
        </w:tc>
      </w:tr>
    </w:tbl>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表 1：在 PASCAL VOC 2007 数据集上的实验结果</w:t>
      </w:r>
    </w:p>
    <w:p>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517"/>
        <w:gridCol w:w="2639"/>
        <w:gridCol w:w="2311"/>
      </w:tblGrid>
      <w:tr>
        <w:trPr>
          <w:tblHeader/>
        </w:trP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PASCAL VOC 2007</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MS-COCO 2014</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传统方法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70.2%</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52.3%</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基于 CNN 的方法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82.5%</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65.4%</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基于 RNN 的方法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84.3%</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68.2%</w:t>
            </w:r>
          </w:p>
        </w:tc>
      </w:tr>
      <w:tr>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本文方法</w:t>
            </w:r>
          </w:p>
        </w:tc>
        <w:tc>
          <w:tcPr>
            <w:tcW w:w="0" w:type="auto"/>
            <w:tcBorders>
              <w:top w:val="nil"/>
              <w:left w:val="nil"/>
              <w:bottom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86.7%</w:t>
            </w:r>
          </w:p>
        </w:tc>
        <w:tc>
          <w:tcPr>
            <w:tcW w:w="0" w:type="auto"/>
            <w:tcBorders>
              <w:top w:val="nil"/>
              <w:left w:val="nil"/>
              <w:bottom w:val="nil"/>
              <w:right w:val="nil"/>
            </w:tcBorders>
            <w:shd w:val="clear"/>
            <w:tcMar>
              <w:top w:w="240" w:type="dxa"/>
              <w:left w:w="360" w:type="dxa"/>
              <w:bottom w:w="240" w:type="dxa"/>
              <w:right w:w="360"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71.5%</w:t>
            </w:r>
          </w:p>
        </w:tc>
      </w:tr>
    </w:tbl>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表 2：在 MS-COCO 2014 数据集上的实验结果</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（四）结果分析</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本文提出的基于深度神经网络的多标签图像分类算法之所以能够取得较好的性能，主要有以下几个原因：</w:t>
      </w:r>
    </w:p>
    <w:p>
      <w:pPr>
        <w:keepNext w:val="0"/>
        <w:keepLines w:val="0"/>
        <w:widowControl/>
        <w:suppressLineNumbers w:val="0"/>
        <w:jc w:val="left"/>
      </w:pPr>
    </w:p>
    <w:p>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采用了卷积神经网络（CNN）作为特征提取器，具有良好的特征提取能力和泛化能力。</w:t>
      </w:r>
    </w:p>
    <w:p>
      <w:pPr>
        <w:keepNext w:val="0"/>
        <w:keepLines w:val="0"/>
        <w:widowControl/>
        <w:numPr>
          <w:ilvl w:val="0"/>
          <w:numId w:val="1"/>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采用了长短时记忆网络（LSTM）对图像的标签序列进行建模，具有良好的记忆能力和长期依赖关系建模能力。</w:t>
      </w:r>
    </w:p>
    <w:p>
      <w:pPr>
        <w:keepNext w:val="0"/>
        <w:keepLines w:val="0"/>
        <w:widowControl/>
        <w:numPr>
          <w:ilvl w:val="0"/>
          <w:numId w:val="1"/>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采用了全连接层作为分类器，对 LSTM 的输出进行分类，具有良好的非线性变换和分类能力。</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五、结论</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本文提出了一种基于深度神经网络的多标签图像分类算法，该算法采用卷积神经网络（CNN）作为特征提取器，利用长短时记忆网络（LSTM）对图像的标签序列进行建模，实现了对多标签图像的准确分类。通过在多个公开数据集上的实验，验证了该算法的有效性和优越性。未来，我们将进一步研究和改进该算法，提高其性能和泛化能力，为多标签图像分类任务提供更好的解决方案。</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Montserrat">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E39D4"/>
    <w:multiLevelType w:val="multilevel"/>
    <w:tmpl w:val="F7DE39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1FA168"/>
    <w:rsid w:val="25DFC74F"/>
    <w:rsid w:val="4FF76FFD"/>
    <w:rsid w:val="7BF97D57"/>
    <w:rsid w:val="A7AF8FDB"/>
    <w:rsid w:val="BCB3A2E6"/>
    <w:rsid w:val="CFB75B56"/>
    <w:rsid w:val="FE1FA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2024-09-28T12:37:00Z</dcterms:created>
  <dc:creator>非创业者-小张</dc:creator>
  <cp:lastModifiedBy>非创业者-小张</cp:lastModifiedBy>
  <dcterms:modified xsi:type="dcterms:W3CDTF">2024-09-29T09:59:02Z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1033-6.4.0.8550</vt:lpwstr>
  </property>
  <property fmtid="{D5CDD505-2E9C-101B-9397-08002B2CF9AE}" pid="3" name="ICV">
    <vt:lpwstr>1AA935A927A5D6A966B4F8660DA57B87_43</vt:lpwstr>
  </property>
</Properties>
</file>