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C6120B">
        <w:rPr>
          <w:rFonts w:hint="eastAsia"/>
          <w:b/>
          <w:sz w:val="28"/>
          <w:szCs w:val="28"/>
        </w:rPr>
        <w:t>工业</w:t>
      </w:r>
      <w:r w:rsidR="00C6120B">
        <w:rPr>
          <w:rFonts w:hint="eastAsia"/>
          <w:b/>
          <w:sz w:val="28"/>
          <w:szCs w:val="28"/>
        </w:rPr>
        <w:t>RJ45</w:t>
      </w:r>
      <w:r w:rsidR="00C6120B">
        <w:rPr>
          <w:rFonts w:hint="eastAsia"/>
          <w:b/>
          <w:sz w:val="28"/>
          <w:szCs w:val="28"/>
        </w:rPr>
        <w:t>插头</w:t>
      </w:r>
      <w:r w:rsidRPr="0077303D">
        <w:rPr>
          <w:rFonts w:hint="eastAsia"/>
          <w:b/>
          <w:sz w:val="28"/>
          <w:szCs w:val="28"/>
        </w:rPr>
        <w:t>行业总体规模、主要企业国内外市场占有率及排名</w:t>
      </w:r>
    </w:p>
    <w:p w:rsidR="00DB40D6" w:rsidRPr="00222B82" w:rsidRDefault="00DB40D6"/>
    <w:p w:rsidR="0022365E" w:rsidRDefault="00C6120B">
      <w:pPr>
        <w:rPr>
          <w:b/>
        </w:rPr>
      </w:pPr>
      <w:r>
        <w:rPr>
          <w:rFonts w:hint="eastAsia"/>
          <w:b/>
          <w:bCs/>
        </w:rPr>
        <w:t>工业</w:t>
      </w:r>
      <w:r>
        <w:rPr>
          <w:rFonts w:hint="eastAsia"/>
          <w:b/>
          <w:bCs/>
        </w:rPr>
        <w:t>RJ45</w:t>
      </w:r>
      <w:r>
        <w:rPr>
          <w:rFonts w:hint="eastAsia"/>
          <w:b/>
          <w:bCs/>
        </w:rPr>
        <w:t>插头</w:t>
      </w:r>
      <w:r w:rsidR="00C621E2">
        <w:rPr>
          <w:rFonts w:hint="eastAsia"/>
          <w:b/>
          <w:bCs/>
        </w:rPr>
        <w:t>市场</w:t>
      </w:r>
      <w:r w:rsidR="00C621E2">
        <w:rPr>
          <w:rFonts w:hint="eastAsia"/>
          <w:b/>
        </w:rPr>
        <w:t>报告主要研究：</w:t>
      </w:r>
    </w:p>
    <w:p w:rsidR="0022365E" w:rsidRDefault="00C6120B">
      <w:r>
        <w:rPr>
          <w:rFonts w:hint="eastAsia"/>
        </w:rPr>
        <w:t>工业</w:t>
      </w:r>
      <w:r>
        <w:rPr>
          <w:rFonts w:hint="eastAsia"/>
        </w:rPr>
        <w:t>RJ45</w:t>
      </w:r>
      <w:r>
        <w:rPr>
          <w:rFonts w:hint="eastAsia"/>
        </w:rPr>
        <w:t>插头</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C6120B">
      <w:r>
        <w:rPr>
          <w:rFonts w:hint="eastAsia"/>
        </w:rPr>
        <w:t>工业</w:t>
      </w:r>
      <w:r>
        <w:rPr>
          <w:rFonts w:hint="eastAsia"/>
        </w:rPr>
        <w:t>RJ45</w:t>
      </w:r>
      <w:r>
        <w:rPr>
          <w:rFonts w:hint="eastAsia"/>
        </w:rPr>
        <w:t>插头</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C6120B">
        <w:rPr>
          <w:rFonts w:hint="eastAsia"/>
        </w:rPr>
        <w:t>工业</w:t>
      </w:r>
      <w:r w:rsidR="00C6120B">
        <w:rPr>
          <w:rFonts w:hint="eastAsia"/>
        </w:rPr>
        <w:t>RJ45</w:t>
      </w:r>
      <w:r w:rsidR="00C6120B">
        <w:rPr>
          <w:rFonts w:hint="eastAsia"/>
        </w:rPr>
        <w:t>插头</w:t>
      </w:r>
      <w:r w:rsidRPr="00694203">
        <w:rPr>
          <w:rFonts w:cstheme="minorBidi" w:hint="eastAsia"/>
          <w:kern w:val="2"/>
          <w:sz w:val="21"/>
        </w:rPr>
        <w:t>总体规模及主要厂商占有率和排名，主要统计指标包括</w:t>
      </w:r>
      <w:r w:rsidR="00C6120B">
        <w:rPr>
          <w:rFonts w:hint="eastAsia"/>
        </w:rPr>
        <w:t>工业</w:t>
      </w:r>
      <w:r w:rsidR="00C6120B">
        <w:rPr>
          <w:rFonts w:hint="eastAsia"/>
        </w:rPr>
        <w:t>RJ45</w:t>
      </w:r>
      <w:r w:rsidR="00C6120B">
        <w:rPr>
          <w:rFonts w:hint="eastAsia"/>
        </w:rPr>
        <w:t>插头</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C6120B" w:rsidRPr="00C6120B" w:rsidRDefault="00C6120B" w:rsidP="00C6120B">
      <w:pPr>
        <w:pStyle w:val="a5"/>
        <w:widowControl/>
        <w:spacing w:before="240" w:after="240" w:line="420" w:lineRule="atLeast"/>
        <w:rPr>
          <w:szCs w:val="24"/>
        </w:rPr>
      </w:pPr>
      <w:r w:rsidRPr="00C6120B">
        <w:rPr>
          <w:szCs w:val="24"/>
        </w:rPr>
        <w:t xml:space="preserve">    Amphenol</w:t>
      </w:r>
    </w:p>
    <w:p w:rsidR="00C6120B" w:rsidRPr="00C6120B" w:rsidRDefault="00C6120B" w:rsidP="00C6120B">
      <w:pPr>
        <w:pStyle w:val="a5"/>
        <w:widowControl/>
        <w:spacing w:before="240" w:after="240" w:line="420" w:lineRule="atLeast"/>
        <w:rPr>
          <w:szCs w:val="24"/>
        </w:rPr>
      </w:pPr>
      <w:r w:rsidRPr="00C6120B">
        <w:rPr>
          <w:szCs w:val="24"/>
        </w:rPr>
        <w:t xml:space="preserve">    Belden</w:t>
      </w:r>
    </w:p>
    <w:p w:rsidR="00C6120B" w:rsidRPr="00C6120B" w:rsidRDefault="00C6120B" w:rsidP="00C6120B">
      <w:pPr>
        <w:pStyle w:val="a5"/>
        <w:widowControl/>
        <w:spacing w:before="240" w:after="240" w:line="420" w:lineRule="atLeast"/>
        <w:rPr>
          <w:szCs w:val="24"/>
        </w:rPr>
      </w:pPr>
      <w:r w:rsidRPr="00C6120B">
        <w:rPr>
          <w:szCs w:val="24"/>
        </w:rPr>
        <w:t xml:space="preserve">    Phoenix Contact</w:t>
      </w:r>
    </w:p>
    <w:p w:rsidR="00C6120B" w:rsidRPr="00C6120B" w:rsidRDefault="00C6120B" w:rsidP="00C6120B">
      <w:pPr>
        <w:pStyle w:val="a5"/>
        <w:widowControl/>
        <w:spacing w:before="240" w:after="240" w:line="420" w:lineRule="atLeast"/>
        <w:rPr>
          <w:szCs w:val="24"/>
        </w:rPr>
      </w:pPr>
      <w:r w:rsidRPr="00C6120B">
        <w:rPr>
          <w:szCs w:val="24"/>
        </w:rPr>
        <w:t xml:space="preserve">    TE Connectivity</w:t>
      </w:r>
    </w:p>
    <w:p w:rsidR="00C6120B" w:rsidRPr="00C6120B" w:rsidRDefault="00C6120B" w:rsidP="00C6120B">
      <w:pPr>
        <w:pStyle w:val="a5"/>
        <w:widowControl/>
        <w:spacing w:before="240" w:after="240" w:line="420" w:lineRule="atLeast"/>
        <w:rPr>
          <w:szCs w:val="24"/>
        </w:rPr>
      </w:pPr>
      <w:r w:rsidRPr="00C6120B">
        <w:rPr>
          <w:szCs w:val="24"/>
        </w:rPr>
        <w:t xml:space="preserve">    Weidmüller</w:t>
      </w:r>
    </w:p>
    <w:p w:rsidR="00C6120B" w:rsidRPr="00C6120B" w:rsidRDefault="00C6120B" w:rsidP="00C6120B">
      <w:pPr>
        <w:pStyle w:val="a5"/>
        <w:widowControl/>
        <w:spacing w:before="240" w:after="240" w:line="420" w:lineRule="atLeast"/>
        <w:rPr>
          <w:szCs w:val="24"/>
        </w:rPr>
      </w:pPr>
      <w:r w:rsidRPr="00C6120B">
        <w:rPr>
          <w:szCs w:val="24"/>
        </w:rPr>
        <w:t xml:space="preserve">    HARTING</w:t>
      </w:r>
    </w:p>
    <w:p w:rsidR="00C6120B" w:rsidRPr="00C6120B" w:rsidRDefault="00C6120B" w:rsidP="00C6120B">
      <w:pPr>
        <w:pStyle w:val="a5"/>
        <w:widowControl/>
        <w:spacing w:before="240" w:after="240" w:line="420" w:lineRule="atLeast"/>
        <w:rPr>
          <w:szCs w:val="24"/>
        </w:rPr>
      </w:pPr>
      <w:r w:rsidRPr="00C6120B">
        <w:rPr>
          <w:szCs w:val="24"/>
        </w:rPr>
        <w:t xml:space="preserve">    Molex</w:t>
      </w:r>
    </w:p>
    <w:p w:rsidR="00C6120B" w:rsidRPr="00C6120B" w:rsidRDefault="00C6120B" w:rsidP="00C6120B">
      <w:pPr>
        <w:pStyle w:val="a5"/>
        <w:widowControl/>
        <w:spacing w:before="240" w:after="240" w:line="420" w:lineRule="atLeast"/>
        <w:rPr>
          <w:szCs w:val="24"/>
        </w:rPr>
      </w:pPr>
      <w:r w:rsidRPr="00C6120B">
        <w:rPr>
          <w:szCs w:val="24"/>
        </w:rPr>
        <w:t xml:space="preserve">    Rockwell Automation</w:t>
      </w:r>
    </w:p>
    <w:p w:rsidR="00C6120B" w:rsidRPr="00C6120B" w:rsidRDefault="00C6120B" w:rsidP="00C6120B">
      <w:pPr>
        <w:pStyle w:val="a5"/>
        <w:widowControl/>
        <w:spacing w:before="240" w:after="240" w:line="420" w:lineRule="atLeast"/>
        <w:rPr>
          <w:szCs w:val="24"/>
        </w:rPr>
      </w:pPr>
      <w:r w:rsidRPr="00C6120B">
        <w:rPr>
          <w:szCs w:val="24"/>
        </w:rPr>
        <w:t xml:space="preserve">    Siemens</w:t>
      </w:r>
    </w:p>
    <w:p w:rsidR="00C6120B" w:rsidRPr="00C6120B" w:rsidRDefault="00C6120B" w:rsidP="00C6120B">
      <w:pPr>
        <w:pStyle w:val="a5"/>
        <w:widowControl/>
        <w:spacing w:before="240" w:after="240" w:line="420" w:lineRule="atLeast"/>
        <w:rPr>
          <w:szCs w:val="24"/>
        </w:rPr>
      </w:pPr>
      <w:r w:rsidRPr="00C6120B">
        <w:rPr>
          <w:szCs w:val="24"/>
        </w:rPr>
        <w:lastRenderedPageBreak/>
        <w:t xml:space="preserve">    Murrelektronik</w:t>
      </w:r>
    </w:p>
    <w:p w:rsidR="00C6120B" w:rsidRPr="00C6120B" w:rsidRDefault="00C6120B" w:rsidP="00C6120B">
      <w:pPr>
        <w:pStyle w:val="a5"/>
        <w:widowControl/>
        <w:spacing w:before="240" w:after="240" w:line="420" w:lineRule="atLeast"/>
        <w:rPr>
          <w:szCs w:val="24"/>
        </w:rPr>
      </w:pPr>
      <w:r w:rsidRPr="00C6120B">
        <w:rPr>
          <w:szCs w:val="24"/>
        </w:rPr>
        <w:t xml:space="preserve">    Binder</w:t>
      </w:r>
    </w:p>
    <w:p w:rsidR="00C6120B" w:rsidRPr="00C6120B" w:rsidRDefault="00C6120B" w:rsidP="00C6120B">
      <w:pPr>
        <w:pStyle w:val="a5"/>
        <w:widowControl/>
        <w:spacing w:before="240" w:after="240" w:line="420" w:lineRule="atLeast"/>
        <w:rPr>
          <w:szCs w:val="24"/>
        </w:rPr>
      </w:pPr>
      <w:r w:rsidRPr="00C6120B">
        <w:rPr>
          <w:szCs w:val="24"/>
        </w:rPr>
        <w:t xml:space="preserve">    Panduit</w:t>
      </w:r>
    </w:p>
    <w:p w:rsidR="00C6120B" w:rsidRPr="00C6120B" w:rsidRDefault="00C6120B" w:rsidP="00C6120B">
      <w:pPr>
        <w:pStyle w:val="a5"/>
        <w:widowControl/>
        <w:spacing w:before="240" w:after="240" w:line="420" w:lineRule="atLeast"/>
        <w:rPr>
          <w:szCs w:val="24"/>
        </w:rPr>
      </w:pPr>
      <w:r w:rsidRPr="00C6120B">
        <w:rPr>
          <w:szCs w:val="24"/>
        </w:rPr>
        <w:t xml:space="preserve">    Lutze</w:t>
      </w:r>
    </w:p>
    <w:p w:rsidR="00C6120B" w:rsidRPr="00C6120B" w:rsidRDefault="00C6120B" w:rsidP="00C6120B">
      <w:pPr>
        <w:pStyle w:val="a5"/>
        <w:widowControl/>
        <w:spacing w:before="240" w:after="240" w:line="420" w:lineRule="atLeast"/>
        <w:rPr>
          <w:szCs w:val="24"/>
        </w:rPr>
      </w:pPr>
      <w:r w:rsidRPr="00C6120B">
        <w:rPr>
          <w:szCs w:val="24"/>
        </w:rPr>
        <w:t xml:space="preserve">    Omron</w:t>
      </w:r>
    </w:p>
    <w:p w:rsidR="00C6120B" w:rsidRPr="00C6120B" w:rsidRDefault="00C6120B" w:rsidP="00C6120B">
      <w:pPr>
        <w:pStyle w:val="a5"/>
        <w:widowControl/>
        <w:spacing w:before="240" w:after="240" w:line="420" w:lineRule="atLeast"/>
        <w:rPr>
          <w:szCs w:val="24"/>
        </w:rPr>
      </w:pPr>
    </w:p>
    <w:p w:rsidR="00C6120B" w:rsidRPr="00C6120B" w:rsidRDefault="00C6120B" w:rsidP="00C6120B">
      <w:pPr>
        <w:pStyle w:val="a5"/>
        <w:widowControl/>
        <w:spacing w:before="240" w:after="240" w:line="420" w:lineRule="atLeast"/>
        <w:rPr>
          <w:rFonts w:hint="eastAsia"/>
          <w:szCs w:val="24"/>
        </w:rPr>
      </w:pPr>
      <w:r w:rsidRPr="00C6120B">
        <w:rPr>
          <w:rFonts w:hint="eastAsia"/>
          <w:szCs w:val="24"/>
        </w:rPr>
        <w:t>按照不同产品类型，包括如下几个类别：</w:t>
      </w:r>
    </w:p>
    <w:p w:rsidR="00C6120B" w:rsidRPr="00C6120B" w:rsidRDefault="00C6120B" w:rsidP="00C6120B">
      <w:pPr>
        <w:pStyle w:val="a5"/>
        <w:widowControl/>
        <w:spacing w:before="240" w:after="240" w:line="420" w:lineRule="atLeast"/>
        <w:rPr>
          <w:rFonts w:hint="eastAsia"/>
          <w:szCs w:val="24"/>
        </w:rPr>
      </w:pPr>
      <w:r w:rsidRPr="00C6120B">
        <w:rPr>
          <w:rFonts w:hint="eastAsia"/>
          <w:szCs w:val="24"/>
        </w:rPr>
        <w:t xml:space="preserve">    </w:t>
      </w:r>
      <w:r w:rsidRPr="00C6120B">
        <w:rPr>
          <w:rFonts w:hint="eastAsia"/>
          <w:szCs w:val="24"/>
        </w:rPr>
        <w:t>直线式电缆出口</w:t>
      </w:r>
    </w:p>
    <w:p w:rsidR="00C6120B" w:rsidRPr="00C6120B" w:rsidRDefault="00C6120B" w:rsidP="00C6120B">
      <w:pPr>
        <w:pStyle w:val="a5"/>
        <w:widowControl/>
        <w:spacing w:before="240" w:after="240" w:line="420" w:lineRule="atLeast"/>
        <w:rPr>
          <w:rFonts w:hint="eastAsia"/>
          <w:szCs w:val="24"/>
        </w:rPr>
      </w:pPr>
      <w:r w:rsidRPr="00C6120B">
        <w:rPr>
          <w:rFonts w:hint="eastAsia"/>
          <w:szCs w:val="24"/>
        </w:rPr>
        <w:t xml:space="preserve">    45</w:t>
      </w:r>
      <w:r w:rsidRPr="00C6120B">
        <w:rPr>
          <w:rFonts w:hint="eastAsia"/>
          <w:szCs w:val="24"/>
        </w:rPr>
        <w:t>°电缆出口</w:t>
      </w:r>
    </w:p>
    <w:p w:rsidR="00C6120B" w:rsidRPr="00C6120B" w:rsidRDefault="00C6120B" w:rsidP="00C6120B">
      <w:pPr>
        <w:pStyle w:val="a5"/>
        <w:widowControl/>
        <w:spacing w:before="240" w:after="240" w:line="420" w:lineRule="atLeast"/>
        <w:rPr>
          <w:rFonts w:hint="eastAsia"/>
          <w:szCs w:val="24"/>
        </w:rPr>
      </w:pPr>
      <w:r w:rsidRPr="00C6120B">
        <w:rPr>
          <w:rFonts w:hint="eastAsia"/>
          <w:szCs w:val="24"/>
        </w:rPr>
        <w:t xml:space="preserve">    90</w:t>
      </w:r>
      <w:r w:rsidRPr="00C6120B">
        <w:rPr>
          <w:rFonts w:hint="eastAsia"/>
          <w:szCs w:val="24"/>
        </w:rPr>
        <w:t>°电缆出口</w:t>
      </w:r>
    </w:p>
    <w:p w:rsidR="00C6120B" w:rsidRPr="00C6120B" w:rsidRDefault="00C6120B" w:rsidP="00C6120B">
      <w:pPr>
        <w:pStyle w:val="a5"/>
        <w:widowControl/>
        <w:spacing w:before="240" w:after="240" w:line="420" w:lineRule="atLeast"/>
        <w:rPr>
          <w:szCs w:val="24"/>
        </w:rPr>
      </w:pPr>
    </w:p>
    <w:p w:rsidR="00C6120B" w:rsidRPr="00C6120B" w:rsidRDefault="00C6120B" w:rsidP="00C6120B">
      <w:pPr>
        <w:pStyle w:val="a5"/>
        <w:widowControl/>
        <w:spacing w:before="240" w:after="240" w:line="420" w:lineRule="atLeast"/>
        <w:rPr>
          <w:rFonts w:hint="eastAsia"/>
          <w:szCs w:val="24"/>
        </w:rPr>
      </w:pPr>
      <w:r w:rsidRPr="00C6120B">
        <w:rPr>
          <w:rFonts w:hint="eastAsia"/>
          <w:szCs w:val="24"/>
        </w:rPr>
        <w:t>按照不同应用，主要包括如下几个方面：</w:t>
      </w:r>
    </w:p>
    <w:p w:rsidR="00C6120B" w:rsidRPr="00C6120B" w:rsidRDefault="00C6120B" w:rsidP="00C6120B">
      <w:pPr>
        <w:pStyle w:val="a5"/>
        <w:widowControl/>
        <w:spacing w:before="240" w:after="240" w:line="420" w:lineRule="atLeast"/>
        <w:rPr>
          <w:rFonts w:hint="eastAsia"/>
          <w:szCs w:val="24"/>
        </w:rPr>
      </w:pPr>
      <w:r w:rsidRPr="00C6120B">
        <w:rPr>
          <w:rFonts w:hint="eastAsia"/>
          <w:szCs w:val="24"/>
        </w:rPr>
        <w:t xml:space="preserve">    </w:t>
      </w:r>
      <w:r w:rsidRPr="00C6120B">
        <w:rPr>
          <w:rFonts w:hint="eastAsia"/>
          <w:szCs w:val="24"/>
        </w:rPr>
        <w:t>通讯</w:t>
      </w:r>
    </w:p>
    <w:p w:rsidR="00C6120B" w:rsidRPr="00C6120B" w:rsidRDefault="00C6120B" w:rsidP="00C6120B">
      <w:pPr>
        <w:pStyle w:val="a5"/>
        <w:widowControl/>
        <w:spacing w:before="240" w:after="240" w:line="420" w:lineRule="atLeast"/>
        <w:rPr>
          <w:rFonts w:hint="eastAsia"/>
          <w:szCs w:val="24"/>
        </w:rPr>
      </w:pPr>
      <w:r w:rsidRPr="00C6120B">
        <w:rPr>
          <w:rFonts w:hint="eastAsia"/>
          <w:szCs w:val="24"/>
        </w:rPr>
        <w:t xml:space="preserve">    </w:t>
      </w:r>
      <w:r w:rsidRPr="00C6120B">
        <w:rPr>
          <w:rFonts w:hint="eastAsia"/>
          <w:szCs w:val="24"/>
        </w:rPr>
        <w:t>医学</w:t>
      </w:r>
    </w:p>
    <w:p w:rsidR="00C6120B" w:rsidRPr="00C6120B" w:rsidRDefault="00C6120B" w:rsidP="00C6120B">
      <w:pPr>
        <w:pStyle w:val="a5"/>
        <w:widowControl/>
        <w:spacing w:before="240" w:after="240" w:line="420" w:lineRule="atLeast"/>
        <w:rPr>
          <w:rFonts w:hint="eastAsia"/>
          <w:szCs w:val="24"/>
        </w:rPr>
      </w:pPr>
      <w:r w:rsidRPr="00C6120B">
        <w:rPr>
          <w:rFonts w:hint="eastAsia"/>
          <w:szCs w:val="24"/>
        </w:rPr>
        <w:t xml:space="preserve">    </w:t>
      </w:r>
      <w:r w:rsidRPr="00C6120B">
        <w:rPr>
          <w:rFonts w:hint="eastAsia"/>
          <w:szCs w:val="24"/>
        </w:rPr>
        <w:t>工业及仪器仪表</w:t>
      </w:r>
    </w:p>
    <w:p w:rsidR="00901437" w:rsidRPr="00901437" w:rsidRDefault="00C6120B" w:rsidP="00C6120B">
      <w:pPr>
        <w:pStyle w:val="a5"/>
        <w:widowControl/>
        <w:spacing w:before="240" w:beforeAutospacing="0" w:after="240" w:afterAutospacing="0" w:line="420" w:lineRule="atLeast"/>
        <w:jc w:val="both"/>
        <w:rPr>
          <w:szCs w:val="24"/>
        </w:rPr>
      </w:pPr>
      <w:r w:rsidRPr="00C6120B">
        <w:rPr>
          <w:rFonts w:hint="eastAsia"/>
          <w:szCs w:val="24"/>
        </w:rPr>
        <w:t xml:space="preserve">    </w:t>
      </w:r>
      <w:r w:rsidRPr="00C6120B">
        <w:rPr>
          <w:rFonts w:hint="eastAsia"/>
          <w:szCs w:val="24"/>
        </w:rPr>
        <w:t>汽车</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C6120B">
        <w:rPr>
          <w:rFonts w:hint="eastAsia"/>
        </w:rPr>
        <w:t>工业</w:t>
      </w:r>
      <w:r w:rsidR="00C6120B">
        <w:rPr>
          <w:rFonts w:hint="eastAsia"/>
        </w:rPr>
        <w:t>RJ45</w:t>
      </w:r>
      <w:r w:rsidR="00C6120B">
        <w:rPr>
          <w:rFonts w:hint="eastAsia"/>
        </w:rPr>
        <w:t>插头</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C6120B">
        <w:rPr>
          <w:rFonts w:hint="eastAsia"/>
        </w:rPr>
        <w:t>工业</w:t>
      </w:r>
      <w:r w:rsidR="00C6120B">
        <w:rPr>
          <w:rFonts w:hint="eastAsia"/>
        </w:rPr>
        <w:t>RJ45</w:t>
      </w:r>
      <w:r w:rsidR="00C6120B">
        <w:rPr>
          <w:rFonts w:hint="eastAsia"/>
        </w:rPr>
        <w:t>插头</w:t>
      </w:r>
      <w:r w:rsidRPr="00694203">
        <w:rPr>
          <w:rFonts w:ascii="Helvetica" w:eastAsia="Helvetica" w:hAnsi="Helvetica" w:cs="Helvetica" w:hint="eastAsia"/>
          <w:color w:val="333333"/>
          <w:sz w:val="19"/>
          <w:szCs w:val="19"/>
        </w:rPr>
        <w:t>主要厂商基本情况介绍，包括公司简介、</w:t>
      </w:r>
      <w:r w:rsidR="00C6120B">
        <w:rPr>
          <w:rFonts w:ascii="宋体" w:eastAsia="宋体" w:hAnsi="宋体" w:cs="宋体" w:hint="eastAsia"/>
          <w:color w:val="333333"/>
          <w:sz w:val="19"/>
          <w:szCs w:val="19"/>
        </w:rPr>
        <w:t>工业RJ45插头</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C6120B">
        <w:rPr>
          <w:rFonts w:hint="eastAsia"/>
        </w:rPr>
        <w:t>工业</w:t>
      </w:r>
      <w:r w:rsidR="00C6120B">
        <w:rPr>
          <w:rFonts w:hint="eastAsia"/>
        </w:rPr>
        <w:t>RJ45</w:t>
      </w:r>
      <w:r w:rsidR="00C6120B">
        <w:rPr>
          <w:rFonts w:hint="eastAsia"/>
        </w:rPr>
        <w:t>插头</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C6120B">
        <w:rPr>
          <w:rFonts w:hint="eastAsia"/>
        </w:rPr>
        <w:t>工业</w:t>
      </w:r>
      <w:r w:rsidR="00C6120B">
        <w:rPr>
          <w:rFonts w:hint="eastAsia"/>
        </w:rPr>
        <w:t>RJ45</w:t>
      </w:r>
      <w:r w:rsidR="00C6120B">
        <w:rPr>
          <w:rFonts w:hint="eastAsia"/>
        </w:rPr>
        <w:t>插头</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1.3.1 </w:t>
      </w:r>
      <w:r w:rsidRPr="00694203">
        <w:rPr>
          <w:rFonts w:hint="eastAsia"/>
          <w:szCs w:val="24"/>
        </w:rPr>
        <w:t>按产品类型细分，全球</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C6120B">
        <w:rPr>
          <w:rFonts w:hint="eastAsia"/>
          <w:b/>
          <w:szCs w:val="24"/>
        </w:rPr>
        <w:t>工业</w:t>
      </w:r>
      <w:r w:rsidR="00C6120B">
        <w:rPr>
          <w:rFonts w:hint="eastAsia"/>
          <w:b/>
          <w:szCs w:val="24"/>
        </w:rPr>
        <w:t>RJ45</w:t>
      </w:r>
      <w:r w:rsidR="00C6120B">
        <w:rPr>
          <w:rFonts w:hint="eastAsia"/>
          <w:b/>
          <w:szCs w:val="24"/>
        </w:rPr>
        <w:t>插头</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3.1.2 </w:t>
      </w:r>
      <w:r w:rsidRPr="00694203">
        <w:rPr>
          <w:rFonts w:hint="eastAsia"/>
          <w:szCs w:val="24"/>
        </w:rPr>
        <w:t>全球</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C6120B">
        <w:rPr>
          <w:rFonts w:hint="eastAsia"/>
          <w:b/>
          <w:szCs w:val="24"/>
        </w:rPr>
        <w:t>工业</w:t>
      </w:r>
      <w:r w:rsidR="00C6120B">
        <w:rPr>
          <w:rFonts w:hint="eastAsia"/>
          <w:b/>
          <w:szCs w:val="24"/>
        </w:rPr>
        <w:t>RJ45</w:t>
      </w:r>
      <w:r w:rsidR="00C6120B">
        <w:rPr>
          <w:rFonts w:hint="eastAsia"/>
          <w:b/>
          <w:szCs w:val="24"/>
        </w:rPr>
        <w:t>插头</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4.3 </w:t>
      </w:r>
      <w:r w:rsidRPr="00694203">
        <w:rPr>
          <w:rFonts w:hint="eastAsia"/>
          <w:szCs w:val="24"/>
        </w:rPr>
        <w:t>北美市场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6 </w:t>
      </w:r>
      <w:r w:rsidRPr="00047356">
        <w:rPr>
          <w:rFonts w:hint="eastAsia"/>
          <w:b/>
          <w:szCs w:val="24"/>
        </w:rPr>
        <w:t>不同产品类型</w:t>
      </w:r>
      <w:r w:rsidR="00C6120B">
        <w:rPr>
          <w:rFonts w:hint="eastAsia"/>
          <w:b/>
          <w:szCs w:val="24"/>
        </w:rPr>
        <w:t>工业</w:t>
      </w:r>
      <w:r w:rsidR="00C6120B">
        <w:rPr>
          <w:rFonts w:hint="eastAsia"/>
          <w:b/>
          <w:szCs w:val="24"/>
        </w:rPr>
        <w:t>RJ45</w:t>
      </w:r>
      <w:r w:rsidR="00C6120B">
        <w:rPr>
          <w:rFonts w:hint="eastAsia"/>
          <w:b/>
          <w:szCs w:val="24"/>
        </w:rPr>
        <w:t>插头</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C6120B">
        <w:rPr>
          <w:rFonts w:hint="eastAsia"/>
          <w:b/>
          <w:szCs w:val="24"/>
        </w:rPr>
        <w:t>工业</w:t>
      </w:r>
      <w:r w:rsidR="00C6120B">
        <w:rPr>
          <w:rFonts w:hint="eastAsia"/>
          <w:b/>
          <w:szCs w:val="24"/>
        </w:rPr>
        <w:t>RJ45</w:t>
      </w:r>
      <w:r w:rsidR="00C6120B">
        <w:rPr>
          <w:rFonts w:hint="eastAsia"/>
          <w:b/>
          <w:szCs w:val="24"/>
        </w:rPr>
        <w:t>插头</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 </w:t>
      </w:r>
      <w:r w:rsidRPr="00694203">
        <w:rPr>
          <w:rFonts w:hint="eastAsia"/>
          <w:szCs w:val="24"/>
        </w:rPr>
        <w:t>中国</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C6120B">
        <w:rPr>
          <w:rFonts w:hint="eastAsia"/>
          <w:szCs w:val="24"/>
        </w:rPr>
        <w:t>工业</w:t>
      </w:r>
      <w:r w:rsidR="00C6120B">
        <w:rPr>
          <w:rFonts w:hint="eastAsia"/>
          <w:szCs w:val="24"/>
        </w:rPr>
        <w:t>RJ45</w:t>
      </w:r>
      <w:r w:rsidR="00C6120B">
        <w:rPr>
          <w:rFonts w:hint="eastAsia"/>
          <w:szCs w:val="24"/>
        </w:rPr>
        <w:t>插头</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C6120B">
        <w:rPr>
          <w:rFonts w:ascii="Helvetica" w:eastAsia="宋体" w:hAnsi="Helvetica" w:cs="Helvetica" w:hint="eastAsia"/>
          <w:color w:val="333333"/>
          <w:kern w:val="0"/>
          <w:sz w:val="19"/>
          <w:szCs w:val="19"/>
        </w:rPr>
        <w:t>工业</w:t>
      </w:r>
      <w:r w:rsidR="00C6120B">
        <w:rPr>
          <w:rFonts w:ascii="Helvetica" w:eastAsia="宋体" w:hAnsi="Helvetica" w:cs="Helvetica" w:hint="eastAsia"/>
          <w:color w:val="333333"/>
          <w:kern w:val="0"/>
          <w:sz w:val="19"/>
          <w:szCs w:val="19"/>
        </w:rPr>
        <w:t>RJ45</w:t>
      </w:r>
      <w:r w:rsidR="00C6120B">
        <w:rPr>
          <w:rFonts w:ascii="Helvetica" w:eastAsia="宋体" w:hAnsi="Helvetica" w:cs="Helvetica" w:hint="eastAsia"/>
          <w:color w:val="333333"/>
          <w:kern w:val="0"/>
          <w:sz w:val="19"/>
          <w:szCs w:val="19"/>
        </w:rPr>
        <w:t>插头</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54BF" w:rsidRDefault="004354BF" w:rsidP="001C7F80">
      <w:r>
        <w:separator/>
      </w:r>
    </w:p>
  </w:endnote>
  <w:endnote w:type="continuationSeparator" w:id="1">
    <w:p w:rsidR="004354BF" w:rsidRDefault="004354BF"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54BF" w:rsidRDefault="004354BF" w:rsidP="001C7F80">
      <w:r>
        <w:separator/>
      </w:r>
    </w:p>
  </w:footnote>
  <w:footnote w:type="continuationSeparator" w:id="1">
    <w:p w:rsidR="004354BF" w:rsidRDefault="004354BF"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354BF"/>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4A00"/>
    <w:rsid w:val="00AE6CB4"/>
    <w:rsid w:val="00B4219C"/>
    <w:rsid w:val="00B54BBD"/>
    <w:rsid w:val="00C00D08"/>
    <w:rsid w:val="00C6120B"/>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322001392">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12</Pages>
  <Words>1307</Words>
  <Characters>7456</Characters>
  <Application>Microsoft Office Word</Application>
  <DocSecurity>0</DocSecurity>
  <Lines>62</Lines>
  <Paragraphs>17</Paragraphs>
  <ScaleCrop>false</ScaleCrop>
  <Company>Microsoft</Company>
  <LinksUpToDate>false</LinksUpToDate>
  <CharactersWithSpaces>8746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2024-03-04T07:42:00Z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