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2025年金融考试题及答案</w:t>
      </w:r>
    </w:p>
    <w:p>
      <w:r>
        <w:br/>
        <w:t xml:space="preserve"> 一、单项选择题（每题2分，共20分）</w:t>
        <w:br/>
        <w:br/>
        <w:t>1. 下列哪项不属于货币政策工具？</w:t>
        <w:br/>
        <w:br/>
        <w:t>A. 存款准备金率</w:t>
        <w:br/>
        <w:br/>
        <w:t>B. 公开市场操作</w:t>
        <w:br/>
        <w:br/>
        <w:t>C. 财政支出</w:t>
        <w:br/>
        <w:br/>
        <w:t>D. 再贴现率</w:t>
        <w:br/>
        <w:br/>
        <w:t>2. 股票的基本特征不包括：</w:t>
        <w:br/>
        <w:br/>
        <w:t>A. 收益性</w:t>
        <w:br/>
        <w:br/>
        <w:t>B. 风险性</w:t>
        <w:br/>
        <w:br/>
        <w:t>C. 流动性</w:t>
        <w:br/>
        <w:br/>
        <w:t>D. 保本性</w:t>
        <w:br/>
        <w:br/>
        <w:t>3. 下列哪种金融衍生品主要用于风险管理？</w:t>
        <w:br/>
        <w:br/>
        <w:t>A. 股票</w:t>
        <w:br/>
        <w:br/>
        <w:t>B. 债券</w:t>
        <w:br/>
        <w:br/>
        <w:t>C. 期货</w:t>
        <w:br/>
        <w:br/>
        <w:t>D. 存款</w:t>
        <w:br/>
        <w:br/>
        <w:t>4. 资本市场的功能不包括：</w:t>
        <w:br/>
        <w:br/>
        <w:t>A. 融资功能</w:t>
        <w:br/>
        <w:br/>
        <w:t>B. 流动性功能</w:t>
        <w:br/>
        <w:br/>
        <w:t>C. 定价功能</w:t>
        <w:br/>
        <w:br/>
        <w:t>D. 支付功能</w:t>
        <w:br/>
        <w:br/>
        <w:t>5. 下列哪个指标反映企业的短期偿债能力？</w:t>
        <w:br/>
        <w:br/>
        <w:t>A. 资产负债率</w:t>
        <w:br/>
        <w:br/>
        <w:t>B. 流动比率</w:t>
        <w:br/>
        <w:br/>
        <w:t>C. 净资产收益率</w:t>
        <w:br/>
        <w:br/>
        <w:t>D. 每股收益</w:t>
        <w:br/>
        <w:br/>
        <w:t>6. 利率市场化是指：</w:t>
        <w:br/>
        <w:br/>
        <w:t>A. 利率完全由市场决定</w:t>
        <w:br/>
        <w:br/>
        <w:t>B. 利率完全由政府决定</w:t>
        <w:br/>
        <w:br/>
        <w:t>C. 利率由政府和市场共同决定</w:t>
        <w:br/>
        <w:br/>
        <w:t>D. 利率由银行自行决定</w:t>
        <w:br/>
        <w:br/>
        <w:t>7. 下列哪种风险属于系统性风险？</w:t>
        <w:br/>
        <w:br/>
        <w:t>A. 信用风险</w:t>
        <w:br/>
        <w:br/>
        <w:t>B. 市场风险</w:t>
        <w:br/>
        <w:br/>
        <w:t>C. 操作风险</w:t>
        <w:br/>
        <w:br/>
        <w:t>D. 流动性风险</w:t>
        <w:br/>
        <w:br/>
        <w:t>8. 下列哪个不是商业银行的主要业务？</w:t>
        <w:br/>
        <w:br/>
        <w:t>A. 负债业务</w:t>
        <w:br/>
        <w:br/>
        <w:t>B. 资产业务</w:t>
        <w:br/>
        <w:br/>
        <w:t>C. 中间业务</w:t>
        <w:br/>
        <w:br/>
        <w:t>D. 保险业务</w:t>
        <w:br/>
        <w:br/>
        <w:t>9. 通货膨胀对经济的影响不包括：</w:t>
        <w:br/>
        <w:br/>
        <w:t>A. 货币购买力下降</w:t>
        <w:br/>
        <w:br/>
        <w:t>B. 债务人受益</w:t>
        <w:br/>
        <w:br/>
        <w:t>C. 储蓄增加</w:t>
        <w:br/>
        <w:br/>
        <w:t>D. 价格扭曲</w:t>
        <w:br/>
        <w:br/>
        <w:t>10. 下列哪个属于直接融资方式？</w:t>
        <w:br/>
        <w:br/>
        <w:t>A. 银行贷款</w:t>
        <w:br/>
        <w:br/>
        <w:t>B. 发行股票</w:t>
        <w:br/>
        <w:br/>
        <w:t>C. 信托贷款</w:t>
        <w:br/>
        <w:br/>
        <w:t>D. 商业信用</w:t>
        <w:br/>
        <w:br/>
        <w:t xml:space="preserve"> 二、填空题（每题2分，共12分）</w:t>
        <w:br/>
        <w:br/>
        <w:t>1. 金融市场的三大要素是______、______和______。</w:t>
        <w:br/>
        <w:br/>
        <w:t>2. 货币的五大职能是价值尺度、流通手段、贮藏手段、支付手段和______。</w:t>
        <w:br/>
        <w:br/>
        <w:t>3. 财务报表分析的三种基本方法是______、______和______。</w:t>
        <w:br/>
        <w:br/>
        <w:t>4. 中央银行的三大职能是______、______和______。</w:t>
        <w:br/>
        <w:br/>
        <w:t>5. 金融监管的三大目标是______、______和______。</w:t>
        <w:br/>
        <w:br/>
        <w:t>6. 资本资产定价模型(CAPM)中的β系数衡量的是资产的______。</w:t>
        <w:br/>
        <w:br/>
        <w:t xml:space="preserve"> 三、判断题（每题2分，共12分）</w:t>
        <w:br/>
        <w:br/>
        <w:t>1. 货币政策比财政政策对经济的影响更为直接和迅速。（ ）</w:t>
        <w:br/>
        <w:br/>
        <w:t>2. 债券的久期越长，对利率变动的敏感性越高。（ ）</w:t>
        <w:br/>
        <w:br/>
        <w:t>3. 有效市场假说认为股票价格已经反映了所有可获得的信息。（ ）</w:t>
        <w:br/>
        <w:br/>
        <w:t>4. 银行的核心资本包括普通股、优先股和公开储备。（ ）</w:t>
        <w:br/>
        <w:br/>
        <w:t>5. 通货紧缩是指一般物价水平持续下降的经济现象。（ ）</w:t>
        <w:br/>
        <w:br/>
        <w:t>6. 国际收支平衡表中的经常账户记录的是资本的国际流动。（ ）</w:t>
        <w:br/>
        <w:br/>
        <w:t xml:space="preserve"> 四、多项选择题（每题2分，共4分）</w:t>
        <w:br/>
        <w:br/>
        <w:t>1. 下列哪些属于商业银行的中间业务？（ ）</w:t>
        <w:br/>
        <w:br/>
        <w:t>A. 结算业务</w:t>
        <w:br/>
        <w:br/>
        <w:t>B. 代理业务</w:t>
        <w:br/>
        <w:br/>
        <w:t>C. 存款业务</w:t>
        <w:br/>
        <w:br/>
        <w:t>D. 信用证业务</w:t>
        <w:br/>
        <w:br/>
        <w:t>E. 贷款业务</w:t>
        <w:br/>
        <w:br/>
        <w:t>2. 下列哪些因素会影响股票价格？（ ）</w:t>
        <w:br/>
        <w:br/>
        <w:t>A. 公司盈利能力</w:t>
        <w:br/>
        <w:br/>
        <w:t>B. 宏观经济环境</w:t>
        <w:br/>
        <w:br/>
        <w:t>C. 行业发展前景</w:t>
        <w:br/>
        <w:br/>
        <w:t>D. 市场供求关系</w:t>
        <w:br/>
        <w:br/>
        <w:t>E. 政策法规变化</w:t>
        <w:br/>
        <w:br/>
        <w:t xml:space="preserve"> 五、简答题（每题5分，共10分）</w:t>
        <w:br/>
        <w:br/>
        <w:t>1. 简述货币政策的主要传导机制。</w:t>
        <w:br/>
        <w:br/>
        <w:t>2. 解释什么是系统性风险和非系统性风险，并举例说明。</w:t>
        <w:br/>
        <w:br/>
        <w:t xml:space="preserve"> 参考答案及解析</w:t>
        <w:br/>
        <w:br/>
        <w:t xml:space="preserve"> 一、单项选择题</w:t>
        <w:br/>
        <w:br/>
        <w:t>1. 答案：C</w:t>
        <w:br/>
        <w:br/>
        <w:t>解析：货币政策工具主要包括存款准备金率、公开市场操作和再贴现率。财政支出属于财政政策的工具，而非货币政策工具。</w:t>
        <w:br/>
        <w:br/>
        <w:t>2. 答案：D</w:t>
        <w:br/>
        <w:br/>
        <w:t>解析：股票的基本特征包括收益性、风险性、流动性和参与性。股票投资具有风险，不保本，因此保本性不是股票的基本特征。</w:t>
        <w:br/>
        <w:br/>
        <w:t>3. 答案：C</w:t>
        <w:br/>
        <w:br/>
        <w:t>解析：金融衍生品如期货、期权等主要用于风险管理，通过对冲等方式转移价格风险。股票、债券和存款属于基础金融工具，主要用于投资和储蓄。</w:t>
        <w:br/>
        <w:br/>
        <w:t>4. 答案：D</w:t>
        <w:br/>
        <w:br/>
        <w:t>解析：资本市场的主要功能包括融资功能、流动性功能和定价功能。支付功能是货币市场的功能，而非资本市场的功能。</w:t>
        <w:br/>
        <w:br/>
        <w:t>5. 答案：B</w:t>
        <w:br/>
        <w:br/>
        <w:t>解析：流动比率是衡量企业短期偿债能力的指标，计算公式为流动资产/流动负债。资产负债率反映长期偿债能力，净资产收益率和每股收益反映盈利能力。</w:t>
        <w:br/>
        <w:br/>
        <w:t>6. 答案：A</w:t>
        <w:br/>
        <w:br/>
        <w:t>解析：利率市场化是指利率由市场供求关系决定，而非由政府或银行单方面决定。在利率市场化条件下，利率水平反映资金的真实供求状况。</w:t>
        <w:br/>
        <w:br/>
        <w:t>7. 答案：B</w:t>
        <w:br/>
        <w:br/>
        <w:t>解析：市场风险属于系统性风险，影响整个市场而非单个企业。信用风险、操作风险和流动性风险属于非系统性风险，主要影响特定企业或机构。</w:t>
        <w:br/>
        <w:br/>
        <w:t>8. 答案：D</w:t>
        <w:br/>
        <w:br/>
        <w:t>解析：商业银行的主要业务包括负债业务（如存款）、资产业务（如贷款）和中间业务（如结算、代理等）。保险业务是保险公司的主要业务，而非商业银行。</w:t>
        <w:br/>
        <w:br/>
        <w:t>9. 答案：C</w:t>
        <w:br/>
        <w:br/>
        <w:t>解析：通货膨胀会导致货币购买力下降，债务人因实际债务减少而受益，价格体系扭曲。在通货膨胀环境下，储蓄的实际价值会下降，因此储蓄通常不会增加。</w:t>
        <w:br/>
        <w:br/>
        <w:t>10. 答案：B</w:t>
        <w:br/>
        <w:br/>
        <w:t>解析：直接融资是指资金需求方直接从资金供给方获取资金，如发行股票、债券等。银行贷款、信托贷款和商业信用属于间接融资。</w:t>
        <w:br/>
        <w:br/>
        <w:t xml:space="preserve"> 二、填空题</w:t>
        <w:br/>
        <w:br/>
        <w:t>1. 答案：交易主体、交易客体、交易价格</w:t>
        <w:br/>
        <w:br/>
        <w:t>解析：金融市场由三大要素构成：交易主体（资金供求双方）、交易客体（金融工具）和交易价格（利率、汇率等）。这三个要素相互联系，共同构成金融市场的基本框架。</w:t>
        <w:br/>
        <w:br/>
        <w:t>2. 答案：世界货币</w:t>
        <w:br/>
        <w:br/>
        <w:t>解析：货币的五大职能包括价值尺度、流通手段、贮藏手段、支付手段和世界货币。世界货币职能是指货币在国际市场上充当一般等价物的职能。</w:t>
        <w:br/>
        <w:br/>
        <w:t>3. 答案：比较分析法、比率分析法、趋势分析法</w:t>
        <w:br/>
        <w:br/>
        <w:t>解析：财务报表分析的三种基本方法是：比较分析法（将不同时期或不同企业的财务数据进行比较）、比率分析法（计算各种财务比率进行分析）和趋势分析法（分析财务数据的变化趋势）。</w:t>
        <w:br/>
        <w:br/>
        <w:t>4. 答案：发行的银行、银行的银行、政府的银行</w:t>
        <w:br/>
        <w:br/>
        <w:t>解析：中央银行具有三大职能：发行的银行（发行货币）、银行的银行（为商业银行提供金融服务）和政府的银行（为政府提供金融服务并实施货币政策）。</w:t>
        <w:br/>
        <w:br/>
        <w:t>5. 答案：维护金融稳定、保护金融消费者权益、提高金融市场效率</w:t>
        <w:br/>
        <w:br/>
        <w:t>解析：金融监管的三大目标是：维护金融稳定（防范系统性风险）、保护金融消费者权益（防止欺诈和不公平交易）和提高金融市场效率（促进资源有效配置）。</w:t>
        <w:br/>
        <w:br/>
        <w:t>6. 答案：系统性风险</w:t>
        <w:br/>
        <w:br/>
        <w:t>解析：在资本资产定价模型(CAPM)中，β系数衡量的是资产的系统性风险，即资产价格对市场整体变动的敏感程度。β=1表示资产风险与市场平均水平相同，β&gt;1表示风险高于市场，β&lt;1表示风险低于市场。</w:t>
        <w:br/>
        <w:br/>
        <w:t xml:space="preserve"> 三、判断题</w:t>
        <w:br/>
        <w:br/>
        <w:t>1. 答案：×</w:t>
        <w:br/>
        <w:br/>
        <w:t>解析：货币政策通常比财政政策对经济的影响更为间接和缓慢。货币政策需要通过影响利率、信贷等中间变量才能作用于实体经济，而财政政策（如政府支出和税收）可以直接影响总需求。</w:t>
        <w:br/>
        <w:br/>
        <w:t>2. 答案：√</w:t>
        <w:br/>
        <w:br/>
        <w:t>解析：债券的久期是衡量债券价格对利率变动敏感性的指标。久期越长，债券价格对利率变动的敏感性越高，即利率变动时，久期长的债券价格波动幅度更大。</w:t>
        <w:br/>
        <w:br/>
        <w:t>3. 答案：√</w:t>
        <w:br/>
        <w:br/>
        <w:t>解析：有效市场假说认为股票价格已经反映了所有可获得的信息，投资者无法通过公开信息获得超额收益。该假说分为弱式有效、半强式有效和强式有效三种形式。</w:t>
        <w:br/>
        <w:br/>
        <w:t>4. 答案：√</w:t>
        <w:br/>
        <w:br/>
        <w:t>解析：银行的核心资本包括普通股、优先股和公开储备，这些是银行最稳定、质量最高的资本，能够有效吸收损失。</w:t>
        <w:br/>
        <w:br/>
        <w:t>5. 答案：√</w:t>
        <w:br/>
        <w:br/>
        <w:t>解析：通货紧缩是指一般物价水平持续下降的经济现象，与通货膨胀相反。通货紧缩可能导致经济衰退、债务负担加重等问题。</w:t>
        <w:br/>
        <w:br/>
        <w:t>6. 答案：×</w:t>
        <w:br/>
        <w:br/>
        <w:t>解析：国际收支平衡表中的经常账户记录的是商品、服务和收入的国际流动，而非资本的国际流动。资本的国际流动记录在资本和金融账户中。</w:t>
        <w:br/>
        <w:br/>
        <w:t xml:space="preserve"> 四、多项选择题</w:t>
        <w:br/>
        <w:br/>
        <w:t>1. 答案：A、B、D</w:t>
        <w:br/>
        <w:br/>
        <w:t>解析：商业银行的中间业务是指不构成商业银行表内资产、表内负债，形成银行非利息收入的业务，包括结算业务、代理业务、信用证业务等。存款业务和贷款业务属于商业银行的表内业务，而非中间业务。</w:t>
        <w:br/>
        <w:br/>
        <w:t>2. 答案：A、B、C、D、E</w:t>
        <w:br/>
        <w:br/>
        <w:t>解析：股票价格受多种因素影响，包括公司盈利能力（基本面因素）、宏观经济环境（如GDP增长率、通货膨胀等）、行业发展前景（行业周期、政策支持等）、市场供求关系（买卖双方的力量对比）以及政策法规变化（如税收政策、行业监管等）。</w:t>
        <w:br/>
        <w:br/>
        <w:t xml:space="preserve"> 五、简答题</w:t>
        <w:br/>
        <w:br/>
        <w:t>1. 答案：货币政策的主要传导机制包括：</w:t>
        <w:br/>
        <w:br/>
        <w:t>(1)利率传导机制：通过调整基准利率影响市场利率，进而影响投资和消费；</w:t>
        <w:br/>
        <w:br/>
        <w:t>(2)信贷传导机制：通过调整存款准备金率等工具影响银行信贷供给，进而影响实体经济；</w:t>
        <w:br/>
        <w:br/>
        <w:t>(3)资产价格传导机制：通过影响股票、房地产等资产价格，影响企业财富和消费者信心；</w:t>
        <w:br/>
        <w:br/>
        <w:t>(4)汇率传导机制：通过影响汇率水平，影响进出口和资本流动。</w:t>
        <w:br/>
        <w:br/>
        <w:t>解析：货币政策传导机制是指货币政策工具如何影响宏观经济目标的路径和过程。不同传导机制相互影响，共同构成货币政策传导体系。中央银行通过调整货币政策工具，影响金融市场的各种变量，最终实现稳定物价、促进经济增长、平衡国际收支等政策目标。</w:t>
        <w:br/>
        <w:br/>
        <w:t>2. 答案：系统性风险是指影响整个金融体系或市场的风险，通常与宏观经济因素、市场结构或制度设计有关，难以通过分散投资消除。例如，2008年全球金融危机就是典型的系统性风险事件，由美国次贷危机引发，迅速蔓延至全球金融市场。</w:t>
        <w:br/>
        <w:br/>
        <w:t>非系统性风险是指仅影响特定公司、行业或局部市场的风险，通常与公司经营、行业特点或特定事件有关，可以通过分散投资降低。例如，某公司因管理层丑闻导致股价下跌，或某行业因技术变革而面临挑战，都属于非系统性风险。</w:t>
        <w:br/>
        <w:br/>
        <w:t>解析：系统性风险和非系统性风险是投资风险的主要分类。系统性风险又称市场风险，是不可分散风险；非系统性风险又称特定风险，是可分散风险。投资者通过构建多元化的投资组合，可以有效降低非系统性风险，但无法完全消除系统性风险。理解这两类风险的差异，对投资决策和风险管理具有重要意义。</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