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泡酒选择需谨慎，否则无益又伤身。随着中医养生理念的普及，越来越多的人开始尝试通过药酒来促进健康，其中三七泡酒便是一种广受欢迎的方式。三七是否适合泡酒？泡酒的方法、比例和配方如何搭配才能达到最佳效果呢？本文将为大家详细解答这些问题，并分享一些中医和泡酒典籍中的专业经验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drawing>
          <wp:inline distT="0" distB="0" distL="114300" distR="114300">
            <wp:extent cx="1861185" cy="2482215"/>
            <wp:effectExtent l="0" t="0" r="6350" b="635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61185" cy="2482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 三七泡酒适不适合？能不能泡酒？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三七的功效众所周知，它不仅能够活血化瘀、消肿止痛，还对调节身体的免疫力、促进血液循环等有一定的帮助。而在泡酒的过程中，三七的药效能够与酒精相结合，达到更好的吸收效果。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不过，三七的药性较强，泡酒时要特别注意控制使用量和泡酒的时间。如果三七泡酒过量，可能会对身体造成负担，所以在选择泡酒的配方和比例时，需特别谨慎。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drawing>
          <wp:inline distT="0" distB="0" distL="114300" distR="114300">
            <wp:extent cx="1440180" cy="1800225"/>
            <wp:effectExtent l="0" t="0" r="6350" b="254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 如何泡三七酒？泡酒的方法与步骤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1. 准备材料：将三七清洗干净（如果是切片，建议切成薄片），准备好所需的清香型小曲白酒和容器。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2. 酒和三七的比例：对于5000ML的白酒，通常使用10-20克的三七。其他药材或配料（如枸杞、红枣）也可根据比例适量添加。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3. 泡制过程：将三七与其他药材一起放入玻璃容器中，倒入白酒，确保酒能够完全覆盖药材。密封容器，放置于阴凉干燥处，避免阳光直射。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4. 泡制时间：泡制三七酒的时间一般为3-6个月。每个月可摇晃一次容器，确保药材能够均匀浸泡，促进有效成分的释放。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5. 过滤和饮用：泡酒时间结束后，可以通过纱布或过滤器将药材渣滓过滤掉，留下酒液进行饮用。每次饮用量控制在20-30毫升左右，建议饭后饮用。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drawing>
          <wp:inline distT="0" distB="0" distL="114300" distR="114300">
            <wp:extent cx="1990725" cy="2986405"/>
            <wp:effectExtent l="0" t="0" r="6350" b="381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2986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​ 选择合适的酒来泡三七酒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泡酒时，酒的选择非常重要。白酒的度数、香型以及酒体的质量都会直接影响泡酒的效果。建议使用谷养康0添加粮食酒或谷养康粮食酒泡酒专用酒，这些酒具有以下特点：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- 无添加、纯粮食酿造：选择不含添加剂的纯粮食酒，避免食用酒精和化学成分对身体的影响。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- 清香型小曲白酒：相比其他香型，清香型小曲白酒更能保持药材的香气，使酒香与药香完美融合。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- 适宜度数：选择52度白酒最为合适。酒的度数既能有效析出药材中的成分，又能保持酒的口感。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 总结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​通过科学的泡酒方法和合适的酒材搭配，可以最大程度地发挥三七的药效，并且享受到泡酒带来的好处。如果你对泡酒有兴趣，可以尝试使用谷养康0添加粮食酒来泡制三七酒，保证酒的质量与药效，让你的养生之路更加健康有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2FD02C4A"/>
    <w:rsid w:val="2FD02C4A"/>
    <w:rsid w:val="6F3F3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2025-03-28T07:06:00Z</dcterms:created>
  <dc:creator>是谁带笑  是谁带俏</dc:creator>
  <cp:lastModifiedBy>是谁带笑  是谁带俏</cp:lastModifiedBy>
  <dcterms:modified xsi:type="dcterms:W3CDTF">2025-03-28T07:10:55Z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E8FB9C42FCCC417BBB5E473210C91D08_11</vt:lpwstr>
  </property>
</Properties>
</file>