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B090F2">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bookmarkStart w:id="0" w:name="_GoBack"/>
      <w:r>
        <w:rPr>
          <w:rFonts w:hint="default"/>
        </w:rPr>
        <w:t>全球沥青乳液行业发展趋势与主要厂商竞争力分析报告</w:t>
      </w:r>
    </w:p>
    <w:bookmarkEnd w:id="0"/>
    <w:p w14:paraId="03EF5062">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一、引言</w:t>
      </w:r>
    </w:p>
    <w:p w14:paraId="0BA2A54D">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沥青乳液作为重要的建筑材料，在道路铺设、建筑防水、金属防腐等领域发挥着关键作用。随着全球基础设施建设的加速和环保意识的提升，沥青乳液市场需求持续增长。本报告基于简乐尚博（168report）项目团队的最新调研数据，详细分析全球沥青乳液行业的定义、供应链结构、主要生产企业、政策环境、市场趋势及未来发展方向，为专业投资者提供决策参考。</w:t>
      </w:r>
    </w:p>
    <w:p w14:paraId="040AA18D">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eastAsiaTheme="minorEastAsia"/>
          <w:lang w:eastAsia="zh-CN"/>
        </w:rPr>
      </w:pPr>
      <w:r>
        <w:rPr>
          <w:rFonts w:hint="eastAsia" w:eastAsiaTheme="minorEastAsia"/>
          <w:lang w:eastAsia="zh-CN"/>
        </w:rPr>
        <w:drawing>
          <wp:inline distT="0" distB="0" distL="114300" distR="114300">
            <wp:extent cx="5190490" cy="3413125"/>
            <wp:effectExtent l="0" t="0" r="0" b="0"/>
            <wp:docPr id="1" name="图片 1" descr="沥青乳液行业发展趋势与主要厂商竞争力分析报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沥青乳液行业发展趋势与主要厂商竞争力分析报告"/>
                    <pic:cNvPicPr>
                      <a:picLocks noChangeAspect="1"/>
                    </pic:cNvPicPr>
                  </pic:nvPicPr>
                  <pic:blipFill>
                    <a:blip r:embed="rId4"/>
                    <a:srcRect l="1566" t="3223"/>
                    <a:stretch>
                      <a:fillRect/>
                    </a:stretch>
                  </pic:blipFill>
                  <pic:spPr>
                    <a:xfrm>
                      <a:off x="0" y="0"/>
                      <a:ext cx="5190490" cy="3413125"/>
                    </a:xfrm>
                    <a:prstGeom prst="rect">
                      <a:avLst/>
                    </a:prstGeom>
                  </pic:spPr>
                </pic:pic>
              </a:graphicData>
            </a:graphic>
          </wp:inline>
        </w:drawing>
      </w:r>
    </w:p>
    <w:p w14:paraId="22B7DEE3">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二、定义与供应链结构</w:t>
      </w:r>
    </w:p>
    <w:p w14:paraId="72A22E6C">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定义</w:t>
      </w:r>
    </w:p>
    <w:p w14:paraId="2A65BF5F">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沥青乳液是指沥青与乳化剂、水及其他添加剂混合后形成的乳液状产品，具有良好的施工性能和环保效益。</w:t>
      </w:r>
    </w:p>
    <w:p w14:paraId="0DEBA39E">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供应链结构</w:t>
      </w:r>
    </w:p>
    <w:p w14:paraId="7525899E">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沥青乳液的供应链主要包括原料采购、生产加工、销售分销等环节。原油和煤炭等化石能源是沥青乳液的主要原料，经过炼油厂加工后得到沥青产品，再与乳化剂等添加剂混合制成沥青乳液。最终通过销售渠道分销给道路建设、建筑防水、金属防腐等行业和工程项目。</w:t>
      </w:r>
    </w:p>
    <w:p w14:paraId="20E1B871">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三、主要生产企业</w:t>
      </w:r>
    </w:p>
    <w:p w14:paraId="07151566">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核心厂商简介</w:t>
      </w:r>
    </w:p>
    <w:p w14:paraId="0381A95B">
      <w:pPr>
        <w:keepNext w:val="0"/>
        <w:keepLines w:val="0"/>
        <w:pageBreakBefore w:val="0"/>
        <w:widowControl w:val="0"/>
        <w:kinsoku/>
        <w:wordWrap/>
        <w:overflowPunct/>
        <w:topLinePunct w:val="0"/>
        <w:autoSpaceDE/>
        <w:autoSpaceDN/>
        <w:bidi w:val="0"/>
        <w:adjustRightInd/>
        <w:snapToGrid/>
        <w:spacing w:after="313" w:afterLines="100"/>
        <w:textAlignment w:val="auto"/>
      </w:pPr>
      <w:r>
        <w:rPr>
          <w:rFonts w:hint="default"/>
        </w:rPr>
        <w:t>ExxonMobil</w:t>
      </w:r>
      <w:r>
        <w:rPr>
          <w:rFonts w:hint="default"/>
        </w:rPr>
        <w:t>：作为全球最大的能源公司之一，ExxonMobil在沥青乳液领域拥有强大的研发和生产能力，占据全球市场份额的重要地位。</w:t>
      </w:r>
    </w:p>
    <w:p w14:paraId="6EC56C07">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TotalEnergies</w:t>
      </w:r>
      <w:r>
        <w:rPr>
          <w:rFonts w:hint="default"/>
        </w:rPr>
        <w:t>：法国能源巨头，在沥青乳液市场具有显著竞争力，其产品广泛应用于道路建设和建筑防水等领域。</w:t>
      </w:r>
    </w:p>
    <w:p w14:paraId="68068342">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Shell</w:t>
      </w:r>
      <w:r>
        <w:rPr>
          <w:rFonts w:hint="default"/>
        </w:rPr>
        <w:t>：荷兰皇家壳牌石油公司，不仅在石油和天然气领域具有领先地位，其沥青乳液产品也广受市场欢迎。</w:t>
      </w:r>
    </w:p>
    <w:p w14:paraId="18858FBF">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此外，Sinopec、Gazprom Neft、TIPCO ASPHALT、NICHIREKI CO、TOA Road Corporation、Nynas、Walker等也是全球沥青乳液市场的重要生产商。</w:t>
      </w:r>
    </w:p>
    <w:p w14:paraId="534DFF5A">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四、市场状况与趋势分析</w:t>
      </w:r>
    </w:p>
    <w:p w14:paraId="6B578028">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当前市场状况</w:t>
      </w:r>
    </w:p>
    <w:p w14:paraId="136A31D7">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t>根据</w:t>
      </w:r>
      <w:r>
        <w:rPr>
          <w:rFonts w:hint="default"/>
        </w:rPr>
        <w:fldChar w:fldCharType="begin"/>
      </w:r>
      <w:r>
        <w:rPr>
          <w:rFonts w:hint="default"/>
        </w:rPr>
        <w:instrText xml:space="preserve"> HYPERLINK "https://www.168report.com/report-categories" </w:instrText>
      </w:r>
      <w:r>
        <w:rPr>
          <w:rFonts w:hint="default"/>
        </w:rPr>
        <w:fldChar w:fldCharType="separate"/>
      </w:r>
      <w:r>
        <w:rPr>
          <w:rFonts w:hint="default"/>
        </w:rPr>
        <w:t>简乐尚博（168report）</w:t>
      </w:r>
      <w:r>
        <w:rPr>
          <w:rFonts w:hint="default"/>
        </w:rPr>
        <w:fldChar w:fldCharType="end"/>
      </w:r>
      <w:r>
        <w:rPr>
          <w:rFonts w:hint="default"/>
        </w:rPr>
        <w:t>的调研数据显示，</w:t>
      </w:r>
      <w:r>
        <w:rPr>
          <w:rFonts w:hint="default"/>
        </w:rPr>
        <w:t>2023年全球沥青乳液市场规模约为4056百万美元，预计到2030年将达到5648百万美元，年复合增长率（CAGR）为4.8%。亚太地区是全球最大的市场，占有约35%的份额，其次是北美和欧洲，分别占有29%和25%的份额。</w:t>
      </w:r>
    </w:p>
    <w:p w14:paraId="37E5616E">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趋势分析</w:t>
      </w:r>
    </w:p>
    <w:p w14:paraId="20792819">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需求增长</w:t>
      </w:r>
      <w:r>
        <w:rPr>
          <w:rFonts w:hint="default"/>
        </w:rPr>
        <w:t>：随着全球基础设施建设的不断推进和环保意识的提升，沥青乳液的市场需求将持续增长。特别是道路建设领域，作为沥青乳液的主要应用领域，其需求增长将带动整个市场的发展。</w:t>
      </w:r>
    </w:p>
    <w:p w14:paraId="3A6AC86A">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技术进步</w:t>
      </w:r>
      <w:r>
        <w:rPr>
          <w:rFonts w:hint="default"/>
        </w:rPr>
        <w:t>：生物技术、微波技术和智能化技术等先进技术的应用，显著提高了沥青乳液的稳定性和分散性，改善了产品的物理性能和施工性能，为市场增长注入新的动力。</w:t>
      </w:r>
    </w:p>
    <w:p w14:paraId="4E2C1573">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环保要求</w:t>
      </w:r>
      <w:r>
        <w:rPr>
          <w:rFonts w:hint="default"/>
        </w:rPr>
        <w:t>：随着环保法规的日益严格，环保型沥青乳液的需求将不断增加。各大生产商纷纷加大环保投入，研发和生产符合环保要求的产品。</w:t>
      </w:r>
    </w:p>
    <w:p w14:paraId="5707FD2F">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地区差异</w:t>
      </w:r>
      <w:r>
        <w:rPr>
          <w:rFonts w:hint="default"/>
        </w:rPr>
        <w:t>：亚太地区，特别是中国市场，将成为全球沥青乳液市场的主要增长驱动力。同时，北美和欧洲市场也将保持稳定增长。</w:t>
      </w:r>
    </w:p>
    <w:p w14:paraId="3B6F5E13">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五、未来预测</w:t>
      </w:r>
    </w:p>
    <w:p w14:paraId="7817B3F1">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产量与产值预测</w:t>
      </w:r>
    </w:p>
    <w:p w14:paraId="7C826C4B">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预计到2030年，全球沥青乳液总产量和总产值将持续增长。特别是中国市场，随着城市化进程的加速和基础设施建设的不断完善，其沥青乳液产量和产值将显著提升。</w:t>
      </w:r>
    </w:p>
    <w:p w14:paraId="0325B9B5">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主要细分市场预测</w:t>
      </w:r>
    </w:p>
    <w:p w14:paraId="1B601376">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产品类型</w:t>
      </w:r>
      <w:r>
        <w:rPr>
          <w:rFonts w:hint="default"/>
        </w:rPr>
        <w:t>：阳离子沥青乳液将继续占据主导地位，但其他类型如阴离子沥青乳液和非离子沥青乳液的市场份额也有望逐步增加。</w:t>
      </w:r>
    </w:p>
    <w:p w14:paraId="24DCEF69">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应用领域</w:t>
      </w:r>
      <w:r>
        <w:rPr>
          <w:rFonts w:hint="default"/>
        </w:rPr>
        <w:t>：道路建设领域将保持最大的下游需求量，同时建筑防水和金属防腐等领域的需求也将稳步增长。</w:t>
      </w:r>
    </w:p>
    <w:p w14:paraId="67B9FB61">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竞争格局预测</w:t>
      </w:r>
    </w:p>
    <w:p w14:paraId="2E9C4F2C">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全球沥青乳液市场的竞争格局将保持稳定，但竞争将更加激烈。前三大厂商ExxonMobil、TotalEnergies和Shell将继续占据主导地位，同时其他生产商也将通过技术创新和市场拓展提升竞争力。</w:t>
      </w:r>
    </w:p>
    <w:p w14:paraId="3CD2ADC1">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六、主要影响因素</w:t>
      </w:r>
    </w:p>
    <w:p w14:paraId="7E97FEB3">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驱动因素</w:t>
      </w:r>
    </w:p>
    <w:p w14:paraId="3C33E662">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基础设施建设</w:t>
      </w:r>
      <w:r>
        <w:rPr>
          <w:rFonts w:hint="default"/>
        </w:rPr>
        <w:t>：全球基础设施建设的加速将带动沥青乳液的市场需求。</w:t>
      </w:r>
    </w:p>
    <w:p w14:paraId="45099AD9">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技术进步</w:t>
      </w:r>
      <w:r>
        <w:rPr>
          <w:rFonts w:hint="default"/>
        </w:rPr>
        <w:t>：先进技术的应用提高了产品的性能，扩大了应用领域。</w:t>
      </w:r>
    </w:p>
    <w:p w14:paraId="014D187A">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环保意识</w:t>
      </w:r>
      <w:r>
        <w:rPr>
          <w:rFonts w:hint="default"/>
        </w:rPr>
        <w:t>：环保法规的严格和环保意识的提升促使生产商研发和生产环保型产品。</w:t>
      </w:r>
    </w:p>
    <w:p w14:paraId="387DC62F">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阻碍因素</w:t>
      </w:r>
    </w:p>
    <w:p w14:paraId="1A1E7594">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原材料价格波动</w:t>
      </w:r>
      <w:r>
        <w:rPr>
          <w:rFonts w:hint="default"/>
        </w:rPr>
        <w:t>：原油等原材料价格的波动将影响沥青乳液的生产成本。</w:t>
      </w:r>
    </w:p>
    <w:p w14:paraId="7DE15EEC">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环保政策</w:t>
      </w:r>
      <w:r>
        <w:rPr>
          <w:rFonts w:hint="default"/>
        </w:rPr>
        <w:t>：严格的环保政策将增加生产商的环保投入和成本。</w:t>
      </w:r>
    </w:p>
    <w:p w14:paraId="36F0B048">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市场竞争</w:t>
      </w:r>
      <w:r>
        <w:rPr>
          <w:rFonts w:hint="default"/>
        </w:rPr>
        <w:t>：激烈的市场竞争将降低产品利润率，增加生产商的经营压力。</w:t>
      </w:r>
    </w:p>
    <w:p w14:paraId="66324F4D">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七、结论与建议</w:t>
      </w:r>
    </w:p>
    <w:p w14:paraId="32869B32">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结论</w:t>
      </w:r>
    </w:p>
    <w:p w14:paraId="3AA4A0BD">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全球沥青乳液行业呈现出稳步增长的趋势，市场需求持续增长，技术进步和环保要求推动行业向绿色、环保、高效方向发展。亚太地区，特别是中国市场，将成为行业的主要增长驱动力。</w:t>
      </w:r>
    </w:p>
    <w:p w14:paraId="45CCB158">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建议</w:t>
      </w:r>
    </w:p>
    <w:p w14:paraId="2F27B6F0">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加大研发投入</w:t>
      </w:r>
      <w:r>
        <w:rPr>
          <w:rFonts w:hint="default"/>
        </w:rPr>
        <w:t>：生产商应加大技术研发投入，提高产品质量和性能，满足市场多样化需求。</w:t>
      </w:r>
    </w:p>
    <w:p w14:paraId="6655F7C1">
      <w:pPr>
        <w:keepNext w:val="0"/>
        <w:keepLines w:val="0"/>
        <w:pageBreakBefore w:val="0"/>
        <w:widowControl w:val="0"/>
        <w:kinsoku/>
        <w:wordWrap/>
        <w:overflowPunct/>
        <w:topLinePunct w:val="0"/>
        <w:autoSpaceDE/>
        <w:autoSpaceDN/>
        <w:bidi w:val="0"/>
        <w:adjustRightInd/>
        <w:snapToGrid/>
        <w:spacing w:after="313" w:afterLines="100"/>
        <w:textAlignment w:val="auto"/>
      </w:pPr>
      <w:r>
        <w:rPr>
          <w:rFonts w:hint="default"/>
        </w:rPr>
        <w:t>关注环保政策</w:t>
      </w:r>
      <w:r>
        <w:rPr>
          <w:rFonts w:hint="default"/>
        </w:rPr>
        <w:t>：密切关注环保法规的变化，及时调整生产策略，生产符合环保要求的产品。</w:t>
      </w:r>
    </w:p>
    <w:p w14:paraId="7182E678">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fldChar w:fldCharType="begin"/>
      </w:r>
      <w:r>
        <w:instrText xml:space="preserve"> HYPERLINK "https://www.168report.com/report-categories" </w:instrText>
      </w:r>
      <w:r>
        <w:fldChar w:fldCharType="separate"/>
      </w:r>
      <w:r>
        <w:t>简乐尚博(168Report)</w:t>
      </w:r>
      <w:r>
        <w:fldChar w:fldCharType="end"/>
      </w:r>
      <w:r>
        <w:t>的市场调查数据，80%数据来自一手渠道20%数据来自二手渠道。简乐尚博(168Report)主要致力于为企业所提供市场调研报告、行业数据、产业调研、定制化报告、企业专精特新、单项冠军申报服务</w:t>
      </w:r>
      <w:r>
        <w:rPr>
          <w:rFonts w:hint="eastAsia"/>
          <w:lang w:eastAsia="zh-CN"/>
        </w:rPr>
        <w:t>、</w:t>
      </w:r>
      <w:r>
        <w:t>专精特新“小巨人”申请、产业布局、细分产业研究等服务。</w:t>
      </w:r>
      <w:r>
        <w:fldChar w:fldCharType="begin"/>
      </w:r>
      <w:r>
        <w:instrText xml:space="preserve"> HYPERLINK "https://www.168report.com/report-categories" </w:instrText>
      </w:r>
      <w:r>
        <w:fldChar w:fldCharType="separate"/>
      </w:r>
      <w:r>
        <w:t>我们</w:t>
      </w:r>
      <w:r>
        <w:fldChar w:fldCharType="end"/>
      </w:r>
      <w:r>
        <w:t>的一些团队成员曾在国际咨询公司工作，为世界各地的客户提供了丰富的服务经验。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ource Han Sans CN">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0B12F40"/>
    <w:rsid w:val="1844627D"/>
    <w:rsid w:val="1FC91240"/>
    <w:rsid w:val="24F92E4A"/>
    <w:rsid w:val="2E9C18AA"/>
    <w:rsid w:val="30F56177"/>
    <w:rsid w:val="43AB5825"/>
    <w:rsid w:val="4D6658D0"/>
    <w:rsid w:val="58310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autoRedefine/>
    <w:qFormat/>
    <w:uiPriority w:val="0"/>
    <w:rPr>
      <w:b/>
    </w:rPr>
  </w:style>
  <w:style w:type="character" w:styleId="9">
    <w:name w:val="Hyperlink"/>
    <w:basedOn w:val="7"/>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153</Words>
  <Characters>177</Characters>
  <Lines>0</Lines>
  <Paragraphs>0</Paragraphs>
  <TotalTime>7</TotalTime>
  <ScaleCrop>false</ScaleCrop>
  <LinksUpToDate>false</LinksUpToDate>
  <CharactersWithSpaces>177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2024-03-19T02:41:00Z</dcterms:created>
  <dc:creator>Administrator</dc:creator>
  <cp:lastModifiedBy>*星*空夜@话</cp:lastModifiedBy>
  <dcterms:modified xsi:type="dcterms:W3CDTF">2024-07-30T05:35:48Z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7DA24DE19FFC45AABFF932599D532B17_12</vt:lpwstr>
  </property>
</Properties>
</file>