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6C345821"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5680"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7D1ADFE6" w:rsidR="0075537C" w:rsidRPr="00CC28A6" w:rsidRDefault="006275D0" w:rsidP="00E3053E">
                            <w:pPr>
                              <w:spacing w:before="144" w:after="48"/>
                              <w:jc w:val="center"/>
                              <w:rPr>
                                <w:rFonts w:ascii="黑体" w:eastAsia="黑体" w:hAnsi="黑体" w:cs="Arial"/>
                                <w:b/>
                                <w:caps/>
                                <w:color w:val="000080"/>
                                <w:sz w:val="52"/>
                                <w:szCs w:val="52"/>
                              </w:rPr>
                            </w:pPr>
                            <w:r w:rsidRPr="006275D0">
                              <w:rPr>
                                <w:rFonts w:ascii="黑体" w:eastAsia="黑体" w:hAnsi="黑体" w:hint="eastAsia"/>
                                <w:b/>
                                <w:caps/>
                                <w:color w:val="000080"/>
                                <w:sz w:val="52"/>
                                <w:szCs w:val="52"/>
                              </w:rPr>
                              <w:t>2024年越南PBSA塑料行业现状及前景分析2024-2030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568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7D1ADFE6" w:rsidR="0075537C" w:rsidRPr="00CC28A6" w:rsidRDefault="006275D0" w:rsidP="00E3053E">
                      <w:pPr>
                        <w:spacing w:before="144" w:after="48"/>
                        <w:jc w:val="center"/>
                        <w:rPr>
                          <w:rFonts w:ascii="黑体" w:eastAsia="黑体" w:hAnsi="黑体" w:cs="Arial"/>
                          <w:b/>
                          <w:caps/>
                          <w:color w:val="000080"/>
                          <w:sz w:val="52"/>
                          <w:szCs w:val="52"/>
                        </w:rPr>
                      </w:pPr>
                      <w:r w:rsidRPr="006275D0">
                        <w:rPr>
                          <w:rFonts w:ascii="黑体" w:eastAsia="黑体" w:hAnsi="黑体" w:hint="eastAsia"/>
                          <w:b/>
                          <w:caps/>
                          <w:color w:val="000080"/>
                          <w:sz w:val="52"/>
                          <w:szCs w:val="52"/>
                        </w:rPr>
                        <w:t>2024年越南PBSA塑料行业现状及前景分析2024-2030</w:t>
                      </w:r>
                    </w:p>
                  </w:txbxContent>
                </v:textbox>
                <w10:wrap anchorx="margin"/>
              </v:shape>
            </w:pict>
          </mc:Fallback>
        </mc:AlternateContent>
      </w:r>
      <w:r w:rsidR="00887A93" w:rsidRPr="008861B4">
        <w:rPr>
          <w:noProof/>
        </w:rPr>
        <mc:AlternateContent>
          <mc:Choice Requires="wps">
            <w:drawing>
              <wp:anchor distT="0" distB="0" distL="114300" distR="114300" simplePos="0" relativeHeight="251658752"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875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2608"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1824"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r w:rsidR="00CD65E1">
        <w:rPr>
          <w:noProof/>
        </w:rPr>
        <mc:AlternateContent>
          <mc:Choice Requires="wpg">
            <w:drawing>
              <wp:anchor distT="0" distB="0" distL="114300" distR="114300" simplePos="0" relativeHeight="251664896" behindDoc="0" locked="0" layoutInCell="1" allowOverlap="1" wp14:anchorId="1B799C42" wp14:editId="78C6890C">
                <wp:simplePos x="0" y="0"/>
                <wp:positionH relativeFrom="margin">
                  <wp:align>center</wp:align>
                </wp:positionH>
                <wp:positionV relativeFrom="paragraph">
                  <wp:posOffset>7255527</wp:posOffset>
                </wp:positionV>
                <wp:extent cx="6782435" cy="1071880"/>
                <wp:effectExtent l="38100" t="38100" r="113665" b="13970"/>
                <wp:wrapNone/>
                <wp:docPr id="24" name="组合 2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782435" cy="1071880"/>
                          <a:chOff x="0" y="0"/>
                          <a:chExt cx="7532650" cy="1071967"/>
                        </a:xfrm>
                      </wpg:grpSpPr>
                      <wps:wsp>
                        <wps:cNvPr id="25" name="Rectangle 460"/>
                        <wps:cNvSpPr/>
                        <wps:spPr>
                          <a:xfrm>
                            <a:off x="0" y="536027"/>
                            <a:ext cx="1258012"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16BB3D99" w14:textId="5D9E3272"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18900</w:t>
                              </w:r>
                              <w:r w:rsidRPr="001114C5">
                                <w:rPr>
                                  <w:rFonts w:cs="Calibri" w:hint="eastAsia"/>
                                  <w:b/>
                                  <w:color w:val="000000" w:themeColor="text1"/>
                                  <w:sz w:val="24"/>
                                  <w:szCs w:val="24"/>
                                </w:rPr>
                                <w:t>元</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6" name="Rectangle 461"/>
                        <wps:cNvSpPr/>
                        <wps:spPr>
                          <a:xfrm>
                            <a:off x="0" y="0"/>
                            <a:ext cx="1257276"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2836C81D" w14:textId="2EC326EF"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hint="eastAsia"/>
                                  <w:b/>
                                  <w:color w:val="000000" w:themeColor="text1"/>
                                  <w:sz w:val="24"/>
                                  <w:szCs w:val="24"/>
                                </w:rPr>
                                <w:t>版</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9" name="Rectangle 462"/>
                        <wps:cNvSpPr/>
                        <wps:spPr>
                          <a:xfrm>
                            <a:off x="125493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58A7B67B" w14:textId="5E2C23DA"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19900</w:t>
                              </w:r>
                              <w:r w:rsidRPr="001114C5">
                                <w:rPr>
                                  <w:rFonts w:cs="Calibri" w:hint="eastAsia"/>
                                  <w:b/>
                                  <w:color w:val="000000" w:themeColor="text1"/>
                                  <w:sz w:val="24"/>
                                  <w:szCs w:val="24"/>
                                </w:rPr>
                                <w:t>元</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0" name="Rectangle 463"/>
                        <wps:cNvSpPr/>
                        <wps:spPr>
                          <a:xfrm>
                            <a:off x="125493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3510847F" w14:textId="2CCCD4B4"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b/>
                                  <w:color w:val="000000" w:themeColor="text1"/>
                                  <w:sz w:val="24"/>
                                  <w:szCs w:val="24"/>
                                </w:rPr>
                                <w:t>+</w:t>
                              </w:r>
                              <w:r w:rsidRPr="001114C5">
                                <w:rPr>
                                  <w:rFonts w:cs="Calibri" w:hint="eastAsia"/>
                                  <w:b/>
                                  <w:color w:val="000000" w:themeColor="text1"/>
                                  <w:sz w:val="24"/>
                                  <w:szCs w:val="24"/>
                                </w:rPr>
                                <w:t>纸质版</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1" name="Rectangle 464"/>
                        <wps:cNvSpPr/>
                        <wps:spPr>
                          <a:xfrm>
                            <a:off x="2511180"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55B7C09F" w14:textId="1A51314A"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20900</w:t>
                              </w:r>
                              <w:r w:rsidRPr="001114C5">
                                <w:rPr>
                                  <w:rFonts w:cs="Calibri" w:hint="eastAsia"/>
                                  <w:b/>
                                  <w:color w:val="000000" w:themeColor="text1"/>
                                  <w:sz w:val="24"/>
                                  <w:szCs w:val="24"/>
                                </w:rPr>
                                <w:t>元</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2" name="Rectangle 467"/>
                        <wps:cNvSpPr/>
                        <wps:spPr>
                          <a:xfrm>
                            <a:off x="2511180"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05656E5B" w14:textId="79C1D804"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b/>
                                  <w:color w:val="000000" w:themeColor="text1"/>
                                  <w:sz w:val="24"/>
                                  <w:szCs w:val="24"/>
                                </w:rPr>
                                <w:t>+Word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50" name="Rectangle 468"/>
                        <wps:cNvSpPr/>
                        <wps:spPr>
                          <a:xfrm>
                            <a:off x="376611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1F473D54" w14:textId="4EF561E0"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105</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51" name="Rectangle 470"/>
                        <wps:cNvSpPr/>
                        <wps:spPr>
                          <a:xfrm>
                            <a:off x="376611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0B086FB3"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页数</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52" name="Rectangle 471"/>
                        <wps:cNvSpPr/>
                        <wps:spPr>
                          <a:xfrm>
                            <a:off x="5021050"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5DB1D1A2" w14:textId="59D81B7E"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128</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68" name="Rectangle 472"/>
                        <wps:cNvSpPr/>
                        <wps:spPr>
                          <a:xfrm>
                            <a:off x="5021050"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09C4291E"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图表数</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69" name="Rectangle 473"/>
                        <wps:cNvSpPr/>
                        <wps:spPr>
                          <a:xfrm>
                            <a:off x="627598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456A21A4" w14:textId="3FF7EBA3"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202</w:t>
                              </w:r>
                              <w:r w:rsidR="00873DD1">
                                <w:rPr>
                                  <w:rFonts w:cs="Calibri"/>
                                  <w:b/>
                                  <w:color w:val="000000" w:themeColor="text1"/>
                                  <w:sz w:val="24"/>
                                  <w:szCs w:val="24"/>
                                </w:rPr>
                                <w:t>4</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70" name="Rectangle 476"/>
                        <wps:cNvSpPr/>
                        <wps:spPr>
                          <a:xfrm>
                            <a:off x="627598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13995DD5"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出版日期</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page">
                  <wp14:pctHeight>0</wp14:pctHeight>
                </wp14:sizeRelV>
              </wp:anchor>
            </w:drawing>
          </mc:Choice>
          <mc:Fallback>
            <w:pict>
              <v:group w14:anchorId="1B799C42" id="组合 24" o:spid="_x0000_s1028" style="position:absolute;left:0;text-align:left;margin-left:0;margin-top:571.3pt;width:534.05pt;height:84.4pt;z-index:251664896;mso-position-horizontal:center;mso-position-horizontal-relative:margin;mso-width-relative:margin" coordsize="75326,10719"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rLlwWUQUAAJM8AAAOAAAAZHJzL2Uyb0RvYy54bWzsW99v2zYQfh+w/0HQ+2JJtiTbiFMEaVMM yNog6ZBnmqIsoZSoUXTs9K/fHSkxTqwWcZYOmEc/GOKv4/F49+nTSTx9t624d89kW4p64Ycnge+x moqsrFcL/88vl79Nfa9VpM4IFzVb+A+s9d+d/frL6aaZs0gUgmdMeiCkbuebZuEXSjXz0ailBatI eyIaVkNjLmRFFBTlapRJsgHpFR9FQZCMNkJmjRSUtS3UvjeN/pmWn+eMqs953jLl8YUPuin9L/X/ Ev9HZ6dkvpKkKUraqUFeoUVFyhomtaLeE0W8tSz3RFUllaIVuTqhohqJPC8p02uA1YTBs9V8lGLd 6LWs5ptVY80Epn1mp1eLpZ/uP8rmtrmWRnu4vBL0awt2GW2a1Xy3Hcurx87bXFY4CBbhbbVFH6xF 2VZ5FCqTdBpNxrHvUWgLgzScTjub0wI2Zm8cLT50I9N4HCUxbFk/cpakuFsjMjcTa/WsOpsG/Kd9 NFH7z0x0W5CGacu3aIJr6ZXZwo9gITWpwI1vwLFIveLMmyR6QTg/dERDgpJYajubDpopHidBpNdD 5r2twiieBmFkVhyP49lES7YLJvNGtuojE5WHFwtfghLa6cj9VauMbfouuDG1uCw5h3oy5zX+t4KX GdbpAoYYu+DSuycQHMtVqGXxdfWHyExdHMDPhAjhTUH62nCWdFuh4xSF6I3ZkQ9amzmZDsJOv0e7 6Cv1wJnR7oblYGFwmEgrYcWaGQmlrFZGv7YgGesV6dSDyewIrQivQSBKzmGxVnYn4Om6e9nGfF1/ HGoUt4ODHylmBtsRemZRKzu4KmshhwRwWFU3s+mvww6cx5gGraS2y63xPuyJNUuRPYBHSmHQrG3o ZQkOcUVadU0kwBdEDUCy+gx/ORebhS+6K98rhPw2VI/9IWSg1fc2AIcLv/1rTSTzPf57DcE0Cyfg jp7ShUmcRlCQuy3L3ZZ6XV0IcKoQwL+h+hL7K95f5lJUd4Dc5zgrNJGawtwLnyrZFy6UgWnAfsrO z3U3wMyGqKv6tqEoHO2MDv9le0dk00WFgnj6JPoAJvNnwWH64shanK+VyEsdOY927XYAwMRY++ej SjKEKtovUKsDUKWL1R1ASaMUpCOEvgWg7MQ3RJxcLS16hJeTD+lMb8j3kMJ0f44TPUw8Ff00RH86 NKE3iLVi8rbINt6Sr+UNycBkwRTgz8tKBNvxNDQF8MooRWBEt+UrYD2Kg28LdVeqQrsdumrvmtZC S07o1+cGmmgxBgDQkXsgtcpoc1kI7cFB31nQNzqYQCNarHEICszAmgYvLYKOHYIeJYLGsyEEjfrd fhGCAvuazJCpaqwcZGdJknRM9i3A1LGzo2Jnk97bHDs7KnYGj3cDz3z2TnIwtuxztLeFladEynE0 x9Hw6f6/85QbOxw9So6WQC5gP3dm75ovwtEoDsMQEoiOo8kux+gyaIdk0HTWEp8IHUc7Lo4GSfN9 bNHpddztg7HFcbTgVSl+l0f7f7yJsJHlcPSocHSC71v3gXTaU/IXAek4TZIwdIk0l6R/fLl8CEmz 3ubA5cjAZegJMNVc68UsbRdcHEtzLM19L4KfaQ2/7Zz1t20HpEcGpEOPu+lhH4zEQRQGSPfc606X Sus+ATyEpYX2vu3Q5bjQJYEvtveeAdPDPqbYRRdH0xxNczTt+zQttDduh6RHhqRDn6Wlh306kkRp PJu6bJrLpr0umwbnSdypgWM8NTCBzNkAT7OvuF+Uq99FF8fTHE9zPO0HPM3euB1P+7d4mj7jCSdf 9TGY7pQuHq3dLetDMY9nic/+BgAA//8DAFBLAwQUAAYACAAAACEAXVtMfeAAAAALAQAADwAAAGRy cy9kb3ducmV2LnhtbEyPQWvDMAyF74P9B6PBbqvjdgsli1NK2XYqg7WDsZsaq0lobIfYTdJ/P/W0 3qT3xNP38tVkWzFQHxrvNKhZAoJc6U3jKg3f+/enJYgQ0RlsvSMNFwqwKu7vcsyMH90XDbtYCQ5x IUMNdYxdJmUoa7IYZr4jx97R9xYjr30lTY8jh9tWzpMklRYbxx9q7GhTU3nana2GjxHH9UK9DdvT cXP53b98/mwVaf34MK1fQUSa4v8xXPEZHQpmOvizM0G0GrhIZFU9z1MQVz9JlwrEgacFqyCLXN52 KP4AAAD//wMAUEsBAi0AFAAGAAgAAAAhALaDOJL+AAAA4QEAABMAAAAAAAAAAAAAAAAAAAAAAFtD b250ZW50X1R5cGVzXS54bWxQSwECLQAUAAYACAAAACEAOP0h/9YAAACUAQAACwAAAAAAAAAAAAAA AAAvAQAAX3JlbHMvLnJlbHNQSwECLQAUAAYACAAAACEAay5cFlEFAACTPAAADgAAAAAAAAAAAAAA AAAuAgAAZHJzL2Uyb0RvYy54bWxQSwECLQAUAAYACAAAACEAXVtMfeAAAAALAQAADwAAAAAAAAAA AAAAAACrBwAAZHJzL2Rvd25yZXYueG1sUEsFBgAAAAAEAAQA8wAAALgIAAAAAA== ">
                <v:rect id="Rectangle 460" o:spid="_x0000_s1029" style="position:absolute;top:5360;width:12580;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AFfNixgAAANsAAAAPAAAAZHJzL2Rvd25yZXYueG1sRI9Ba8JA FITvgv9heYI33SixNNFVrNhS0Ba1Ra/P7DMJzb4N2a3Gf98tFHocZuYbZrZoTSWu1LjSsoLRMAJB nFldcq7g8+N58AjCeWSNlWVScCcHi3m3M8NU2xvv6XrwuQgQdikqKLyvUyldVpBBN7Q1cfAutjHo g2xyqRu8Bbip5DiKHqTBksNCgTWtCsq+Dt9GQRJv4vo9yfF8mZzip7fty3q3OSrV77XLKQhPrf8P /7VftYLxBH6/hB8g5z8AAAD//wMAUEsBAi0AFAAGAAgAAAAhANvh9svuAAAAhQEAABMAAAAAAAAA AAAAAAAAAAAAAFtDb250ZW50X1R5cGVzXS54bWxQSwECLQAUAAYACAAAACEAWvQsW78AAAAVAQAA CwAAAAAAAAAAAAAAAAAfAQAAX3JlbHMvLnJlbHNQSwECLQAUAAYACAAAACEAABXzYsYAAADbAAAA DwAAAAAAAAAAAAAAAAAHAgAAZHJzL2Rvd25yZXYueG1sUEsFBgAAAAADAAMAtwAAAPoCAAAAAA== " filled="f" strokecolor="#7f7f7f [1612]" strokeweight="1pt">
                  <v:stroke opacity="32896f"/>
                  <v:textbox>
                    <w:txbxContent>
                      <w:p w14:paraId="16BB3D99" w14:textId="5D9E3272"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18900</w:t>
                        </w:r>
                        <w:r w:rsidRPr="001114C5">
                          <w:rPr>
                            <w:rFonts w:cs="Calibri" w:hint="eastAsia"/>
                            <w:b/>
                            <w:color w:val="000000" w:themeColor="text1"/>
                            <w:sz w:val="24"/>
                            <w:szCs w:val="24"/>
                          </w:rPr>
                          <w:t>元</w:t>
                        </w:r>
                      </w:p>
                    </w:txbxContent>
                  </v:textbox>
                </v:rect>
                <v:rect id="Rectangle 461" o:spid="_x0000_s1030" style="position:absolute;width:12572;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DWWUyFxAAAANsAAAAPAAAAZHJzL2Rvd25yZXYueG1sRI/NasMw EITvgbyD2EAvoZHjgxtcyyYkFEovoUkeYLHWP7G1MpZqu29fFQo9DjPzDZMVi+nFRKNrLSvY7yIQ xKXVLdcK7re35wMI55E19pZJwTc5KPL1KsNU25k/abr6WgQIuxQVNN4PqZSubMig29mBOHiVHQ36 IMda6hHnADe9jKMokQZbDgsNDnRqqOyuX0bBOU4w6abDy/HSXeSjuuN2mT+Uetosx1cQnhb/H/5r v2sFcQK/X8IPkPkPAAAA//8DAFBLAQItABQABgAIAAAAIQDb4fbL7gAAAIUBAAATAAAAAAAAAAAA AAAAAAAAAABbQ29udGVudF9UeXBlc10ueG1sUEsBAi0AFAAGAAgAAAAhAFr0LFu/AAAAFQEAAAsA AAAAAAAAAAAAAAAAHwEAAF9yZWxzLy5yZWxzUEsBAi0AFAAGAAgAAAAhANZZTIXEAAAA2wAAAA8A AAAAAAAAAAAAAAAABwIAAGRycy9kb3ducmV2LnhtbFBLBQYAAAAAAwADALcAAAD4AgAAAAA= " fillcolor="#1f4e79" strokecolor="#7f7f7f [1612]" strokeweight="1pt">
                  <v:fill opacity="32896f"/>
                  <v:stroke opacity="32896f"/>
                  <v:shadow on="t" color="black" opacity="26214f" origin="-.5,-.5" offset=".74836mm,.74836mm"/>
                  <v:textbox>
                    <w:txbxContent>
                      <w:p w14:paraId="2836C81D" w14:textId="2EC326EF"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hint="eastAsia"/>
                            <w:b/>
                            <w:color w:val="000000" w:themeColor="text1"/>
                            <w:sz w:val="24"/>
                            <w:szCs w:val="24"/>
                          </w:rPr>
                          <w:t>版</w:t>
                        </w:r>
                      </w:p>
                    </w:txbxContent>
                  </v:textbox>
                </v:rect>
                <v:rect id="Rectangle 462" o:spid="_x0000_s1031" style="position:absolute;left:12549;top:5360;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DZXooaxgAAANsAAAAPAAAAZHJzL2Rvd25yZXYueG1sRI9Ba8JA FITvgv9heYI33bTEYlJXsaWVglqqFr2+Zp9JMPs2ZFeN/75bKHgcZuYbZjJrTSUu1LjSsoKHYQSC OLO65FzB9+59MAbhPLLGyjIpuJGD2bTbmWCq7ZU3dNn6XAQIuxQVFN7XqZQuK8igG9qaOHhH2xj0 QTa51A1eA9xU8jGKnqTBksNCgTW9FpSdtmejIImXcf2Z5PhzHB3il/Vq8fa13CvV77XzZxCeWn8P /7c/tIJRAn9fwg+Q018AAAD//wMAUEsBAi0AFAAGAAgAAAAhANvh9svuAAAAhQEAABMAAAAAAAAA AAAAAAAAAAAAAFtDb250ZW50X1R5cGVzXS54bWxQSwECLQAUAAYACAAAACEAWvQsW78AAAAVAQAA CwAAAAAAAAAAAAAAAAAfAQAAX3JlbHMvLnJlbHNQSwECLQAUAAYACAAAACEA2V6KGsYAAADbAAAA DwAAAAAAAAAAAAAAAAAHAgAAZHJzL2Rvd25yZXYueG1sUEsFBgAAAAADAAMAtwAAAPoCAAAAAA== " filled="f" strokecolor="#7f7f7f [1612]" strokeweight="1pt">
                  <v:stroke opacity="32896f"/>
                  <v:textbox>
                    <w:txbxContent>
                      <w:p w14:paraId="58A7B67B" w14:textId="5E2C23DA"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19900</w:t>
                        </w:r>
                        <w:r w:rsidRPr="001114C5">
                          <w:rPr>
                            <w:rFonts w:cs="Calibri" w:hint="eastAsia"/>
                            <w:b/>
                            <w:color w:val="000000" w:themeColor="text1"/>
                            <w:sz w:val="24"/>
                            <w:szCs w:val="24"/>
                          </w:rPr>
                          <w:t>元</w:t>
                        </w:r>
                      </w:p>
                    </w:txbxContent>
                  </v:textbox>
                </v:rect>
                <v:rect id="Rectangle 463" o:spid="_x0000_s1032" style="position:absolute;left:12549;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CglsiqwQAAANsAAAAPAAAAZHJzL2Rvd25yZXYueG1sRE/LaoNA FN0X+g/DLWRTmrEubLBOgiQEQjZSmw+4ONdHde6IM1Xz95lFocvDeWeH1Qxipsl1lhW8byMQxJXV HTcKbt/ntx0I55E1DpZJwZ0cHPbPTxmm2i78RXPpGxFC2KWooPV+TKV0VUsG3daOxIGr7WTQBzg1 Uk+4hHAzyDiKEmmw49DQ4kjHlqq+/DUKTnGCST/vPvKiL+RPfcPXdbkqtXlZ808Qnlb/L/5zX7SC JKwPX8IPkPsHAAAA//8DAFBLAQItABQABgAIAAAAIQDb4fbL7gAAAIUBAAATAAAAAAAAAAAAAAAA AAAAAABbQ29udGVudF9UeXBlc10ueG1sUEsBAi0AFAAGAAgAAAAhAFr0LFu/AAAAFQEAAAsAAAAA AAAAAAAAAAAAHwEAAF9yZWxzLy5yZWxzUEsBAi0AFAAGAAgAAAAhAKCWyKrBAAAA2wAAAA8AAAAA AAAAAAAAAAAABwIAAGRycy9kb3ducmV2LnhtbFBLBQYAAAAAAwADALcAAAD1AgAAAAA= " fillcolor="#1f4e79" strokecolor="#7f7f7f [1612]" strokeweight="1pt">
                  <v:fill opacity="32896f"/>
                  <v:stroke opacity="32896f"/>
                  <v:shadow on="t" color="black" opacity="26214f" origin="-.5,-.5" offset=".74836mm,.74836mm"/>
                  <v:textbox>
                    <w:txbxContent>
                      <w:p w14:paraId="3510847F" w14:textId="2CCCD4B4"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b/>
                            <w:color w:val="000000" w:themeColor="text1"/>
                            <w:sz w:val="24"/>
                            <w:szCs w:val="24"/>
                          </w:rPr>
                          <w:t>+</w:t>
                        </w:r>
                        <w:r w:rsidRPr="001114C5">
                          <w:rPr>
                            <w:rFonts w:cs="Calibri" w:hint="eastAsia"/>
                            <w:b/>
                            <w:color w:val="000000" w:themeColor="text1"/>
                            <w:sz w:val="24"/>
                            <w:szCs w:val="24"/>
                          </w:rPr>
                          <w:t>纸质版</w:t>
                        </w:r>
                      </w:p>
                    </w:txbxContent>
                  </v:textbox>
                </v:rect>
                <v:rect id="Rectangle 464" o:spid="_x0000_s1033" style="position:absolute;left:25111;top:5360;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DpREyhxQAAANsAAAAPAAAAZHJzL2Rvd25yZXYueG1sRI9Ba8JA FITvhf6H5RW81Y0SRaOrVFEpqEVt0esz+0xCs29Ddqvx37uFQo/DzHzDjKeNKcWValdYVtBpRyCI U6sLzhR8fS5fByCcR9ZYWiYFd3IwnTw/jTHR9sZ7uh58JgKEXYIKcu+rREqX5mTQtW1FHLyLrQ36 IOtM6hpvAW5K2Y2ivjRYcFjIsaJ5Tun34ccoGMbruPoYZni+9E7xbLtZLXbro1Ktl+ZtBMJT4//D f+13raDfgd8v4QfIyQMAAP//AwBQSwECLQAUAAYACAAAACEA2+H2y+4AAACFAQAAEwAAAAAAAAAA AAAAAAAAAAAAW0NvbnRlbnRfVHlwZXNdLnhtbFBLAQItABQABgAIAAAAIQBa9CxbvwAAABUBAAAL AAAAAAAAAAAAAAAAAB8BAABfcmVscy8ucmVsc1BLAQItABQABgAIAAAAIQDpREyhxQAAANsAAAAP AAAAAAAAAAAAAAAAAAcCAABkcnMvZG93bnJldi54bWxQSwUGAAAAAAMAAwC3AAAA+QIAAAAA " filled="f" strokecolor="#7f7f7f [1612]" strokeweight="1pt">
                  <v:stroke opacity="32896f"/>
                  <v:textbox>
                    <w:txbxContent>
                      <w:p w14:paraId="55B7C09F" w14:textId="1A51314A"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20900</w:t>
                        </w:r>
                        <w:r w:rsidRPr="001114C5">
                          <w:rPr>
                            <w:rFonts w:cs="Calibri" w:hint="eastAsia"/>
                            <w:b/>
                            <w:color w:val="000000" w:themeColor="text1"/>
                            <w:sz w:val="24"/>
                            <w:szCs w:val="24"/>
                          </w:rPr>
                          <w:t>元</w:t>
                        </w:r>
                      </w:p>
                    </w:txbxContent>
                  </v:textbox>
                </v:rect>
                <v:rect id="Rectangle 467" o:spid="_x0000_s1034" style="position:absolute;left:25111;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CPNGxAAAANsAAAAPAAAAZHJzL2Rvd25yZXYueG1sRI/NasMw EITvgbyD2EAvoZHjgxtcyyYkFEovoUkeYLHWP7G1MpZqu29fFQo9DjPzDZMVi+nFRKNrLSvY7yIQ xKXVLdcK7re35wMI55E19pZJwTc5KPL1KsNU25k/abr6WgQIuxQVNN4PqZSubMig29mBOHiVHQ36 IMda6hHnADe9jKMokQZbDgsNDnRqqOyuX0bBOU4w6abDy/HSXeSjuuN2mT+Uetosx1cQnhb/H/5r v2sFSQy/X8IPkPkPAAAA//8DAFBLAQItABQABgAIAAAAIQDb4fbL7gAAAIUBAAATAAAAAAAAAAAA AAAAAAAAAABbQ29udGVudF9UeXBlc10ueG1sUEsBAi0AFAAGAAgAAAAhAFr0LFu/AAAAFQEAAAsA AAAAAAAAAAAAAAAAHwEAAF9yZWxzLy5yZWxzUEsBAi0AFAAGAAgAAAAhAD8I80bEAAAA2wAAAA8A AAAAAAAAAAAAAAAABwIAAGRycy9kb3ducmV2LnhtbFBLBQYAAAAAAwADALcAAAD4AgAAAAA= " fillcolor="#1f4e79" strokecolor="#7f7f7f [1612]" strokeweight="1pt">
                  <v:fill opacity="32896f"/>
                  <v:stroke opacity="32896f"/>
                  <v:shadow on="t" color="black" opacity="26214f" origin="-.5,-.5" offset=".74836mm,.74836mm"/>
                  <v:textbox>
                    <w:txbxContent>
                      <w:p w14:paraId="05656E5B" w14:textId="79C1D804"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b/>
                            <w:color w:val="000000" w:themeColor="text1"/>
                            <w:sz w:val="24"/>
                            <w:szCs w:val="24"/>
                          </w:rPr>
                          <w:t>+Word</w:t>
                        </w:r>
                      </w:p>
                    </w:txbxContent>
                  </v:textbox>
                </v:rect>
                <v:rect id="Rectangle 468" o:spid="_x0000_s1035" style="position:absolute;left:37661;top:5360;width:12566;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QIJt6xAAAANwAAAAPAAAAZHJzL2Rvd25yZXYueG1sRE/LasJA FN0L/sNwC+500hJLjZmILbYUtOIL3V4z1yQ0cydkppr+fWdRcHk473TWmVpcqXWVZQWPowgEcW51 xYWCw/59+ALCeWSNtWVS8EsOZlm/l2Ki7Y23dN35QoQQdgkqKL1vEildXpJBN7INceAutjXoA2wL qVu8hXBTy6coepYGKw4NJTb0VlL+vfsxCibxMm7WkwLPl/Epfv1afSw2y6NSg4duPgXhqfN38b/7 UyuIx2F+OBOOgMz+AAAA//8DAFBLAQItABQABgAIAAAAIQDb4fbL7gAAAIUBAAATAAAAAAAAAAAA AAAAAAAAAABbQ29udGVudF9UeXBlc10ueG1sUEsBAi0AFAAGAAgAAAAhAFr0LFu/AAAAFQEAAAsA AAAAAAAAAAAAAAAAHwEAAF9yZWxzLy5yZWxzUEsBAi0AFAAGAAgAAAAhABAgm3rEAAAA3AAAAA8A AAAAAAAAAAAAAAAABwIAAGRycy9kb3ducmV2LnhtbFBLBQYAAAAAAwADALcAAAD4AgAAAAA= " filled="f" strokecolor="#7f7f7f [1612]" strokeweight="1pt">
                  <v:stroke opacity="32896f"/>
                  <v:textbox>
                    <w:txbxContent>
                      <w:p w14:paraId="1F473D54" w14:textId="4EF561E0"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105</w:t>
                        </w:r>
                      </w:p>
                    </w:txbxContent>
                  </v:textbox>
                </v:rect>
                <v:rect id="Rectangle 470" o:spid="_x0000_s1036" style="position:absolute;left:37661;width:12566;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cyKMzxAAAANwAAAAPAAAAZHJzL2Rvd25yZXYueG1sRI/RisIw FETfhf2HcBd8EU0VrVKNIisL4ous6wdcmmtb29yUJtt2/94Igo/DzJxhNrveVKKlxhWWFUwnEQji 1OqCMwXX3+/xCoTzyBory6Tgnxzsth+DDSbadvxD7cVnIkDYJagg975OpHRpTgbdxNbEwbvZxqAP ssmkbrALcFPJWRTF0mDBYSHHmr5ySsvLn1FwmMUYl+1quT+XZ3m/XXHUdyelhp/9fg3CU+/f4Vf7 qBXMF1N4nglHQG4fAAAA//8DAFBLAQItABQABgAIAAAAIQDb4fbL7gAAAIUBAAATAAAAAAAAAAAA AAAAAAAAAABbQ29udGVudF9UeXBlc10ueG1sUEsBAi0AFAAGAAgAAAAhAFr0LFu/AAAAFQEAAAsA AAAAAAAAAAAAAAAAHwEAAF9yZWxzLy5yZWxzUEsBAi0AFAAGAAgAAAAhABzIozPEAAAA3AAAAA8A AAAAAAAAAAAAAAAABwIAAGRycy9kb3ducmV2LnhtbFBLBQYAAAAAAwADALcAAAD4AgAAAAA= " fillcolor="#1f4e79" strokecolor="#7f7f7f [1612]" strokeweight="1pt">
                  <v:fill opacity="32896f"/>
                  <v:stroke opacity="32896f"/>
                  <v:shadow on="t" color="black" opacity="26214f" origin="-.5,-.5" offset=".74836mm,.74836mm"/>
                  <v:textbox>
                    <w:txbxContent>
                      <w:p w14:paraId="0B086FB3"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页数</w:t>
                        </w:r>
                      </w:p>
                    </w:txbxContent>
                  </v:textbox>
                </v:rect>
                <v:rect id="Rectangle 471" o:spid="_x0000_s1037" style="position:absolute;left:50210;top:5360;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CPvqCWxwAAANwAAAAPAAAAZHJzL2Rvd25yZXYueG1sRI9ba8JA FITfhf6H5RT6pptKLCa6Si1tKXjBG/p6zB6TYPZsyG41/ffdQsHHYWa+YcbT1lTiSo0rLSt47kUg iDOrS84V7Hcf3SEI55E1VpZJwQ85mE4eOmNMtb3xhq5bn4sAYZeigsL7OpXSZQUZdD1bEwfvbBuD Psgml7rBW4CbSvaj6EUaLDksFFjTW0HZZfttFCTxPK5XSY6n8+AYz5aLz/f1/KDU02P7OgLhqfX3 8H/7SyuIB334OxOOgJz8AgAA//8DAFBLAQItABQABgAIAAAAIQDb4fbL7gAAAIUBAAATAAAAAAAA AAAAAAAAAAAAAABbQ29udGVudF9UeXBlc10ueG1sUEsBAi0AFAAGAAgAAAAhAFr0LFu/AAAAFQEA AAsAAAAAAAAAAAAAAAAAHwEAAF9yZWxzLy5yZWxzUEsBAi0AFAAGAAgAAAAhAI++oJbHAAAA3AAA AA8AAAAAAAAAAAAAAAAABwIAAGRycy9kb3ducmV2LnhtbFBLBQYAAAAAAwADALcAAAD7AgAAAAA= " filled="f" strokecolor="#7f7f7f [1612]" strokeweight="1pt">
                  <v:stroke opacity="32896f"/>
                  <v:textbox>
                    <w:txbxContent>
                      <w:p w14:paraId="5DB1D1A2" w14:textId="59D81B7E"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128</w:t>
                        </w:r>
                      </w:p>
                    </w:txbxContent>
                  </v:textbox>
                </v:rect>
                <v:rect id="Rectangle 472" o:spid="_x0000_s1038" style="position:absolute;left:50210;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BDnsATwgAAANwAAAAPAAAAZHJzL2Rvd25yZXYueG1sRE/NasJA EL4XfIdlBC9FN5USJXUTpCJIL9KYBxiyY5ImOxuyaxLfvnso9Pjx/R+y2XRipME1lhW8bSIQxKXV DVcKitt5vQfhPLLGzjIpeJKDLF28HDDRduJvGnNfiRDCLkEFtfd9IqUrazLoNrYnDtzdDgZ9gEMl 9YBTCDed3EZRLA02HBpq7OmzprLNH0bBaRtj3I773fHaXuXPvcDXefpSarWcjx8gPM3+X/znvmgF 73FYG86EIyDTXwAAAP//AwBQSwECLQAUAAYACAAAACEA2+H2y+4AAACFAQAAEwAAAAAAAAAAAAAA AAAAAAAAW0NvbnRlbnRfVHlwZXNdLnhtbFBLAQItABQABgAIAAAAIQBa9CxbvwAAABUBAAALAAAA AAAAAAAAAAAAAB8BAABfcmVscy8ucmVsc1BLAQItABQABgAIAAAAIQBDnsATwgAAANwAAAAPAAAA AAAAAAAAAAAAAAcCAABkcnMvZG93bnJldi54bWxQSwUGAAAAAAMAAwC3AAAA9gIAAAAA " fillcolor="#1f4e79" strokecolor="#7f7f7f [1612]" strokeweight="1pt">
                  <v:fill opacity="32896f"/>
                  <v:stroke opacity="32896f"/>
                  <v:shadow on="t" color="black" opacity="26214f" origin="-.5,-.5" offset=".74836mm,.74836mm"/>
                  <v:textbox>
                    <w:txbxContent>
                      <w:p w14:paraId="09C4291E"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图表数</w:t>
                        </w:r>
                      </w:p>
                    </w:txbxContent>
                  </v:textbox>
                </v:rect>
                <v:rect id="Rectangle 473" o:spid="_x0000_s1039" style="position:absolute;left:62759;top:5360;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BPdvhaxwAAANwAAAAPAAAAZHJzL2Rvd25yZXYueG1sRI/dasJA FITvhb7Dcgq9042SShNdpYoWwVb8o709Zo9JaPZsyG41fXu3IPRymJlvmPG0NZW4UONKywr6vQgE cWZ1ybmC42HZfQHhPLLGyjIp+CUH08lDZ4yptlfe0WXvcxEg7FJUUHhfp1K6rCCDrmdr4uCdbWPQ B9nkUjd4DXBTyUEUDaXBksNCgTXNC8q+9z9GQRKv43qT5Hg6P3/Fs4/3t8V2/anU02P7OgLhqfX/ 4Xt7pRXEwwT+zoQjICc3AAAA//8DAFBLAQItABQABgAIAAAAIQDb4fbL7gAAAIUBAAATAAAAAAAA AAAAAAAAAAAAAABbQ29udGVudF9UeXBlc10ueG1sUEsBAi0AFAAGAAgAAAAhAFr0LFu/AAAAFQEA AAsAAAAAAAAAAAAAAAAAHwEAAF9yZWxzLy5yZWxzUEsBAi0AFAAGAAgAAAAhAE92+FrHAAAA3AAA AA8AAAAAAAAAAAAAAAAABwIAAGRycy9kb3ducmV2LnhtbFBLBQYAAAAAAwADALcAAAD7AgAAAAA= " filled="f" strokecolor="#7f7f7f [1612]" strokeweight="1pt">
                  <v:stroke opacity="32896f"/>
                  <v:textbox>
                    <w:txbxContent>
                      <w:p w14:paraId="456A21A4" w14:textId="3FF7EBA3"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202</w:t>
                        </w:r>
                        <w:r w:rsidR="00873DD1">
                          <w:rPr>
                            <w:rFonts w:cs="Calibri"/>
                            <w:b/>
                            <w:color w:val="000000" w:themeColor="text1"/>
                            <w:sz w:val="24"/>
                            <w:szCs w:val="24"/>
                          </w:rPr>
                          <w:t>4</w:t>
                        </w:r>
                      </w:p>
                    </w:txbxContent>
                  </v:textbox>
                </v:rect>
                <v:rect id="Rectangle 476" o:spid="_x0000_s1040" style="position:absolute;left:62759;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4MVrIwgAAANwAAAAPAAAAZHJzL2Rvd25yZXYueG1sRE/NasJA EL4XfIdlBC9FN0pJQnQVsQilF2nMAwzZMYnJzobsNknfvnso9Pjx/R9Os+nESINrLCvYbiIQxKXV DVcKivt1nYJwHlljZ5kU/JCD03HxcsBM24m/aMx9JUIIuwwV1N73mZSurMmg29ieOHAPOxj0AQ6V 1ANOIdx0chdFsTTYcGiosadLTWWbfxsF77sY43ZMk/Otvcnno8DXefpUarWcz3sQnmb/L/5zf2gF b0mYH86EIyCPvwAAAP//AwBQSwECLQAUAAYACAAAACEA2+H2y+4AAACFAQAAEwAAAAAAAAAAAAAA AAAAAAAAW0NvbnRlbnRfVHlwZXNdLnhtbFBLAQItABQABgAIAAAAIQBa9CxbvwAAABUBAAALAAAA AAAAAAAAAAAAAB8BAABfcmVscy8ucmVsc1BLAQItABQABgAIAAAAIQA4MVrIwgAAANwAAAAPAAAA AAAAAAAAAAAAAAcCAABkcnMvZG93bnJldi54bWxQSwUGAAAAAAMAAwC3AAAA9gIAAAAA " fillcolor="#1f4e79" strokecolor="#7f7f7f [1612]" strokeweight="1pt">
                  <v:fill opacity="32896f"/>
                  <v:stroke opacity="32896f"/>
                  <v:shadow on="t" color="black" opacity="26214f" origin="-.5,-.5" offset=".74836mm,.74836mm"/>
                  <v:textbox>
                    <w:txbxContent>
                      <w:p w14:paraId="13995DD5"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出版日期</w:t>
                        </w:r>
                      </w:p>
                    </w:txbxContent>
                  </v:textbox>
                </v:rect>
                <w10:wrap anchorx="margin"/>
              </v:group>
            </w:pict>
          </mc:Fallback>
        </mc:AlternateContent>
      </w:r>
    </w:p>
    <w:p w14:paraId="678D1426" w14:textId="7821D85C" w:rsidR="008D0042" w:rsidRPr="007847BE" w:rsidRDefault="006275D0" w:rsidP="006275D0">
      <w:pPr>
        <w:pStyle w:val="affb"/>
        <w:pBdr>
          <w:bottom w:val="none" w:sz="0" w:space="0" w:color="auto"/>
        </w:pBdr>
        <w:jc w:val="center"/>
        <w:rPr>
          <w:rFonts w:eastAsia="宋体"/>
        </w:rPr>
      </w:pPr>
      <w:r w:rsidRPr="006275D0">
        <w:rPr>
          <w:rFonts w:hint="eastAsia"/>
        </w:rPr>
        <w:lastRenderedPageBreak/>
        <w:t>2024</w:t>
      </w:r>
      <w:r w:rsidRPr="006275D0">
        <w:rPr>
          <w:rFonts w:hint="eastAsia"/>
        </w:rPr>
        <w:t>年越南</w:t>
      </w:r>
      <w:r w:rsidRPr="006275D0">
        <w:rPr>
          <w:rFonts w:hint="eastAsia"/>
        </w:rPr>
        <w:t>PBSA塑料</w:t>
      </w:r>
      <w:r w:rsidRPr="006275D0">
        <w:rPr>
          <w:rFonts w:hint="eastAsia"/>
        </w:rPr>
        <w:t>行业现状及前景分析</w:t>
      </w:r>
      <w:r w:rsidRPr="006275D0">
        <w:rPr>
          <w:rFonts w:hint="eastAsia"/>
        </w:rPr>
        <w:t>2024-2030</w:t>
      </w:r>
    </w:p>
    <w:p w14:paraId="5B83ADB2" w14:textId="55F04C59" w:rsidR="000F5501" w:rsidRDefault="000F5501" w:rsidP="00F11908">
      <w:pPr>
        <w:pStyle w:val="-"/>
        <w:ind w:firstLine="420"/>
        <w:rPr>
          <w:lang w:eastAsia="zh-CN"/>
        </w:rPr>
      </w:pPr>
      <w:r w:rsidRPr="000F5501">
        <w:rPr>
          <w:rFonts w:hint="eastAsia"/>
          <w:lang w:eastAsia="zh-CN"/>
        </w:rPr>
        <w:t>近年来，越南持续推进改革，加快融入全球经济，国民经济总体保持稳定。</w:t>
      </w:r>
      <w:r w:rsidRPr="000F5501">
        <w:rPr>
          <w:rFonts w:hint="eastAsia"/>
          <w:lang w:eastAsia="zh-CN"/>
        </w:rPr>
        <w:t>2016</w:t>
      </w:r>
      <w:r w:rsidRPr="000F5501">
        <w:rPr>
          <w:rFonts w:hint="eastAsia"/>
          <w:lang w:eastAsia="zh-CN"/>
        </w:rPr>
        <w:t>年至</w:t>
      </w:r>
      <w:r w:rsidRPr="000F5501">
        <w:rPr>
          <w:rFonts w:hint="eastAsia"/>
          <w:lang w:eastAsia="zh-CN"/>
        </w:rPr>
        <w:t>2019</w:t>
      </w:r>
      <w:r w:rsidRPr="000F5501">
        <w:rPr>
          <w:rFonts w:hint="eastAsia"/>
          <w:lang w:eastAsia="zh-CN"/>
        </w:rPr>
        <w:t>年，</w:t>
      </w:r>
      <w:r w:rsidRPr="000F5501">
        <w:rPr>
          <w:rFonts w:hint="eastAsia"/>
          <w:lang w:eastAsia="zh-CN"/>
        </w:rPr>
        <w:t>GDP</w:t>
      </w:r>
      <w:r w:rsidRPr="000F5501">
        <w:rPr>
          <w:rFonts w:hint="eastAsia"/>
          <w:lang w:eastAsia="zh-CN"/>
        </w:rPr>
        <w:t>年均增速逾</w:t>
      </w:r>
      <w:r w:rsidRPr="000F5501">
        <w:rPr>
          <w:rFonts w:hint="eastAsia"/>
          <w:lang w:eastAsia="zh-CN"/>
        </w:rPr>
        <w:t>6.5%</w:t>
      </w:r>
      <w:r w:rsidRPr="000F5501">
        <w:rPr>
          <w:rFonts w:hint="eastAsia"/>
          <w:lang w:eastAsia="zh-CN"/>
        </w:rPr>
        <w:t>。根据《越南统计年鉴</w:t>
      </w:r>
      <w:r w:rsidRPr="000F5501">
        <w:rPr>
          <w:rFonts w:hint="eastAsia"/>
          <w:lang w:eastAsia="zh-CN"/>
        </w:rPr>
        <w:t>2022</w:t>
      </w:r>
      <w:r w:rsidRPr="000F5501">
        <w:rPr>
          <w:rFonts w:hint="eastAsia"/>
          <w:lang w:eastAsia="zh-CN"/>
        </w:rPr>
        <w:t>》数据，</w:t>
      </w:r>
      <w:r w:rsidRPr="000F5501">
        <w:rPr>
          <w:rFonts w:hint="eastAsia"/>
          <w:lang w:eastAsia="zh-CN"/>
        </w:rPr>
        <w:t>2020</w:t>
      </w:r>
      <w:r w:rsidRPr="000F5501">
        <w:rPr>
          <w:rFonts w:hint="eastAsia"/>
          <w:lang w:eastAsia="zh-CN"/>
        </w:rPr>
        <w:t>年和</w:t>
      </w:r>
      <w:r w:rsidRPr="000F5501">
        <w:rPr>
          <w:rFonts w:hint="eastAsia"/>
          <w:lang w:eastAsia="zh-CN"/>
        </w:rPr>
        <w:t>2021</w:t>
      </w:r>
      <w:r w:rsidRPr="000F5501">
        <w:rPr>
          <w:rFonts w:hint="eastAsia"/>
          <w:lang w:eastAsia="zh-CN"/>
        </w:rPr>
        <w:t>年，受新冠肺炎疫情影响，越南经济增速降至</w:t>
      </w:r>
      <w:r w:rsidRPr="000F5501">
        <w:rPr>
          <w:rFonts w:hint="eastAsia"/>
          <w:lang w:eastAsia="zh-CN"/>
        </w:rPr>
        <w:t>2.87%</w:t>
      </w:r>
      <w:r w:rsidRPr="000F5501">
        <w:rPr>
          <w:rFonts w:hint="eastAsia"/>
          <w:lang w:eastAsia="zh-CN"/>
        </w:rPr>
        <w:t>和</w:t>
      </w:r>
      <w:r w:rsidRPr="000F5501">
        <w:rPr>
          <w:rFonts w:hint="eastAsia"/>
          <w:lang w:eastAsia="zh-CN"/>
        </w:rPr>
        <w:t>2.56%</w:t>
      </w:r>
      <w:r w:rsidRPr="000F5501">
        <w:rPr>
          <w:rFonts w:hint="eastAsia"/>
          <w:lang w:eastAsia="zh-CN"/>
        </w:rPr>
        <w:t>，但仍是全球少数保持正增长的国家之一。</w:t>
      </w:r>
      <w:r w:rsidRPr="000F5501">
        <w:rPr>
          <w:rFonts w:hint="eastAsia"/>
          <w:lang w:eastAsia="zh-CN"/>
        </w:rPr>
        <w:t>2021</w:t>
      </w:r>
      <w:r w:rsidRPr="000F5501">
        <w:rPr>
          <w:rFonts w:hint="eastAsia"/>
          <w:lang w:eastAsia="zh-CN"/>
        </w:rPr>
        <w:t>年</w:t>
      </w:r>
      <w:r w:rsidRPr="000F5501">
        <w:rPr>
          <w:rFonts w:hint="eastAsia"/>
          <w:lang w:eastAsia="zh-CN"/>
        </w:rPr>
        <w:t>10</w:t>
      </w:r>
      <w:r w:rsidRPr="000F5501">
        <w:rPr>
          <w:rFonts w:hint="eastAsia"/>
          <w:lang w:eastAsia="zh-CN"/>
        </w:rPr>
        <w:t>月，越南带疫解封，加快复工复产。</w:t>
      </w:r>
      <w:r w:rsidRPr="000F5501">
        <w:rPr>
          <w:rFonts w:hint="eastAsia"/>
          <w:lang w:eastAsia="zh-CN"/>
        </w:rPr>
        <w:t>2022</w:t>
      </w:r>
      <w:r w:rsidRPr="000F5501">
        <w:rPr>
          <w:rFonts w:hint="eastAsia"/>
          <w:lang w:eastAsia="zh-CN"/>
        </w:rPr>
        <w:t>年，越南</w:t>
      </w:r>
      <w:r w:rsidRPr="000F5501">
        <w:rPr>
          <w:rFonts w:hint="eastAsia"/>
          <w:lang w:eastAsia="zh-CN"/>
        </w:rPr>
        <w:t>GDP</w:t>
      </w:r>
      <w:r w:rsidRPr="000F5501">
        <w:rPr>
          <w:rFonts w:hint="eastAsia"/>
          <w:lang w:eastAsia="zh-CN"/>
        </w:rPr>
        <w:t>同比增长</w:t>
      </w:r>
      <w:r w:rsidRPr="000F5501">
        <w:rPr>
          <w:rFonts w:hint="eastAsia"/>
          <w:lang w:eastAsia="zh-CN"/>
        </w:rPr>
        <w:t>8.02%</w:t>
      </w:r>
      <w:r w:rsidRPr="000F5501">
        <w:rPr>
          <w:rFonts w:hint="eastAsia"/>
          <w:lang w:eastAsia="zh-CN"/>
        </w:rPr>
        <w:t>，为全球经济增长最快的国家之一。</w:t>
      </w:r>
      <w:r w:rsidRPr="000F5501">
        <w:rPr>
          <w:rFonts w:hint="eastAsia"/>
          <w:lang w:eastAsia="zh-CN"/>
        </w:rPr>
        <w:t>2023</w:t>
      </w:r>
      <w:r w:rsidRPr="000F5501">
        <w:rPr>
          <w:rFonts w:hint="eastAsia"/>
          <w:lang w:eastAsia="zh-CN"/>
        </w:rPr>
        <w:t>年，受全球经济复苏减缓、主要经济体需求萎缩等影响，越南出口订单大幅减少，拖累经济增长，</w:t>
      </w:r>
      <w:r w:rsidRPr="000F5501">
        <w:rPr>
          <w:rFonts w:hint="eastAsia"/>
          <w:lang w:eastAsia="zh-CN"/>
        </w:rPr>
        <w:t>2023</w:t>
      </w:r>
      <w:r w:rsidRPr="000F5501">
        <w:rPr>
          <w:rFonts w:hint="eastAsia"/>
          <w:lang w:eastAsia="zh-CN"/>
        </w:rPr>
        <w:t>年</w:t>
      </w:r>
      <w:r w:rsidRPr="000F5501">
        <w:rPr>
          <w:rFonts w:hint="eastAsia"/>
          <w:lang w:eastAsia="zh-CN"/>
        </w:rPr>
        <w:t>GDP</w:t>
      </w:r>
      <w:r w:rsidRPr="000F5501">
        <w:rPr>
          <w:rFonts w:hint="eastAsia"/>
          <w:lang w:eastAsia="zh-CN"/>
        </w:rPr>
        <w:t>增速降为</w:t>
      </w:r>
      <w:r w:rsidRPr="000F5501">
        <w:rPr>
          <w:rFonts w:hint="eastAsia"/>
          <w:lang w:eastAsia="zh-CN"/>
        </w:rPr>
        <w:t>5.</w:t>
      </w:r>
      <w:r w:rsidR="002227B0">
        <w:rPr>
          <w:rFonts w:hint="eastAsia"/>
          <w:lang w:eastAsia="zh-CN"/>
        </w:rPr>
        <w:t>05</w:t>
      </w:r>
      <w:r w:rsidRPr="000F5501">
        <w:rPr>
          <w:rFonts w:hint="eastAsia"/>
          <w:lang w:eastAsia="zh-CN"/>
        </w:rPr>
        <w:t>%</w:t>
      </w:r>
      <w:r w:rsidRPr="000F5501">
        <w:rPr>
          <w:rFonts w:hint="eastAsia"/>
          <w:lang w:eastAsia="zh-CN"/>
        </w:rPr>
        <w:t>。</w:t>
      </w:r>
      <w:r w:rsidRPr="000F5501">
        <w:rPr>
          <w:rFonts w:hint="eastAsia"/>
          <w:lang w:eastAsia="zh-CN"/>
        </w:rPr>
        <w:t>2023</w:t>
      </w:r>
      <w:r w:rsidRPr="000F5501">
        <w:rPr>
          <w:rFonts w:hint="eastAsia"/>
          <w:lang w:eastAsia="zh-CN"/>
        </w:rPr>
        <w:t>年</w:t>
      </w:r>
      <w:r w:rsidRPr="000F5501">
        <w:rPr>
          <w:rFonts w:hint="eastAsia"/>
          <w:lang w:eastAsia="zh-CN"/>
        </w:rPr>
        <w:t>6</w:t>
      </w:r>
      <w:r w:rsidRPr="000F5501">
        <w:rPr>
          <w:rFonts w:hint="eastAsia"/>
          <w:lang w:eastAsia="zh-CN"/>
        </w:rPr>
        <w:t>月，世界银行出台的《越南宏观监测》中指出，外部需求持续疲弱，加上全球不确定因素增多，给越南经济带来诸多不利影响，导致越南进出口下降，工业生产放缓。尽管如此，越南经济表现仍优于世界上大多数国家，仍是全球对外资最具吸引力的国家之一。根据</w:t>
      </w:r>
      <w:r w:rsidRPr="000F5501">
        <w:rPr>
          <w:rFonts w:hint="eastAsia"/>
          <w:lang w:eastAsia="zh-CN"/>
        </w:rPr>
        <w:t>2024</w:t>
      </w:r>
      <w:r w:rsidRPr="000F5501">
        <w:rPr>
          <w:rFonts w:hint="eastAsia"/>
          <w:lang w:eastAsia="zh-CN"/>
        </w:rPr>
        <w:t>年</w:t>
      </w:r>
      <w:r w:rsidRPr="000F5501">
        <w:rPr>
          <w:rFonts w:hint="eastAsia"/>
          <w:lang w:eastAsia="zh-CN"/>
        </w:rPr>
        <w:t>4</w:t>
      </w:r>
      <w:r w:rsidRPr="000F5501">
        <w:rPr>
          <w:rFonts w:hint="eastAsia"/>
          <w:lang w:eastAsia="zh-CN"/>
        </w:rPr>
        <w:t>月世界银行的预测，预计</w:t>
      </w:r>
      <w:r w:rsidRPr="000F5501">
        <w:rPr>
          <w:rFonts w:hint="eastAsia"/>
          <w:lang w:eastAsia="zh-CN"/>
        </w:rPr>
        <w:t>2024</w:t>
      </w:r>
      <w:r w:rsidRPr="000F5501">
        <w:rPr>
          <w:rFonts w:hint="eastAsia"/>
          <w:lang w:eastAsia="zh-CN"/>
        </w:rPr>
        <w:t>年，越南经济增长率将达</w:t>
      </w:r>
      <w:r w:rsidRPr="000F5501">
        <w:rPr>
          <w:rFonts w:hint="eastAsia"/>
          <w:lang w:eastAsia="zh-CN"/>
        </w:rPr>
        <w:t>5.5%</w:t>
      </w:r>
      <w:r w:rsidRPr="000F5501">
        <w:rPr>
          <w:rFonts w:hint="eastAsia"/>
          <w:lang w:eastAsia="zh-CN"/>
        </w:rPr>
        <w:t>，到</w:t>
      </w:r>
      <w:r w:rsidRPr="000F5501">
        <w:rPr>
          <w:rFonts w:hint="eastAsia"/>
          <w:lang w:eastAsia="zh-CN"/>
        </w:rPr>
        <w:t>2025</w:t>
      </w:r>
      <w:r w:rsidRPr="000F5501">
        <w:rPr>
          <w:rFonts w:hint="eastAsia"/>
          <w:lang w:eastAsia="zh-CN"/>
        </w:rPr>
        <w:t>年逐渐增至</w:t>
      </w:r>
      <w:r w:rsidRPr="000F5501">
        <w:rPr>
          <w:rFonts w:hint="eastAsia"/>
          <w:lang w:eastAsia="zh-CN"/>
        </w:rPr>
        <w:t>6%</w:t>
      </w:r>
      <w:r w:rsidRPr="000F5501">
        <w:rPr>
          <w:rFonts w:hint="eastAsia"/>
          <w:lang w:eastAsia="zh-CN"/>
        </w:rPr>
        <w:t>。</w:t>
      </w:r>
    </w:p>
    <w:p w14:paraId="12F19EC6" w14:textId="77777777" w:rsidR="000F5501" w:rsidRDefault="000F5501" w:rsidP="000F5501">
      <w:pPr>
        <w:pStyle w:val="-"/>
        <w:ind w:firstLine="420"/>
        <w:rPr>
          <w:lang w:eastAsia="zh-CN"/>
        </w:rPr>
      </w:pPr>
      <w:r>
        <w:rPr>
          <w:rFonts w:hint="eastAsia"/>
          <w:lang w:eastAsia="zh-CN"/>
        </w:rPr>
        <w:t>本文重点关注越南市场主要的国外及越南本土企业，分析越南市场总体竞争格局、目前现状及未来趋势。</w:t>
      </w:r>
    </w:p>
    <w:p w14:paraId="1320EBCE" w14:textId="4A2E88BA" w:rsidR="002A6D5A" w:rsidRDefault="008171D5" w:rsidP="00F11908">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PBSA塑料</w:t>
      </w:r>
      <w:r>
        <w:rPr>
          <w:rFonts w:hint="eastAsia"/>
        </w:rPr>
        <w:t>市场销售收入达到了</w:t>
      </w:r>
      <w:r>
        <w:t>2</w:t>
      </w:r>
      <w:r>
        <w:rPr>
          <w:rFonts w:hint="eastAsia"/>
        </w:rPr>
        <w:t>亿元，预计</w:t>
      </w:r>
      <w:r>
        <w:t>2030</w:t>
      </w:r>
      <w:r>
        <w:rPr>
          <w:rFonts w:hint="eastAsia"/>
        </w:rPr>
        <w:t>年可以达到</w:t>
      </w:r>
      <w:r>
        <w:t>5</w:t>
      </w:r>
      <w:r>
        <w:rPr>
          <w:rFonts w:hint="eastAsia"/>
        </w:rPr>
        <w:t>亿元，未来几年年复合增长率</w:t>
      </w:r>
      <w:r>
        <w:t>(CAGR)</w:t>
      </w:r>
      <w:r>
        <w:rPr>
          <w:rFonts w:hint="eastAsia"/>
        </w:rPr>
        <w:t>为</w:t>
      </w:r>
      <w:r>
        <w:t>10.7%</w:t>
      </w:r>
      <w:r>
        <w:rPr>
          <w:rFonts w:hint="eastAsia"/>
        </w:rPr>
        <w:t>。</w:t>
      </w:r>
    </w:p>
    <w:p w14:paraId="12688D65" w14:textId="501CA3F1" w:rsidR="007F0567" w:rsidRDefault="009F3496" w:rsidP="00F11908">
      <w:pPr>
        <w:pStyle w:val="-"/>
        <w:ind w:firstLine="420"/>
        <w:rPr>
          <w:lang w:eastAsia="zh-CN"/>
        </w:rPr>
      </w:pPr>
      <w:r>
        <w:rPr>
          <w:rFonts w:hint="eastAsia"/>
          <w:lang w:eastAsia="zh-CN"/>
        </w:rPr>
        <w:t>越南</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Pr>
          <w:rFonts w:hint="eastAsia"/>
          <w:lang w:eastAsia="zh-CN"/>
        </w:rPr>
        <w:t>越南</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3CF7CDB6" w14:textId="497BA230" w:rsidR="0095717D" w:rsidRDefault="00F11908" w:rsidP="0095717D">
      <w:pPr>
        <w:pStyle w:val="-"/>
        <w:ind w:firstLine="420"/>
        <w:rPr>
          <w:lang w:eastAsia="zh-CN"/>
        </w:rPr>
      </w:pPr>
      <w:r>
        <w:rPr>
          <w:rFonts w:hint="eastAsia"/>
          <w:lang w:eastAsia="zh-CN"/>
        </w:rPr>
        <w:t>本研究项目旨在</w:t>
      </w:r>
      <w:r w:rsidR="0095717D">
        <w:rPr>
          <w:rFonts w:hint="eastAsia"/>
          <w:lang w:eastAsia="zh-CN"/>
        </w:rPr>
        <w:t>深度挖掘</w:t>
      </w:r>
      <w:r w:rsidR="009F3496">
        <w:rPr>
          <w:rFonts w:hint="eastAsia"/>
          <w:lang w:eastAsia="zh-CN"/>
        </w:rPr>
        <w:t>越南</w:t>
      </w:r>
      <w:r w:rsidR="00B44D88">
        <w:rPr>
          <w:rFonts w:hint="eastAsia"/>
          <w:lang w:eastAsia="zh-CN"/>
        </w:rPr>
        <w:t>市场</w:t>
      </w:r>
      <w:r w:rsidR="00B44D88" w:rsidRPr="006C5127">
        <w:rPr>
          <w:rFonts w:hint="eastAsia"/>
        </w:rPr>
        <w:t>PBSA塑料</w:t>
      </w:r>
      <w:r w:rsidR="00B44D88">
        <w:rPr>
          <w:rFonts w:hint="eastAsia"/>
          <w:lang w:eastAsia="zh-CN"/>
        </w:rPr>
        <w:t>的增长潜力与发展机会，</w:t>
      </w:r>
      <w:r w:rsidR="0095717D">
        <w:rPr>
          <w:rFonts w:hint="eastAsia"/>
          <w:lang w:eastAsia="zh-CN"/>
        </w:rPr>
        <w:t>分析</w:t>
      </w:r>
      <w:r w:rsidR="009F3496">
        <w:rPr>
          <w:rFonts w:hint="eastAsia"/>
          <w:lang w:eastAsia="zh-CN"/>
        </w:rPr>
        <w:t>越南</w:t>
      </w:r>
      <w:r w:rsidR="0095717D">
        <w:rPr>
          <w:rFonts w:hint="eastAsia"/>
          <w:lang w:eastAsia="zh-CN"/>
        </w:rPr>
        <w:t>市场竞争态势、销售模式、客户偏好、整体市场营商环境，</w:t>
      </w:r>
      <w:r w:rsidR="00B44D88">
        <w:rPr>
          <w:rFonts w:hint="eastAsia"/>
          <w:lang w:eastAsia="zh-CN"/>
        </w:rPr>
        <w:t>为国内企业出海</w:t>
      </w:r>
      <w:r w:rsidR="0095717D">
        <w:rPr>
          <w:rFonts w:hint="eastAsia"/>
          <w:lang w:eastAsia="zh-CN"/>
        </w:rPr>
        <w:t>开展业务</w:t>
      </w:r>
      <w:r w:rsidR="00B44D88">
        <w:rPr>
          <w:rFonts w:hint="eastAsia"/>
          <w:lang w:eastAsia="zh-CN"/>
        </w:rPr>
        <w:t>提供客观参考意见。</w:t>
      </w:r>
    </w:p>
    <w:p w14:paraId="03DFDFEC" w14:textId="00EEF059" w:rsidR="008259D9" w:rsidRPr="008259D9" w:rsidRDefault="008259D9" w:rsidP="00603651">
      <w:pPr>
        <w:pStyle w:val="-"/>
        <w:ind w:firstLine="420"/>
        <w:rPr>
          <w:lang w:eastAsia="zh-CN"/>
        </w:rPr>
      </w:pPr>
      <w:r w:rsidRPr="00736476">
        <w:rPr>
          <w:lang w:eastAsia="zh-CN"/>
        </w:rPr>
        <w:t>全球PBSA塑料的主要制造商包括金发科技股份有限公司、中国石化仪征化纤有限责任公司。其中，金发科技是核心制造商，市场份额约为88%。中国是世界上主要的生产地区。该产品广泛应用于包装行业，其次用于农业生产。</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54789612"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PBSA塑料</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9F3496">
        <w:rPr>
          <w:rFonts w:ascii="Times New Roman" w:eastAsia="宋体" w:hAnsi="Times New Roman" w:cs="Calibri" w:hint="eastAsia"/>
        </w:rPr>
        <w:t>越南</w:t>
      </w:r>
      <w:r>
        <w:rPr>
          <w:rFonts w:ascii="Times New Roman" w:eastAsia="宋体" w:hAnsi="Times New Roman" w:cs="Calibri" w:hint="eastAsia"/>
          <w:lang w:eastAsia="zh-CN"/>
        </w:rPr>
        <w:t>市场发展空间。</w:t>
      </w:r>
    </w:p>
    <w:p w14:paraId="6301250C" w14:textId="04EEBAA5"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PBSA塑料</w:t>
      </w:r>
      <w:r>
        <w:rPr>
          <w:rFonts w:ascii="Times New Roman" w:eastAsia="宋体" w:hAnsi="Times New Roman" w:cs="Calibri" w:hint="eastAsia"/>
          <w:lang w:eastAsia="zh-CN"/>
        </w:rPr>
        <w:t>份额，</w:t>
      </w:r>
      <w:r w:rsidR="009F3496">
        <w:rPr>
          <w:rFonts w:ascii="Times New Roman" w:eastAsia="宋体" w:hAnsi="Times New Roman" w:cs="Calibri" w:hint="eastAsia"/>
        </w:rPr>
        <w:t>越南</w:t>
      </w:r>
      <w:r>
        <w:rPr>
          <w:rFonts w:ascii="Times New Roman" w:eastAsia="宋体" w:hAnsi="Times New Roman" w:cs="Calibri" w:hint="eastAsia"/>
          <w:lang w:eastAsia="zh-CN"/>
        </w:rPr>
        <w:t>市场企业份额。</w:t>
      </w:r>
    </w:p>
    <w:p w14:paraId="3DF7267C" w14:textId="67E53D3A"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9F3496">
        <w:rPr>
          <w:rFonts w:ascii="Times New Roman" w:eastAsia="宋体" w:hAnsi="Times New Roman" w:cs="Calibri" w:hint="eastAsia"/>
          <w:lang w:eastAsia="zh-CN"/>
        </w:rPr>
        <w:t>越南</w:t>
      </w:r>
      <w:r>
        <w:rPr>
          <w:rFonts w:ascii="Times New Roman" w:eastAsia="宋体" w:hAnsi="Times New Roman" w:cs="Calibri" w:hint="eastAsia"/>
          <w:lang w:eastAsia="zh-CN"/>
        </w:rPr>
        <w:t>市场销售模式、本地代理商</w:t>
      </w:r>
    </w:p>
    <w:p w14:paraId="4D8C36D1" w14:textId="7A480F02"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9F3496">
        <w:rPr>
          <w:rFonts w:ascii="Times New Roman" w:eastAsia="宋体" w:hAnsi="Times New Roman" w:cs="Calibri" w:hint="eastAsia"/>
          <w:lang w:eastAsia="zh-CN"/>
        </w:rPr>
        <w:t>越南</w:t>
      </w:r>
      <w:r>
        <w:rPr>
          <w:rFonts w:ascii="Times New Roman" w:eastAsia="宋体" w:hAnsi="Times New Roman" w:cs="Calibri" w:hint="eastAsia"/>
          <w:lang w:eastAsia="zh-CN"/>
        </w:rPr>
        <w:t>本地客户及偏好分析</w:t>
      </w:r>
    </w:p>
    <w:p w14:paraId="171FCC9D" w14:textId="4FA8F722"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9F3496">
        <w:rPr>
          <w:rFonts w:ascii="Times New Roman" w:eastAsia="宋体" w:hAnsi="Times New Roman" w:cs="Calibri" w:hint="eastAsia"/>
          <w:lang w:eastAsia="zh-CN"/>
        </w:rPr>
        <w:t>越南</w:t>
      </w:r>
      <w:r>
        <w:rPr>
          <w:rFonts w:ascii="Times New Roman" w:eastAsia="宋体" w:hAnsi="Times New Roman" w:cs="Calibri" w:hint="eastAsia"/>
          <w:lang w:eastAsia="zh-CN"/>
        </w:rPr>
        <w:t>营商环境分析</w:t>
      </w:r>
    </w:p>
    <w:p w14:paraId="6C8ACAA3" w14:textId="30E57BCE" w:rsidR="00B44D88" w:rsidRDefault="00C848B4" w:rsidP="00B44D88">
      <w:pPr>
        <w:pStyle w:val="-"/>
        <w:ind w:firstLine="420"/>
        <w:rPr>
          <w:lang w:eastAsia="zh-CN"/>
        </w:rPr>
      </w:pPr>
      <w:r>
        <w:rPr>
          <w:rFonts w:hint="eastAsia"/>
          <w:lang w:eastAsia="zh-CN"/>
        </w:rPr>
        <w:t>本文纳入的企业包括国外及</w:t>
      </w:r>
      <w:r w:rsidR="009F3496">
        <w:rPr>
          <w:rFonts w:hint="eastAsia"/>
          <w:lang w:eastAsia="zh-CN"/>
        </w:rPr>
        <w:t>越南</w:t>
      </w:r>
      <w:r>
        <w:rPr>
          <w:rFonts w:hint="eastAsia"/>
          <w:lang w:eastAsia="zh-CN"/>
        </w:rPr>
        <w:t>本土</w:t>
      </w:r>
      <w:r w:rsidRPr="005007C3">
        <w:rPr>
          <w:rFonts w:hint="eastAsia"/>
        </w:rPr>
        <w:t>PBSA塑料</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4" w:name="_Hlk88073188"/>
      <w:r w:rsidRPr="00F2761D">
        <w:rPr>
          <w:rFonts w:ascii="Times New Roman" w:eastAsia="宋体" w:hAnsi="Times New Roman" w:cs="Calibri"/>
        </w:rPr>
        <w:t>金发科技股份有限公司</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中国石化仪征化纤有限责任公司</w:t>
      </w:r>
    </w:p>
    <w:bookmarkEnd w:id="14"/>
    <w:p w14:paraId="4BF1CCA1" w14:textId="77777777" w:rsidR="00C0548C" w:rsidRDefault="00C0548C" w:rsidP="00BE2E83">
      <w:pPr>
        <w:pStyle w:val="-"/>
        <w:ind w:firstLine="420"/>
        <w:rPr>
          <w:lang w:eastAsia="zh-CN"/>
        </w:rPr>
      </w:pPr>
    </w:p>
    <w:p w14:paraId="03A109AA" w14:textId="7EC52D71" w:rsidR="00C0548C" w:rsidRDefault="00C0548C" w:rsidP="00135A59">
      <w:bookmarkStart w:id="15"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PBSA塑料</w:t>
      </w:r>
      <w:r w:rsidR="00D06396">
        <w:rPr>
          <w:rFonts w:ascii="Times New Roman" w:eastAsia="宋体" w:hAnsi="Times New Roman" w:cs="Calibri" w:hint="eastAsia"/>
          <w:lang w:eastAsia="zh-CN"/>
        </w:rPr>
        <w:t>定义、市场规模及发展概况等</w:t>
      </w:r>
    </w:p>
    <w:p w14:paraId="62995914" w14:textId="0B949230"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9F3496">
        <w:rPr>
          <w:rFonts w:ascii="Times New Roman" w:eastAsia="宋体" w:hAnsi="Times New Roman" w:cs="Calibri" w:hint="eastAsia"/>
          <w:lang w:eastAsia="zh-CN"/>
        </w:rPr>
        <w:t>越南</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PBSA塑料</w:t>
      </w:r>
      <w:r w:rsidR="00406373">
        <w:rPr>
          <w:rFonts w:ascii="Times New Roman" w:eastAsia="宋体" w:hAnsi="Times New Roman" w:cs="Calibri" w:hint="eastAsia"/>
          <w:lang w:eastAsia="zh-CN"/>
        </w:rPr>
        <w:t>主要企业简介</w:t>
      </w:r>
    </w:p>
    <w:p w14:paraId="41E09D83" w14:textId="1BC64C44"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9F3496">
        <w:rPr>
          <w:rFonts w:ascii="Times New Roman" w:eastAsia="宋体" w:hAnsi="Times New Roman" w:cs="Calibri" w:hint="eastAsia"/>
          <w:lang w:eastAsia="zh-CN"/>
        </w:rPr>
        <w:t>越南</w:t>
      </w:r>
      <w:r w:rsidR="001675ED" w:rsidRPr="00FC18B2">
        <w:rPr>
          <w:rFonts w:ascii="Times New Roman" w:eastAsia="宋体" w:hAnsi="Times New Roman" w:cs="Calibri" w:hint="eastAsia"/>
        </w:rPr>
        <w:t>PBSA塑料</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5A445F13"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A7387F">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5"/>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491481B6" w14:textId="3FEFEB0D" w:rsidR="00CA4751"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106081" w:history="1">
        <w:r w:rsidR="00CA4751" w:rsidRPr="008235E7">
          <w:rPr>
            <w:rStyle w:val="af6"/>
          </w:rPr>
          <w:t>1 PBSA塑料</w:t>
        </w:r>
        <w:r w:rsidR="00CA4751" w:rsidRPr="008235E7">
          <w:rPr>
            <w:rStyle w:val="af6"/>
            <w:lang w:eastAsia="zh-CN"/>
          </w:rPr>
          <w:t>定义</w:t>
        </w:r>
        <w:r w:rsidR="00CA4751">
          <w:rPr>
            <w:webHidden/>
          </w:rPr>
          <w:tab/>
          <w:t/>
        </w:r>
        <w:r w:rsidR="00CA4751">
          <w:rPr>
            <w:webHidden/>
          </w:rPr>
          <w:fldChar w:fldCharType="begin"/>
          <w:t/>
        </w:r>
        <w:r w:rsidR="00CA4751">
          <w:rPr>
            <w:webHidden/>
          </w:rPr>
          <w:instrText xml:space="preserve"> PAGEREF _Toc167106081 \h </w:instrText>
          <w:t/>
        </w:r>
        <w:r w:rsidR="00CA4751">
          <w:rPr>
            <w:webHidden/>
          </w:rPr>
          <w:t/>
        </w:r>
        <w:r w:rsidR="00CA4751">
          <w:rPr>
            <w:webHidden/>
          </w:rPr>
          <w:fldChar w:fldCharType="separate"/>
          <w:t/>
        </w:r>
        <w:r w:rsidR="00CA4751">
          <w:rPr>
            <w:webHidden/>
          </w:rPr>
          <w:t>1</w:t>
        </w:r>
        <w:r w:rsidR="00CA4751">
          <w:rPr>
            <w:webHidden/>
          </w:rPr>
          <w:fldChar w:fldCharType="end"/>
          <w:t/>
        </w:r>
      </w:hyperlink>
    </w:p>
    <w:p w14:paraId="32C10F2A" w14:textId="0A88F2B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2" w:history="1">
        <w:r w:rsidR="00CA4751" w:rsidRPr="008235E7">
          <w:rPr>
            <w:rStyle w:val="af6"/>
            <w:noProof/>
          </w:rPr>
          <w:t>1.1 PBSA塑料</w:t>
        </w:r>
        <w:r w:rsidR="00CA4751" w:rsidRPr="008235E7">
          <w:rPr>
            <w:rStyle w:val="af6"/>
            <w:noProof/>
          </w:rPr>
          <w:t>产品定义及统计范围</w:t>
        </w:r>
        <w:r w:rsidR="00CA4751">
          <w:rPr>
            <w:noProof/>
            <w:webHidden/>
          </w:rPr>
          <w:tab/>
          <w:t/>
        </w:r>
        <w:r w:rsidR="00CA4751">
          <w:rPr>
            <w:noProof/>
            <w:webHidden/>
          </w:rPr>
          <w:fldChar w:fldCharType="begin"/>
          <w:t/>
        </w:r>
        <w:r w:rsidR="00CA4751">
          <w:rPr>
            <w:noProof/>
            <w:webHidden/>
          </w:rPr>
          <w:instrText xml:space="preserve"> PAGEREF _Toc167106082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36F9540" w14:textId="04321B1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3" w:history="1">
        <w:r w:rsidR="00CA4751" w:rsidRPr="008235E7">
          <w:rPr>
            <w:rStyle w:val="af6"/>
            <w:noProof/>
          </w:rPr>
          <w:t xml:space="preserve">1.2 </w:t>
        </w:r>
        <w:r w:rsidR="00CA4751" w:rsidRPr="008235E7">
          <w:rPr>
            <w:rStyle w:val="af6"/>
            <w:noProof/>
          </w:rPr>
          <w:t>行业市场规模</w:t>
        </w:r>
        <w:r w:rsidR="00CA4751">
          <w:rPr>
            <w:noProof/>
            <w:webHidden/>
          </w:rPr>
          <w:tab/>
        </w:r>
        <w:r w:rsidR="00CA4751">
          <w:rPr>
            <w:noProof/>
            <w:webHidden/>
          </w:rPr>
          <w:fldChar w:fldCharType="begin"/>
        </w:r>
        <w:r w:rsidR="00CA4751">
          <w:rPr>
            <w:noProof/>
            <w:webHidden/>
          </w:rPr>
          <w:instrText xml:space="preserve"> PAGEREF _Toc167106083 \h </w:instrText>
        </w:r>
        <w:r w:rsidR="00CA4751">
          <w:rPr>
            <w:noProof/>
            <w:webHidden/>
          </w:rPr>
        </w:r>
        <w:r w:rsidR="00CA4751">
          <w:rPr>
            <w:noProof/>
            <w:webHidden/>
          </w:rPr>
          <w:fldChar w:fldCharType="separate"/>
        </w:r>
        <w:r w:rsidR="00CA4751">
          <w:rPr>
            <w:noProof/>
            <w:webHidden/>
          </w:rPr>
          <w:t>1</w:t>
        </w:r>
        <w:r w:rsidR="00CA4751">
          <w:rPr>
            <w:noProof/>
            <w:webHidden/>
          </w:rPr>
          <w:fldChar w:fldCharType="end"/>
        </w:r>
      </w:hyperlink>
    </w:p>
    <w:p w14:paraId="5ABD8DAB" w14:textId="03F78F77" w:rsidR="00CA4751" w:rsidRDefault="00000000">
      <w:pPr>
        <w:pStyle w:val="TOC3"/>
        <w:rPr>
          <w:rFonts w:asciiTheme="minorHAnsi" w:eastAsiaTheme="minorEastAsia" w:hAnsiTheme="minorHAnsi"/>
          <w:noProof/>
          <w:color w:val="auto"/>
          <w:szCs w:val="22"/>
          <w14:ligatures w14:val="standardContextual"/>
        </w:rPr>
      </w:pPr>
      <w:hyperlink w:anchor="_Toc167106084" w:history="1">
        <w:r w:rsidR="00CA4751" w:rsidRPr="008235E7">
          <w:rPr>
            <w:rStyle w:val="af6"/>
            <w:noProof/>
          </w:rPr>
          <w:t xml:space="preserve">1.2.1 </w:t>
        </w:r>
        <w:r w:rsidR="00CA4751" w:rsidRPr="008235E7">
          <w:rPr>
            <w:rStyle w:val="af6"/>
            <w:noProof/>
          </w:rPr>
          <w:t>全球</w:t>
        </w:r>
        <w:r w:rsidR="00CA4751" w:rsidRPr="008235E7">
          <w:rPr>
            <w:rStyle w:val="af6"/>
            <w:noProof/>
          </w:rPr>
          <w:t>PBSA塑料</w:t>
        </w:r>
        <w:r w:rsidR="00CA4751" w:rsidRPr="008235E7">
          <w:rPr>
            <w:rStyle w:val="af6"/>
            <w:noProof/>
          </w:rPr>
          <w:t>市场收入规模（</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_Toc167106084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4F0B5A9" w14:textId="3DB34930" w:rsidR="00CA4751" w:rsidRDefault="00000000">
      <w:pPr>
        <w:pStyle w:val="TOC3"/>
        <w:rPr>
          <w:rFonts w:asciiTheme="minorHAnsi" w:eastAsiaTheme="minorEastAsia" w:hAnsiTheme="minorHAnsi"/>
          <w:noProof/>
          <w:color w:val="auto"/>
          <w:szCs w:val="22"/>
          <w14:ligatures w14:val="standardContextual"/>
        </w:rPr>
      </w:pPr>
      <w:hyperlink w:anchor="_Toc167106085" w:history="1">
        <w:r w:rsidR="00CA4751" w:rsidRPr="008235E7">
          <w:rPr>
            <w:rStyle w:val="af6"/>
            <w:noProof/>
          </w:rPr>
          <w:t xml:space="preserve">1.2.2 </w:t>
        </w:r>
        <w:r w:rsidR="00CA4751" w:rsidRPr="008235E7">
          <w:rPr>
            <w:rStyle w:val="af6"/>
            <w:noProof/>
          </w:rPr>
          <w:t>全球</w:t>
        </w:r>
        <w:r w:rsidR="00CA4751" w:rsidRPr="008235E7">
          <w:rPr>
            <w:rStyle w:val="af6"/>
            <w:noProof/>
          </w:rPr>
          <w:t>PBSA塑料</w:t>
        </w:r>
        <w:r w:rsidR="00CA4751" w:rsidRPr="008235E7">
          <w:rPr>
            <w:rStyle w:val="af6"/>
            <w:noProof/>
          </w:rPr>
          <w:t>市场销量规模（</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_Toc167106085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1175D463" w14:textId="6172CD96" w:rsidR="00CA4751" w:rsidRDefault="00000000">
      <w:pPr>
        <w:pStyle w:val="TOC3"/>
        <w:rPr>
          <w:rFonts w:asciiTheme="minorHAnsi" w:eastAsiaTheme="minorEastAsia" w:hAnsiTheme="minorHAnsi"/>
          <w:noProof/>
          <w:color w:val="auto"/>
          <w:szCs w:val="22"/>
          <w14:ligatures w14:val="standardContextual"/>
        </w:rPr>
      </w:pPr>
      <w:hyperlink w:anchor="_Toc167106086" w:history="1">
        <w:r w:rsidR="00CA4751" w:rsidRPr="008235E7">
          <w:rPr>
            <w:rStyle w:val="af6"/>
            <w:noProof/>
          </w:rPr>
          <w:t xml:space="preserve">1.2.3 </w:t>
        </w:r>
        <w:r w:rsidR="00CA4751" w:rsidRPr="008235E7">
          <w:rPr>
            <w:rStyle w:val="af6"/>
            <w:noProof/>
          </w:rPr>
          <w:t>越南市场</w:t>
        </w:r>
        <w:r w:rsidR="00CA4751" w:rsidRPr="008235E7">
          <w:rPr>
            <w:rStyle w:val="af6"/>
            <w:noProof/>
          </w:rPr>
          <w:t>PBSA塑料</w:t>
        </w:r>
        <w:r w:rsidR="00CA4751" w:rsidRPr="008235E7">
          <w:rPr>
            <w:rStyle w:val="af6"/>
            <w:noProof/>
          </w:rPr>
          <w:t>收入规模及增长率（</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_Toc167106086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0619215" w14:textId="6015F66B" w:rsidR="00CA4751" w:rsidRDefault="00000000">
      <w:pPr>
        <w:pStyle w:val="TOC3"/>
        <w:rPr>
          <w:rFonts w:asciiTheme="minorHAnsi" w:eastAsiaTheme="minorEastAsia" w:hAnsiTheme="minorHAnsi"/>
          <w:noProof/>
          <w:color w:val="auto"/>
          <w:szCs w:val="22"/>
          <w14:ligatures w14:val="standardContextual"/>
        </w:rPr>
      </w:pPr>
      <w:hyperlink w:anchor="_Toc167106087" w:history="1">
        <w:r w:rsidR="00CA4751" w:rsidRPr="008235E7">
          <w:rPr>
            <w:rStyle w:val="af6"/>
            <w:noProof/>
          </w:rPr>
          <w:t xml:space="preserve">1.2.4 </w:t>
        </w:r>
        <w:r w:rsidR="00CA4751" w:rsidRPr="008235E7">
          <w:rPr>
            <w:rStyle w:val="af6"/>
            <w:noProof/>
          </w:rPr>
          <w:t>越南市场</w:t>
        </w:r>
        <w:r w:rsidR="00CA4751" w:rsidRPr="008235E7">
          <w:rPr>
            <w:rStyle w:val="af6"/>
            <w:noProof/>
          </w:rPr>
          <w:t>PBSA塑料</w:t>
        </w:r>
        <w:r w:rsidR="00CA4751" w:rsidRPr="008235E7">
          <w:rPr>
            <w:rStyle w:val="af6"/>
            <w:noProof/>
          </w:rPr>
          <w:t>销量及增长率（</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_Toc167106087 \h </w:instrText>
          <w:t/>
        </w:r>
        <w:r w:rsidR="00CA4751">
          <w:rPr>
            <w:noProof/>
            <w:webHidden/>
          </w:rPr>
          <w:t/>
        </w:r>
        <w:r w:rsidR="00CA4751">
          <w:rPr>
            <w:noProof/>
            <w:webHidden/>
          </w:rPr>
          <w:fldChar w:fldCharType="separate"/>
          <w:t/>
        </w:r>
        <w:r w:rsidR="00CA4751">
          <w:rPr>
            <w:noProof/>
            <w:webHidden/>
          </w:rPr>
          <w:t>3</w:t>
        </w:r>
        <w:r w:rsidR="00CA4751">
          <w:rPr>
            <w:noProof/>
            <w:webHidden/>
          </w:rPr>
          <w:fldChar w:fldCharType="end"/>
          <w:t/>
        </w:r>
      </w:hyperlink>
    </w:p>
    <w:p w14:paraId="6A2E31B4" w14:textId="243340B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8" w:history="1">
        <w:r w:rsidR="00CA4751" w:rsidRPr="008235E7">
          <w:rPr>
            <w:rStyle w:val="af6"/>
            <w:noProof/>
          </w:rPr>
          <w:t xml:space="preserve">1.3 </w:t>
        </w:r>
        <w:r w:rsidR="00CA4751" w:rsidRPr="008235E7">
          <w:rPr>
            <w:rStyle w:val="af6"/>
            <w:noProof/>
          </w:rPr>
          <w:t>越南市场发展概况</w:t>
        </w:r>
        <w:r w:rsidR="00CA4751">
          <w:rPr>
            <w:noProof/>
            <w:webHidden/>
          </w:rPr>
          <w:tab/>
        </w:r>
        <w:r w:rsidR="00CA4751">
          <w:rPr>
            <w:noProof/>
            <w:webHidden/>
          </w:rPr>
          <w:fldChar w:fldCharType="begin"/>
        </w:r>
        <w:r w:rsidR="00CA4751">
          <w:rPr>
            <w:noProof/>
            <w:webHidden/>
          </w:rPr>
          <w:instrText xml:space="preserve"> PAGEREF _Toc167106088 \h </w:instrText>
        </w:r>
        <w:r w:rsidR="00CA4751">
          <w:rPr>
            <w:noProof/>
            <w:webHidden/>
          </w:rPr>
        </w:r>
        <w:r w:rsidR="00CA4751">
          <w:rPr>
            <w:noProof/>
            <w:webHidden/>
          </w:rPr>
          <w:fldChar w:fldCharType="separate"/>
        </w:r>
        <w:r w:rsidR="00CA4751">
          <w:rPr>
            <w:noProof/>
            <w:webHidden/>
          </w:rPr>
          <w:t>3</w:t>
        </w:r>
        <w:r w:rsidR="00CA4751">
          <w:rPr>
            <w:noProof/>
            <w:webHidden/>
          </w:rPr>
          <w:fldChar w:fldCharType="end"/>
        </w:r>
      </w:hyperlink>
    </w:p>
    <w:p w14:paraId="0935ACD2" w14:textId="0FE7B4CC"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089" w:history="1">
        <w:r w:rsidR="00CA4751" w:rsidRPr="008235E7">
          <w:rPr>
            <w:rStyle w:val="af6"/>
          </w:rPr>
          <w:t xml:space="preserve">2 </w:t>
        </w:r>
        <w:r w:rsidR="00CA4751" w:rsidRPr="008235E7">
          <w:rPr>
            <w:rStyle w:val="af6"/>
          </w:rPr>
          <w:t>越南营商环境</w:t>
        </w:r>
        <w:r w:rsidR="00CA4751" w:rsidRPr="008235E7">
          <w:rPr>
            <w:rStyle w:val="af6"/>
            <w:lang w:eastAsia="zh-CN"/>
          </w:rPr>
          <w:t>分析</w:t>
        </w:r>
        <w:r w:rsidR="00CA4751">
          <w:rPr>
            <w:webHidden/>
          </w:rPr>
          <w:tab/>
        </w:r>
        <w:r w:rsidR="00CA4751">
          <w:rPr>
            <w:webHidden/>
          </w:rPr>
          <w:fldChar w:fldCharType="begin"/>
        </w:r>
        <w:r w:rsidR="00CA4751">
          <w:rPr>
            <w:webHidden/>
          </w:rPr>
          <w:instrText xml:space="preserve"> PAGEREF _Toc167106089 \h </w:instrText>
        </w:r>
        <w:r w:rsidR="00CA4751">
          <w:rPr>
            <w:webHidden/>
          </w:rPr>
        </w:r>
        <w:r w:rsidR="00CA4751">
          <w:rPr>
            <w:webHidden/>
          </w:rPr>
          <w:fldChar w:fldCharType="separate"/>
        </w:r>
        <w:r w:rsidR="00CA4751">
          <w:rPr>
            <w:webHidden/>
          </w:rPr>
          <w:t>4</w:t>
        </w:r>
        <w:r w:rsidR="00CA4751">
          <w:rPr>
            <w:webHidden/>
          </w:rPr>
          <w:fldChar w:fldCharType="end"/>
        </w:r>
      </w:hyperlink>
    </w:p>
    <w:p w14:paraId="6B33B360" w14:textId="4BD6BC2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0" w:history="1">
        <w:r w:rsidR="00CA4751" w:rsidRPr="008235E7">
          <w:rPr>
            <w:rStyle w:val="af6"/>
            <w:noProof/>
          </w:rPr>
          <w:t xml:space="preserve">2.1 </w:t>
        </w:r>
        <w:r w:rsidR="00CA4751" w:rsidRPr="008235E7">
          <w:rPr>
            <w:rStyle w:val="af6"/>
            <w:noProof/>
          </w:rPr>
          <w:t>国家基本情况</w:t>
        </w:r>
        <w:r w:rsidR="00CA4751">
          <w:rPr>
            <w:noProof/>
            <w:webHidden/>
          </w:rPr>
          <w:tab/>
        </w:r>
        <w:r w:rsidR="00CA4751">
          <w:rPr>
            <w:noProof/>
            <w:webHidden/>
          </w:rPr>
          <w:fldChar w:fldCharType="begin"/>
        </w:r>
        <w:r w:rsidR="00CA4751">
          <w:rPr>
            <w:noProof/>
            <w:webHidden/>
          </w:rPr>
          <w:instrText xml:space="preserve"> PAGEREF _Toc167106090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397567D5" w14:textId="5B0105D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1" w:history="1">
        <w:r w:rsidR="00CA4751" w:rsidRPr="008235E7">
          <w:rPr>
            <w:rStyle w:val="af6"/>
            <w:noProof/>
          </w:rPr>
          <w:t xml:space="preserve">2.2 </w:t>
        </w:r>
        <w:r w:rsidR="00CA4751" w:rsidRPr="008235E7">
          <w:rPr>
            <w:rStyle w:val="af6"/>
            <w:noProof/>
          </w:rPr>
          <w:t>经济发展指标</w:t>
        </w:r>
        <w:r w:rsidR="00CA4751">
          <w:rPr>
            <w:noProof/>
            <w:webHidden/>
          </w:rPr>
          <w:tab/>
        </w:r>
        <w:r w:rsidR="00CA4751">
          <w:rPr>
            <w:noProof/>
            <w:webHidden/>
          </w:rPr>
          <w:fldChar w:fldCharType="begin"/>
        </w:r>
        <w:r w:rsidR="00CA4751">
          <w:rPr>
            <w:noProof/>
            <w:webHidden/>
          </w:rPr>
          <w:instrText xml:space="preserve"> PAGEREF _Toc167106091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681D16E4" w14:textId="55BD4777" w:rsidR="00CA4751" w:rsidRDefault="00000000">
      <w:pPr>
        <w:pStyle w:val="TOC3"/>
        <w:rPr>
          <w:rFonts w:asciiTheme="minorHAnsi" w:eastAsiaTheme="minorEastAsia" w:hAnsiTheme="minorHAnsi"/>
          <w:noProof/>
          <w:color w:val="auto"/>
          <w:szCs w:val="22"/>
          <w14:ligatures w14:val="standardContextual"/>
        </w:rPr>
      </w:pPr>
      <w:hyperlink w:anchor="_Toc167106092" w:history="1">
        <w:r w:rsidR="00CA4751" w:rsidRPr="008235E7">
          <w:rPr>
            <w:rStyle w:val="af6"/>
            <w:noProof/>
          </w:rPr>
          <w:t xml:space="preserve">2.2.1 </w:t>
        </w:r>
        <w:r w:rsidR="00CA4751" w:rsidRPr="008235E7">
          <w:rPr>
            <w:rStyle w:val="af6"/>
            <w:noProof/>
          </w:rPr>
          <w:t>经济增长率</w:t>
        </w:r>
        <w:r w:rsidR="00CA4751">
          <w:rPr>
            <w:noProof/>
            <w:webHidden/>
          </w:rPr>
          <w:tab/>
        </w:r>
        <w:r w:rsidR="00CA4751">
          <w:rPr>
            <w:noProof/>
            <w:webHidden/>
          </w:rPr>
          <w:fldChar w:fldCharType="begin"/>
        </w:r>
        <w:r w:rsidR="00CA4751">
          <w:rPr>
            <w:noProof/>
            <w:webHidden/>
          </w:rPr>
          <w:instrText xml:space="preserve"> PAGEREF _Toc167106092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3F0411BA" w14:textId="41D2DFDB" w:rsidR="00CA4751" w:rsidRDefault="00000000">
      <w:pPr>
        <w:pStyle w:val="TOC3"/>
        <w:rPr>
          <w:rFonts w:asciiTheme="minorHAnsi" w:eastAsiaTheme="minorEastAsia" w:hAnsiTheme="minorHAnsi"/>
          <w:noProof/>
          <w:color w:val="auto"/>
          <w:szCs w:val="22"/>
          <w14:ligatures w14:val="standardContextual"/>
        </w:rPr>
      </w:pPr>
      <w:hyperlink w:anchor="_Toc167106093" w:history="1">
        <w:r w:rsidR="00CA4751" w:rsidRPr="008235E7">
          <w:rPr>
            <w:rStyle w:val="af6"/>
            <w:noProof/>
          </w:rPr>
          <w:t xml:space="preserve">2.2.2 </w:t>
        </w:r>
        <w:r w:rsidR="00CA4751" w:rsidRPr="008235E7">
          <w:rPr>
            <w:rStyle w:val="af6"/>
            <w:noProof/>
          </w:rPr>
          <w:t>通货膨胀与物价水平</w:t>
        </w:r>
        <w:r w:rsidR="00CA4751">
          <w:rPr>
            <w:noProof/>
            <w:webHidden/>
          </w:rPr>
          <w:tab/>
        </w:r>
        <w:r w:rsidR="00CA4751">
          <w:rPr>
            <w:noProof/>
            <w:webHidden/>
          </w:rPr>
          <w:fldChar w:fldCharType="begin"/>
        </w:r>
        <w:r w:rsidR="00CA4751">
          <w:rPr>
            <w:noProof/>
            <w:webHidden/>
          </w:rPr>
          <w:instrText xml:space="preserve"> PAGEREF _Toc167106093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1A28F1CD" w14:textId="767BD81F" w:rsidR="00CA4751" w:rsidRDefault="00000000">
      <w:pPr>
        <w:pStyle w:val="TOC3"/>
        <w:rPr>
          <w:rFonts w:asciiTheme="minorHAnsi" w:eastAsiaTheme="minorEastAsia" w:hAnsiTheme="minorHAnsi"/>
          <w:noProof/>
          <w:color w:val="auto"/>
          <w:szCs w:val="22"/>
          <w14:ligatures w14:val="standardContextual"/>
        </w:rPr>
      </w:pPr>
      <w:hyperlink w:anchor="_Toc167106094" w:history="1">
        <w:r w:rsidR="00CA4751" w:rsidRPr="008235E7">
          <w:rPr>
            <w:rStyle w:val="af6"/>
            <w:noProof/>
          </w:rPr>
          <w:t xml:space="preserve">2.2.3 </w:t>
        </w:r>
        <w:r w:rsidR="00CA4751" w:rsidRPr="008235E7">
          <w:rPr>
            <w:rStyle w:val="af6"/>
            <w:noProof/>
          </w:rPr>
          <w:t>最新失业率</w:t>
        </w:r>
        <w:r w:rsidR="00CA4751">
          <w:rPr>
            <w:noProof/>
            <w:webHidden/>
          </w:rPr>
          <w:tab/>
        </w:r>
        <w:r w:rsidR="00CA4751">
          <w:rPr>
            <w:noProof/>
            <w:webHidden/>
          </w:rPr>
          <w:fldChar w:fldCharType="begin"/>
        </w:r>
        <w:r w:rsidR="00CA4751">
          <w:rPr>
            <w:noProof/>
            <w:webHidden/>
          </w:rPr>
          <w:instrText xml:space="preserve"> PAGEREF _Toc167106094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2FD10829" w14:textId="2CEA28FF" w:rsidR="00CA4751" w:rsidRDefault="00000000">
      <w:pPr>
        <w:pStyle w:val="TOC3"/>
        <w:rPr>
          <w:rFonts w:asciiTheme="minorHAnsi" w:eastAsiaTheme="minorEastAsia" w:hAnsiTheme="minorHAnsi"/>
          <w:noProof/>
          <w:color w:val="auto"/>
          <w:szCs w:val="22"/>
          <w14:ligatures w14:val="standardContextual"/>
        </w:rPr>
      </w:pPr>
      <w:hyperlink w:anchor="_Toc167106095" w:history="1">
        <w:r w:rsidR="00CA4751" w:rsidRPr="008235E7">
          <w:rPr>
            <w:rStyle w:val="af6"/>
            <w:noProof/>
          </w:rPr>
          <w:t xml:space="preserve">2.2.4 </w:t>
        </w:r>
        <w:r w:rsidR="00CA4751" w:rsidRPr="008235E7">
          <w:rPr>
            <w:rStyle w:val="af6"/>
            <w:noProof/>
          </w:rPr>
          <w:t>外汇储备</w:t>
        </w:r>
        <w:r w:rsidR="00CA4751">
          <w:rPr>
            <w:noProof/>
            <w:webHidden/>
          </w:rPr>
          <w:tab/>
        </w:r>
        <w:r w:rsidR="00CA4751">
          <w:rPr>
            <w:noProof/>
            <w:webHidden/>
          </w:rPr>
          <w:fldChar w:fldCharType="begin"/>
        </w:r>
        <w:r w:rsidR="00CA4751">
          <w:rPr>
            <w:noProof/>
            <w:webHidden/>
          </w:rPr>
          <w:instrText xml:space="preserve"> PAGEREF _Toc167106095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0132D9B3" w14:textId="41DE6BAF" w:rsidR="00CA4751" w:rsidRDefault="00000000">
      <w:pPr>
        <w:pStyle w:val="TOC3"/>
        <w:rPr>
          <w:rFonts w:asciiTheme="minorHAnsi" w:eastAsiaTheme="minorEastAsia" w:hAnsiTheme="minorHAnsi"/>
          <w:noProof/>
          <w:color w:val="auto"/>
          <w:szCs w:val="22"/>
          <w14:ligatures w14:val="standardContextual"/>
        </w:rPr>
      </w:pPr>
      <w:hyperlink w:anchor="_Toc167106096" w:history="1">
        <w:r w:rsidR="00CA4751" w:rsidRPr="008235E7">
          <w:rPr>
            <w:rStyle w:val="af6"/>
            <w:noProof/>
          </w:rPr>
          <w:t xml:space="preserve">2.2.5 </w:t>
        </w:r>
        <w:r w:rsidR="00CA4751" w:rsidRPr="008235E7">
          <w:rPr>
            <w:rStyle w:val="af6"/>
            <w:noProof/>
          </w:rPr>
          <w:t>信用评级</w:t>
        </w:r>
        <w:r w:rsidR="00CA4751">
          <w:rPr>
            <w:noProof/>
            <w:webHidden/>
          </w:rPr>
          <w:tab/>
        </w:r>
        <w:r w:rsidR="00CA4751">
          <w:rPr>
            <w:noProof/>
            <w:webHidden/>
          </w:rPr>
          <w:fldChar w:fldCharType="begin"/>
        </w:r>
        <w:r w:rsidR="00CA4751">
          <w:rPr>
            <w:noProof/>
            <w:webHidden/>
          </w:rPr>
          <w:instrText xml:space="preserve"> PAGEREF _Toc167106096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16D66279" w14:textId="3B62C83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7" w:history="1">
        <w:r w:rsidR="00CA4751" w:rsidRPr="008235E7">
          <w:rPr>
            <w:rStyle w:val="af6"/>
            <w:noProof/>
          </w:rPr>
          <w:t xml:space="preserve">2.3 </w:t>
        </w:r>
        <w:r w:rsidR="00CA4751" w:rsidRPr="008235E7">
          <w:rPr>
            <w:rStyle w:val="af6"/>
            <w:noProof/>
          </w:rPr>
          <w:t>基础设施现状</w:t>
        </w:r>
        <w:r w:rsidR="00CA4751">
          <w:rPr>
            <w:noProof/>
            <w:webHidden/>
          </w:rPr>
          <w:tab/>
        </w:r>
        <w:r w:rsidR="00CA4751">
          <w:rPr>
            <w:noProof/>
            <w:webHidden/>
          </w:rPr>
          <w:fldChar w:fldCharType="begin"/>
        </w:r>
        <w:r w:rsidR="00CA4751">
          <w:rPr>
            <w:noProof/>
            <w:webHidden/>
          </w:rPr>
          <w:instrText xml:space="preserve"> PAGEREF _Toc167106097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398C8982" w14:textId="0FF78236" w:rsidR="00CA4751" w:rsidRDefault="00000000">
      <w:pPr>
        <w:pStyle w:val="TOC3"/>
        <w:rPr>
          <w:rFonts w:asciiTheme="minorHAnsi" w:eastAsiaTheme="minorEastAsia" w:hAnsiTheme="minorHAnsi"/>
          <w:noProof/>
          <w:color w:val="auto"/>
          <w:szCs w:val="22"/>
          <w14:ligatures w14:val="standardContextual"/>
        </w:rPr>
      </w:pPr>
      <w:hyperlink w:anchor="_Toc167106098" w:history="1">
        <w:r w:rsidR="00CA4751" w:rsidRPr="008235E7">
          <w:rPr>
            <w:rStyle w:val="af6"/>
            <w:noProof/>
          </w:rPr>
          <w:t xml:space="preserve">2.3.1 </w:t>
        </w:r>
        <w:r w:rsidR="00CA4751" w:rsidRPr="008235E7">
          <w:rPr>
            <w:rStyle w:val="af6"/>
            <w:noProof/>
          </w:rPr>
          <w:t>交通</w:t>
        </w:r>
        <w:r w:rsidR="00CA4751">
          <w:rPr>
            <w:noProof/>
            <w:webHidden/>
          </w:rPr>
          <w:tab/>
        </w:r>
        <w:r w:rsidR="00CA4751">
          <w:rPr>
            <w:noProof/>
            <w:webHidden/>
          </w:rPr>
          <w:fldChar w:fldCharType="begin"/>
        </w:r>
        <w:r w:rsidR="00CA4751">
          <w:rPr>
            <w:noProof/>
            <w:webHidden/>
          </w:rPr>
          <w:instrText xml:space="preserve"> PAGEREF _Toc167106098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5F84257E" w14:textId="5B2BDD2B" w:rsidR="00CA4751" w:rsidRDefault="00000000">
      <w:pPr>
        <w:pStyle w:val="TOC3"/>
        <w:rPr>
          <w:rFonts w:asciiTheme="minorHAnsi" w:eastAsiaTheme="minorEastAsia" w:hAnsiTheme="minorHAnsi"/>
          <w:noProof/>
          <w:color w:val="auto"/>
          <w:szCs w:val="22"/>
          <w14:ligatures w14:val="standardContextual"/>
        </w:rPr>
      </w:pPr>
      <w:hyperlink w:anchor="_Toc167106099" w:history="1">
        <w:r w:rsidR="00CA4751" w:rsidRPr="008235E7">
          <w:rPr>
            <w:rStyle w:val="af6"/>
            <w:noProof/>
          </w:rPr>
          <w:t xml:space="preserve">2.3.2 </w:t>
        </w:r>
        <w:r w:rsidR="00CA4751" w:rsidRPr="008235E7">
          <w:rPr>
            <w:rStyle w:val="af6"/>
            <w:noProof/>
          </w:rPr>
          <w:t>通信与互联网</w:t>
        </w:r>
        <w:r w:rsidR="00CA4751">
          <w:rPr>
            <w:noProof/>
            <w:webHidden/>
          </w:rPr>
          <w:tab/>
        </w:r>
        <w:r w:rsidR="00CA4751">
          <w:rPr>
            <w:noProof/>
            <w:webHidden/>
          </w:rPr>
          <w:fldChar w:fldCharType="begin"/>
        </w:r>
        <w:r w:rsidR="00CA4751">
          <w:rPr>
            <w:noProof/>
            <w:webHidden/>
          </w:rPr>
          <w:instrText xml:space="preserve"> PAGEREF _Toc167106099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6B9F2C16" w14:textId="5A4BE0BE" w:rsidR="00CA4751" w:rsidRDefault="00000000">
      <w:pPr>
        <w:pStyle w:val="TOC3"/>
        <w:rPr>
          <w:rFonts w:asciiTheme="minorHAnsi" w:eastAsiaTheme="minorEastAsia" w:hAnsiTheme="minorHAnsi"/>
          <w:noProof/>
          <w:color w:val="auto"/>
          <w:szCs w:val="22"/>
          <w14:ligatures w14:val="standardContextual"/>
        </w:rPr>
      </w:pPr>
      <w:hyperlink w:anchor="_Toc167106100" w:history="1">
        <w:r w:rsidR="00CA4751" w:rsidRPr="008235E7">
          <w:rPr>
            <w:rStyle w:val="af6"/>
            <w:noProof/>
          </w:rPr>
          <w:t xml:space="preserve">2.3.3 </w:t>
        </w:r>
        <w:r w:rsidR="00CA4751" w:rsidRPr="008235E7">
          <w:rPr>
            <w:rStyle w:val="af6"/>
            <w:noProof/>
          </w:rPr>
          <w:t>电力</w:t>
        </w:r>
        <w:r w:rsidR="00CA4751">
          <w:rPr>
            <w:noProof/>
            <w:webHidden/>
          </w:rPr>
          <w:tab/>
        </w:r>
        <w:r w:rsidR="00CA4751">
          <w:rPr>
            <w:noProof/>
            <w:webHidden/>
          </w:rPr>
          <w:fldChar w:fldCharType="begin"/>
        </w:r>
        <w:r w:rsidR="00CA4751">
          <w:rPr>
            <w:noProof/>
            <w:webHidden/>
          </w:rPr>
          <w:instrText xml:space="preserve"> PAGEREF _Toc167106100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46B359D" w14:textId="3E744272" w:rsidR="00CA4751" w:rsidRDefault="00000000">
      <w:pPr>
        <w:pStyle w:val="TOC3"/>
        <w:rPr>
          <w:rFonts w:asciiTheme="minorHAnsi" w:eastAsiaTheme="minorEastAsia" w:hAnsiTheme="minorHAnsi"/>
          <w:noProof/>
          <w:color w:val="auto"/>
          <w:szCs w:val="22"/>
          <w14:ligatures w14:val="standardContextual"/>
        </w:rPr>
      </w:pPr>
      <w:hyperlink w:anchor="_Toc167106101" w:history="1">
        <w:r w:rsidR="00CA4751" w:rsidRPr="008235E7">
          <w:rPr>
            <w:rStyle w:val="af6"/>
            <w:noProof/>
          </w:rPr>
          <w:t xml:space="preserve">2.3.4 </w:t>
        </w:r>
        <w:r w:rsidR="00CA4751" w:rsidRPr="008235E7">
          <w:rPr>
            <w:rStyle w:val="af6"/>
            <w:noProof/>
          </w:rPr>
          <w:t>高等教育</w:t>
        </w:r>
        <w:r w:rsidR="00CA4751">
          <w:rPr>
            <w:noProof/>
            <w:webHidden/>
          </w:rPr>
          <w:tab/>
        </w:r>
        <w:r w:rsidR="00CA4751">
          <w:rPr>
            <w:noProof/>
            <w:webHidden/>
          </w:rPr>
          <w:fldChar w:fldCharType="begin"/>
        </w:r>
        <w:r w:rsidR="00CA4751">
          <w:rPr>
            <w:noProof/>
            <w:webHidden/>
          </w:rPr>
          <w:instrText xml:space="preserve"> PAGEREF _Toc167106101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2FF497FC" w14:textId="78015A19" w:rsidR="00CA4751" w:rsidRDefault="00000000">
      <w:pPr>
        <w:pStyle w:val="TOC3"/>
        <w:rPr>
          <w:rFonts w:asciiTheme="minorHAnsi" w:eastAsiaTheme="minorEastAsia" w:hAnsiTheme="minorHAnsi"/>
          <w:noProof/>
          <w:color w:val="auto"/>
          <w:szCs w:val="22"/>
          <w14:ligatures w14:val="standardContextual"/>
        </w:rPr>
      </w:pPr>
      <w:hyperlink w:anchor="_Toc167106102" w:history="1">
        <w:r w:rsidR="00CA4751" w:rsidRPr="008235E7">
          <w:rPr>
            <w:rStyle w:val="af6"/>
            <w:noProof/>
          </w:rPr>
          <w:t xml:space="preserve">2.3.5 </w:t>
        </w:r>
        <w:r w:rsidR="00CA4751" w:rsidRPr="008235E7">
          <w:rPr>
            <w:rStyle w:val="af6"/>
            <w:noProof/>
          </w:rPr>
          <w:t>劳工情况</w:t>
        </w:r>
        <w:r w:rsidR="00CA4751">
          <w:rPr>
            <w:noProof/>
            <w:webHidden/>
          </w:rPr>
          <w:tab/>
        </w:r>
        <w:r w:rsidR="00CA4751">
          <w:rPr>
            <w:noProof/>
            <w:webHidden/>
          </w:rPr>
          <w:fldChar w:fldCharType="begin"/>
        </w:r>
        <w:r w:rsidR="00CA4751">
          <w:rPr>
            <w:noProof/>
            <w:webHidden/>
          </w:rPr>
          <w:instrText xml:space="preserve"> PAGEREF _Toc167106102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577711E" w14:textId="7712DC13"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03" w:history="1">
        <w:r w:rsidR="00CA4751" w:rsidRPr="008235E7">
          <w:rPr>
            <w:rStyle w:val="af6"/>
            <w:noProof/>
          </w:rPr>
          <w:t xml:space="preserve">2.4 </w:t>
        </w:r>
        <w:r w:rsidR="00CA4751" w:rsidRPr="008235E7">
          <w:rPr>
            <w:rStyle w:val="af6"/>
            <w:noProof/>
          </w:rPr>
          <w:t>金融环境特色</w:t>
        </w:r>
        <w:r w:rsidR="00CA4751">
          <w:rPr>
            <w:noProof/>
            <w:webHidden/>
          </w:rPr>
          <w:tab/>
        </w:r>
        <w:r w:rsidR="00CA4751">
          <w:rPr>
            <w:noProof/>
            <w:webHidden/>
          </w:rPr>
          <w:fldChar w:fldCharType="begin"/>
        </w:r>
        <w:r w:rsidR="00CA4751">
          <w:rPr>
            <w:noProof/>
            <w:webHidden/>
          </w:rPr>
          <w:instrText xml:space="preserve"> PAGEREF _Toc167106103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623B6C2E" w14:textId="6D7E2056" w:rsidR="00CA4751" w:rsidRDefault="00000000">
      <w:pPr>
        <w:pStyle w:val="TOC3"/>
        <w:rPr>
          <w:rFonts w:asciiTheme="minorHAnsi" w:eastAsiaTheme="minorEastAsia" w:hAnsiTheme="minorHAnsi"/>
          <w:noProof/>
          <w:color w:val="auto"/>
          <w:szCs w:val="22"/>
          <w14:ligatures w14:val="standardContextual"/>
        </w:rPr>
      </w:pPr>
      <w:hyperlink w:anchor="_Toc167106104" w:history="1">
        <w:r w:rsidR="00CA4751" w:rsidRPr="008235E7">
          <w:rPr>
            <w:rStyle w:val="af6"/>
            <w:noProof/>
          </w:rPr>
          <w:t xml:space="preserve">2.4.1 </w:t>
        </w:r>
        <w:r w:rsidR="00CA4751" w:rsidRPr="008235E7">
          <w:rPr>
            <w:rStyle w:val="af6"/>
            <w:noProof/>
          </w:rPr>
          <w:t>当地货币</w:t>
        </w:r>
        <w:r w:rsidR="00CA4751">
          <w:rPr>
            <w:noProof/>
            <w:webHidden/>
          </w:rPr>
          <w:tab/>
        </w:r>
        <w:r w:rsidR="00CA4751">
          <w:rPr>
            <w:noProof/>
            <w:webHidden/>
          </w:rPr>
          <w:fldChar w:fldCharType="begin"/>
        </w:r>
        <w:r w:rsidR="00CA4751">
          <w:rPr>
            <w:noProof/>
            <w:webHidden/>
          </w:rPr>
          <w:instrText xml:space="preserve"> PAGEREF _Toc167106104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1CB20A36" w14:textId="21005241" w:rsidR="00CA4751" w:rsidRDefault="00000000">
      <w:pPr>
        <w:pStyle w:val="TOC3"/>
        <w:rPr>
          <w:rFonts w:asciiTheme="minorHAnsi" w:eastAsiaTheme="minorEastAsia" w:hAnsiTheme="minorHAnsi"/>
          <w:noProof/>
          <w:color w:val="auto"/>
          <w:szCs w:val="22"/>
          <w14:ligatures w14:val="standardContextual"/>
        </w:rPr>
      </w:pPr>
      <w:hyperlink w:anchor="_Toc167106105" w:history="1">
        <w:r w:rsidR="00CA4751" w:rsidRPr="008235E7">
          <w:rPr>
            <w:rStyle w:val="af6"/>
            <w:noProof/>
          </w:rPr>
          <w:t xml:space="preserve">2.4.2 </w:t>
        </w:r>
        <w:r w:rsidR="00CA4751" w:rsidRPr="008235E7">
          <w:rPr>
            <w:rStyle w:val="af6"/>
            <w:noProof/>
          </w:rPr>
          <w:t>外汇管理</w:t>
        </w:r>
        <w:r w:rsidR="00CA4751">
          <w:rPr>
            <w:noProof/>
            <w:webHidden/>
          </w:rPr>
          <w:tab/>
        </w:r>
        <w:r w:rsidR="00CA4751">
          <w:rPr>
            <w:noProof/>
            <w:webHidden/>
          </w:rPr>
          <w:fldChar w:fldCharType="begin"/>
        </w:r>
        <w:r w:rsidR="00CA4751">
          <w:rPr>
            <w:noProof/>
            <w:webHidden/>
          </w:rPr>
          <w:instrText xml:space="preserve"> PAGEREF _Toc167106105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753E89DD" w14:textId="39387AE7" w:rsidR="00CA4751" w:rsidRDefault="00000000">
      <w:pPr>
        <w:pStyle w:val="TOC3"/>
        <w:rPr>
          <w:rFonts w:asciiTheme="minorHAnsi" w:eastAsiaTheme="minorEastAsia" w:hAnsiTheme="minorHAnsi"/>
          <w:noProof/>
          <w:color w:val="auto"/>
          <w:szCs w:val="22"/>
          <w14:ligatures w14:val="standardContextual"/>
        </w:rPr>
      </w:pPr>
      <w:hyperlink w:anchor="_Toc167106106" w:history="1">
        <w:r w:rsidR="00CA4751" w:rsidRPr="008235E7">
          <w:rPr>
            <w:rStyle w:val="af6"/>
            <w:noProof/>
          </w:rPr>
          <w:t xml:space="preserve">2.4.3 </w:t>
        </w:r>
        <w:r w:rsidR="00CA4751" w:rsidRPr="008235E7">
          <w:rPr>
            <w:rStyle w:val="af6"/>
            <w:noProof/>
          </w:rPr>
          <w:t>跨境结算</w:t>
        </w:r>
        <w:r w:rsidR="00CA4751">
          <w:rPr>
            <w:noProof/>
            <w:webHidden/>
          </w:rPr>
          <w:tab/>
        </w:r>
        <w:r w:rsidR="00CA4751">
          <w:rPr>
            <w:noProof/>
            <w:webHidden/>
          </w:rPr>
          <w:fldChar w:fldCharType="begin"/>
        </w:r>
        <w:r w:rsidR="00CA4751">
          <w:rPr>
            <w:noProof/>
            <w:webHidden/>
          </w:rPr>
          <w:instrText xml:space="preserve"> PAGEREF _Toc167106106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7B3BD1BA" w14:textId="1F48D8FC" w:rsidR="00CA4751" w:rsidRDefault="00000000">
      <w:pPr>
        <w:pStyle w:val="TOC3"/>
        <w:rPr>
          <w:rFonts w:asciiTheme="minorHAnsi" w:eastAsiaTheme="minorEastAsia" w:hAnsiTheme="minorHAnsi"/>
          <w:noProof/>
          <w:color w:val="auto"/>
          <w:szCs w:val="22"/>
          <w14:ligatures w14:val="standardContextual"/>
        </w:rPr>
      </w:pPr>
      <w:hyperlink w:anchor="_Toc167106107" w:history="1">
        <w:r w:rsidR="00CA4751" w:rsidRPr="008235E7">
          <w:rPr>
            <w:rStyle w:val="af6"/>
            <w:noProof/>
          </w:rPr>
          <w:t xml:space="preserve">2.4.4 </w:t>
        </w:r>
        <w:r w:rsidR="00CA4751" w:rsidRPr="008235E7">
          <w:rPr>
            <w:rStyle w:val="af6"/>
            <w:noProof/>
          </w:rPr>
          <w:t>金融服务</w:t>
        </w:r>
        <w:r w:rsidR="00CA4751">
          <w:rPr>
            <w:noProof/>
            <w:webHidden/>
          </w:rPr>
          <w:tab/>
        </w:r>
        <w:r w:rsidR="00CA4751">
          <w:rPr>
            <w:noProof/>
            <w:webHidden/>
          </w:rPr>
          <w:fldChar w:fldCharType="begin"/>
        </w:r>
        <w:r w:rsidR="00CA4751">
          <w:rPr>
            <w:noProof/>
            <w:webHidden/>
          </w:rPr>
          <w:instrText xml:space="preserve"> PAGEREF _Toc167106107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40E9C2E2" w14:textId="1DE22D88" w:rsidR="00CA4751" w:rsidRDefault="00000000">
      <w:pPr>
        <w:pStyle w:val="TOC3"/>
        <w:rPr>
          <w:rFonts w:asciiTheme="minorHAnsi" w:eastAsiaTheme="minorEastAsia" w:hAnsiTheme="minorHAnsi"/>
          <w:noProof/>
          <w:color w:val="auto"/>
          <w:szCs w:val="22"/>
          <w14:ligatures w14:val="standardContextual"/>
        </w:rPr>
      </w:pPr>
      <w:hyperlink w:anchor="_Toc167106108" w:history="1">
        <w:r w:rsidR="00CA4751" w:rsidRPr="008235E7">
          <w:rPr>
            <w:rStyle w:val="af6"/>
            <w:noProof/>
          </w:rPr>
          <w:t xml:space="preserve">2.4.5 </w:t>
        </w:r>
        <w:r w:rsidR="00CA4751" w:rsidRPr="008235E7">
          <w:rPr>
            <w:rStyle w:val="af6"/>
            <w:noProof/>
          </w:rPr>
          <w:t>证券市场</w:t>
        </w:r>
        <w:r w:rsidR="00CA4751">
          <w:rPr>
            <w:noProof/>
            <w:webHidden/>
          </w:rPr>
          <w:tab/>
        </w:r>
        <w:r w:rsidR="00CA4751">
          <w:rPr>
            <w:noProof/>
            <w:webHidden/>
          </w:rPr>
          <w:fldChar w:fldCharType="begin"/>
        </w:r>
        <w:r w:rsidR="00CA4751">
          <w:rPr>
            <w:noProof/>
            <w:webHidden/>
          </w:rPr>
          <w:instrText xml:space="preserve"> PAGEREF _Toc167106108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62E62ABF" w14:textId="08C4D4D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09" w:history="1">
        <w:r w:rsidR="00CA4751" w:rsidRPr="008235E7">
          <w:rPr>
            <w:rStyle w:val="af6"/>
            <w:noProof/>
          </w:rPr>
          <w:t xml:space="preserve">2.5 </w:t>
        </w:r>
        <w:r w:rsidR="00CA4751" w:rsidRPr="008235E7">
          <w:rPr>
            <w:rStyle w:val="af6"/>
            <w:noProof/>
          </w:rPr>
          <w:t>国际经贸合作</w:t>
        </w:r>
        <w:r w:rsidR="00CA4751">
          <w:rPr>
            <w:noProof/>
            <w:webHidden/>
          </w:rPr>
          <w:tab/>
        </w:r>
        <w:r w:rsidR="00CA4751">
          <w:rPr>
            <w:noProof/>
            <w:webHidden/>
          </w:rPr>
          <w:fldChar w:fldCharType="begin"/>
        </w:r>
        <w:r w:rsidR="00CA4751">
          <w:rPr>
            <w:noProof/>
            <w:webHidden/>
          </w:rPr>
          <w:instrText xml:space="preserve"> PAGEREF _Toc167106109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3302C8A4" w14:textId="281E7292" w:rsidR="00CA4751" w:rsidRDefault="00000000">
      <w:pPr>
        <w:pStyle w:val="TOC3"/>
        <w:rPr>
          <w:rFonts w:asciiTheme="minorHAnsi" w:eastAsiaTheme="minorEastAsia" w:hAnsiTheme="minorHAnsi"/>
          <w:noProof/>
          <w:color w:val="auto"/>
          <w:szCs w:val="22"/>
          <w14:ligatures w14:val="standardContextual"/>
        </w:rPr>
      </w:pPr>
      <w:hyperlink w:anchor="_Toc167106110" w:history="1">
        <w:r w:rsidR="00CA4751" w:rsidRPr="008235E7">
          <w:rPr>
            <w:rStyle w:val="af6"/>
            <w:noProof/>
          </w:rPr>
          <w:t xml:space="preserve">2.5.1 </w:t>
        </w:r>
        <w:r w:rsidR="00CA4751" w:rsidRPr="008235E7">
          <w:rPr>
            <w:rStyle w:val="af6"/>
            <w:noProof/>
          </w:rPr>
          <w:t>进出口贸易</w:t>
        </w:r>
        <w:r w:rsidR="00CA4751">
          <w:rPr>
            <w:noProof/>
            <w:webHidden/>
          </w:rPr>
          <w:tab/>
        </w:r>
        <w:r w:rsidR="00CA4751">
          <w:rPr>
            <w:noProof/>
            <w:webHidden/>
          </w:rPr>
          <w:fldChar w:fldCharType="begin"/>
        </w:r>
        <w:r w:rsidR="00CA4751">
          <w:rPr>
            <w:noProof/>
            <w:webHidden/>
          </w:rPr>
          <w:instrText xml:space="preserve"> PAGEREF _Toc167106110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0CD7FA99" w14:textId="3100E0F2" w:rsidR="00CA4751" w:rsidRDefault="00000000">
      <w:pPr>
        <w:pStyle w:val="TOC3"/>
        <w:rPr>
          <w:rFonts w:asciiTheme="minorHAnsi" w:eastAsiaTheme="minorEastAsia" w:hAnsiTheme="minorHAnsi"/>
          <w:noProof/>
          <w:color w:val="auto"/>
          <w:szCs w:val="22"/>
          <w14:ligatures w14:val="standardContextual"/>
        </w:rPr>
      </w:pPr>
      <w:hyperlink w:anchor="_Toc167106111" w:history="1">
        <w:r w:rsidR="00CA4751" w:rsidRPr="008235E7">
          <w:rPr>
            <w:rStyle w:val="af6"/>
            <w:noProof/>
          </w:rPr>
          <w:t xml:space="preserve">2.5.2 </w:t>
        </w:r>
        <w:r w:rsidR="00CA4751" w:rsidRPr="008235E7">
          <w:rPr>
            <w:rStyle w:val="af6"/>
            <w:noProof/>
          </w:rPr>
          <w:t>外国投资</w:t>
        </w:r>
        <w:r w:rsidR="00CA4751">
          <w:rPr>
            <w:noProof/>
            <w:webHidden/>
          </w:rPr>
          <w:tab/>
        </w:r>
        <w:r w:rsidR="00CA4751">
          <w:rPr>
            <w:noProof/>
            <w:webHidden/>
          </w:rPr>
          <w:fldChar w:fldCharType="begin"/>
        </w:r>
        <w:r w:rsidR="00CA4751">
          <w:rPr>
            <w:noProof/>
            <w:webHidden/>
          </w:rPr>
          <w:instrText xml:space="preserve"> PAGEREF _Toc167106111 \h </w:instrText>
        </w:r>
        <w:r w:rsidR="00CA4751">
          <w:rPr>
            <w:noProof/>
            <w:webHidden/>
          </w:rPr>
        </w:r>
        <w:r w:rsidR="00CA4751">
          <w:rPr>
            <w:noProof/>
            <w:webHidden/>
          </w:rPr>
          <w:fldChar w:fldCharType="separate"/>
        </w:r>
        <w:r w:rsidR="00CA4751">
          <w:rPr>
            <w:noProof/>
            <w:webHidden/>
          </w:rPr>
          <w:t>10</w:t>
        </w:r>
        <w:r w:rsidR="00CA4751">
          <w:rPr>
            <w:noProof/>
            <w:webHidden/>
          </w:rPr>
          <w:fldChar w:fldCharType="end"/>
        </w:r>
      </w:hyperlink>
    </w:p>
    <w:p w14:paraId="54B569D7" w14:textId="58424D76" w:rsidR="00CA4751" w:rsidRDefault="00000000">
      <w:pPr>
        <w:pStyle w:val="TOC3"/>
        <w:rPr>
          <w:rFonts w:asciiTheme="minorHAnsi" w:eastAsiaTheme="minorEastAsia" w:hAnsiTheme="minorHAnsi"/>
          <w:noProof/>
          <w:color w:val="auto"/>
          <w:szCs w:val="22"/>
          <w14:ligatures w14:val="standardContextual"/>
        </w:rPr>
      </w:pPr>
      <w:hyperlink w:anchor="_Toc167106112" w:history="1">
        <w:r w:rsidR="00CA4751" w:rsidRPr="008235E7">
          <w:rPr>
            <w:rStyle w:val="af6"/>
            <w:noProof/>
          </w:rPr>
          <w:t xml:space="preserve">2.5.3 </w:t>
        </w:r>
        <w:r w:rsidR="00CA4751" w:rsidRPr="008235E7">
          <w:rPr>
            <w:rStyle w:val="af6"/>
            <w:noProof/>
          </w:rPr>
          <w:t>已参与贸易协定</w:t>
        </w:r>
        <w:r w:rsidR="00CA4751">
          <w:rPr>
            <w:noProof/>
            <w:webHidden/>
          </w:rPr>
          <w:tab/>
        </w:r>
        <w:r w:rsidR="00CA4751">
          <w:rPr>
            <w:noProof/>
            <w:webHidden/>
          </w:rPr>
          <w:fldChar w:fldCharType="begin"/>
        </w:r>
        <w:r w:rsidR="00CA4751">
          <w:rPr>
            <w:noProof/>
            <w:webHidden/>
          </w:rPr>
          <w:instrText xml:space="preserve"> PAGEREF _Toc167106112 \h </w:instrText>
        </w:r>
        <w:r w:rsidR="00CA4751">
          <w:rPr>
            <w:noProof/>
            <w:webHidden/>
          </w:rPr>
        </w:r>
        <w:r w:rsidR="00CA4751">
          <w:rPr>
            <w:noProof/>
            <w:webHidden/>
          </w:rPr>
          <w:fldChar w:fldCharType="separate"/>
        </w:r>
        <w:r w:rsidR="00CA4751">
          <w:rPr>
            <w:noProof/>
            <w:webHidden/>
          </w:rPr>
          <w:t>10</w:t>
        </w:r>
        <w:r w:rsidR="00CA4751">
          <w:rPr>
            <w:noProof/>
            <w:webHidden/>
          </w:rPr>
          <w:fldChar w:fldCharType="end"/>
        </w:r>
      </w:hyperlink>
    </w:p>
    <w:p w14:paraId="4EAA4807" w14:textId="66F25B8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13" w:history="1">
        <w:r w:rsidR="00CA4751" w:rsidRPr="008235E7">
          <w:rPr>
            <w:rStyle w:val="af6"/>
            <w:noProof/>
          </w:rPr>
          <w:t xml:space="preserve">2.6 </w:t>
        </w:r>
        <w:r w:rsidR="00CA4751" w:rsidRPr="008235E7">
          <w:rPr>
            <w:rStyle w:val="af6"/>
            <w:noProof/>
          </w:rPr>
          <w:t>中国与越南合作</w:t>
        </w:r>
        <w:r w:rsidR="00CA4751">
          <w:rPr>
            <w:noProof/>
            <w:webHidden/>
          </w:rPr>
          <w:tab/>
        </w:r>
        <w:r w:rsidR="00CA4751">
          <w:rPr>
            <w:noProof/>
            <w:webHidden/>
          </w:rPr>
          <w:fldChar w:fldCharType="begin"/>
        </w:r>
        <w:r w:rsidR="00CA4751">
          <w:rPr>
            <w:noProof/>
            <w:webHidden/>
          </w:rPr>
          <w:instrText xml:space="preserve"> PAGEREF _Toc167106113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759A1619" w14:textId="6CD40715" w:rsidR="00CA4751" w:rsidRDefault="00000000">
      <w:pPr>
        <w:pStyle w:val="TOC3"/>
        <w:rPr>
          <w:rFonts w:asciiTheme="minorHAnsi" w:eastAsiaTheme="minorEastAsia" w:hAnsiTheme="minorHAnsi"/>
          <w:noProof/>
          <w:color w:val="auto"/>
          <w:szCs w:val="22"/>
          <w14:ligatures w14:val="standardContextual"/>
        </w:rPr>
      </w:pPr>
      <w:hyperlink w:anchor="_Toc167106114" w:history="1">
        <w:r w:rsidR="00CA4751" w:rsidRPr="008235E7">
          <w:rPr>
            <w:rStyle w:val="af6"/>
            <w:noProof/>
          </w:rPr>
          <w:t xml:space="preserve">2.6.1 </w:t>
        </w:r>
        <w:r w:rsidR="00CA4751" w:rsidRPr="008235E7">
          <w:rPr>
            <w:rStyle w:val="af6"/>
            <w:noProof/>
          </w:rPr>
          <w:t>中国</w:t>
        </w:r>
        <w:r w:rsidR="00CA4751" w:rsidRPr="008235E7">
          <w:rPr>
            <w:rStyle w:val="af6"/>
            <w:noProof/>
          </w:rPr>
          <w:t xml:space="preserve"> - </w:t>
        </w:r>
        <w:r w:rsidR="00CA4751" w:rsidRPr="008235E7">
          <w:rPr>
            <w:rStyle w:val="af6"/>
            <w:noProof/>
          </w:rPr>
          <w:t>越南经贸合作：海上丝绸之路</w:t>
        </w:r>
        <w:r w:rsidR="00CA4751">
          <w:rPr>
            <w:noProof/>
            <w:webHidden/>
          </w:rPr>
          <w:tab/>
        </w:r>
        <w:r w:rsidR="00CA4751">
          <w:rPr>
            <w:noProof/>
            <w:webHidden/>
          </w:rPr>
          <w:fldChar w:fldCharType="begin"/>
        </w:r>
        <w:r w:rsidR="00CA4751">
          <w:rPr>
            <w:noProof/>
            <w:webHidden/>
          </w:rPr>
          <w:instrText xml:space="preserve"> PAGEREF _Toc167106114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334EA9F4" w14:textId="5D8208F5" w:rsidR="00CA4751" w:rsidRDefault="00000000">
      <w:pPr>
        <w:pStyle w:val="TOC3"/>
        <w:rPr>
          <w:rFonts w:asciiTheme="minorHAnsi" w:eastAsiaTheme="minorEastAsia" w:hAnsiTheme="minorHAnsi"/>
          <w:noProof/>
          <w:color w:val="auto"/>
          <w:szCs w:val="22"/>
          <w14:ligatures w14:val="standardContextual"/>
        </w:rPr>
      </w:pPr>
      <w:hyperlink w:anchor="_Toc167106115" w:history="1">
        <w:r w:rsidR="00CA4751" w:rsidRPr="008235E7">
          <w:rPr>
            <w:rStyle w:val="af6"/>
            <w:noProof/>
          </w:rPr>
          <w:t xml:space="preserve">2.6.2 </w:t>
        </w:r>
        <w:r w:rsidR="00CA4751" w:rsidRPr="008235E7">
          <w:rPr>
            <w:rStyle w:val="af6"/>
            <w:noProof/>
          </w:rPr>
          <w:t>政策演进</w:t>
        </w:r>
        <w:r w:rsidR="00CA4751">
          <w:rPr>
            <w:noProof/>
            <w:webHidden/>
          </w:rPr>
          <w:tab/>
        </w:r>
        <w:r w:rsidR="00CA4751">
          <w:rPr>
            <w:noProof/>
            <w:webHidden/>
          </w:rPr>
          <w:fldChar w:fldCharType="begin"/>
        </w:r>
        <w:r w:rsidR="00CA4751">
          <w:rPr>
            <w:noProof/>
            <w:webHidden/>
          </w:rPr>
          <w:instrText xml:space="preserve"> PAGEREF _Toc167106115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6BDACCA1" w14:textId="2DFC0E01" w:rsidR="00CA4751" w:rsidRDefault="00000000">
      <w:pPr>
        <w:pStyle w:val="TOC3"/>
        <w:rPr>
          <w:rFonts w:asciiTheme="minorHAnsi" w:eastAsiaTheme="minorEastAsia" w:hAnsiTheme="minorHAnsi"/>
          <w:noProof/>
          <w:color w:val="auto"/>
          <w:szCs w:val="22"/>
          <w14:ligatures w14:val="standardContextual"/>
        </w:rPr>
      </w:pPr>
      <w:hyperlink w:anchor="_Toc167106116" w:history="1">
        <w:r w:rsidR="00CA4751" w:rsidRPr="008235E7">
          <w:rPr>
            <w:rStyle w:val="af6"/>
            <w:noProof/>
          </w:rPr>
          <w:t xml:space="preserve">2.6.3 </w:t>
        </w:r>
        <w:r w:rsidR="00CA4751" w:rsidRPr="008235E7">
          <w:rPr>
            <w:rStyle w:val="af6"/>
            <w:noProof/>
          </w:rPr>
          <w:t>资金融通</w:t>
        </w:r>
        <w:r w:rsidR="00CA4751">
          <w:rPr>
            <w:noProof/>
            <w:webHidden/>
          </w:rPr>
          <w:tab/>
        </w:r>
        <w:r w:rsidR="00CA4751">
          <w:rPr>
            <w:noProof/>
            <w:webHidden/>
          </w:rPr>
          <w:fldChar w:fldCharType="begin"/>
        </w:r>
        <w:r w:rsidR="00CA4751">
          <w:rPr>
            <w:noProof/>
            <w:webHidden/>
          </w:rPr>
          <w:instrText xml:space="preserve"> PAGEREF _Toc167106116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43E93845" w14:textId="692A404E" w:rsidR="00CA4751" w:rsidRDefault="00000000">
      <w:pPr>
        <w:pStyle w:val="TOC3"/>
        <w:rPr>
          <w:rFonts w:asciiTheme="minorHAnsi" w:eastAsiaTheme="minorEastAsia" w:hAnsiTheme="minorHAnsi"/>
          <w:noProof/>
          <w:color w:val="auto"/>
          <w:szCs w:val="22"/>
          <w14:ligatures w14:val="standardContextual"/>
        </w:rPr>
      </w:pPr>
      <w:hyperlink w:anchor="_Toc167106117" w:history="1">
        <w:r w:rsidR="00CA4751" w:rsidRPr="008235E7">
          <w:rPr>
            <w:rStyle w:val="af6"/>
            <w:noProof/>
          </w:rPr>
          <w:t xml:space="preserve">2.6.4 </w:t>
        </w:r>
        <w:r w:rsidR="00CA4751" w:rsidRPr="008235E7">
          <w:rPr>
            <w:rStyle w:val="af6"/>
            <w:noProof/>
          </w:rPr>
          <w:t>企业出海</w:t>
        </w:r>
        <w:r w:rsidR="00CA4751">
          <w:rPr>
            <w:noProof/>
            <w:webHidden/>
          </w:rPr>
          <w:tab/>
        </w:r>
        <w:r w:rsidR="00CA4751">
          <w:rPr>
            <w:noProof/>
            <w:webHidden/>
          </w:rPr>
          <w:fldChar w:fldCharType="begin"/>
        </w:r>
        <w:r w:rsidR="00CA4751">
          <w:rPr>
            <w:noProof/>
            <w:webHidden/>
          </w:rPr>
          <w:instrText xml:space="preserve"> PAGEREF _Toc167106117 \h </w:instrText>
        </w:r>
        <w:r w:rsidR="00CA4751">
          <w:rPr>
            <w:noProof/>
            <w:webHidden/>
          </w:rPr>
        </w:r>
        <w:r w:rsidR="00CA4751">
          <w:rPr>
            <w:noProof/>
            <w:webHidden/>
          </w:rPr>
          <w:fldChar w:fldCharType="separate"/>
        </w:r>
        <w:r w:rsidR="00CA4751">
          <w:rPr>
            <w:noProof/>
            <w:webHidden/>
          </w:rPr>
          <w:t>12</w:t>
        </w:r>
        <w:r w:rsidR="00CA4751">
          <w:rPr>
            <w:noProof/>
            <w:webHidden/>
          </w:rPr>
          <w:fldChar w:fldCharType="end"/>
        </w:r>
      </w:hyperlink>
    </w:p>
    <w:p w14:paraId="65208B9A" w14:textId="6C215938" w:rsidR="00CA4751" w:rsidRDefault="00000000">
      <w:pPr>
        <w:pStyle w:val="TOC3"/>
        <w:rPr>
          <w:rFonts w:asciiTheme="minorHAnsi" w:eastAsiaTheme="minorEastAsia" w:hAnsiTheme="minorHAnsi"/>
          <w:noProof/>
          <w:color w:val="auto"/>
          <w:szCs w:val="22"/>
          <w14:ligatures w14:val="standardContextual"/>
        </w:rPr>
      </w:pPr>
      <w:hyperlink w:anchor="_Toc167106118" w:history="1">
        <w:r w:rsidR="00CA4751" w:rsidRPr="008235E7">
          <w:rPr>
            <w:rStyle w:val="af6"/>
            <w:noProof/>
          </w:rPr>
          <w:t xml:space="preserve">2.6.5 </w:t>
        </w:r>
        <w:r w:rsidR="00CA4751" w:rsidRPr="008235E7">
          <w:rPr>
            <w:rStyle w:val="af6"/>
            <w:noProof/>
          </w:rPr>
          <w:t>从投资合作角度，越南市场的吸引力主要表现在以下方面：</w:t>
        </w:r>
        <w:r w:rsidR="00CA4751">
          <w:rPr>
            <w:noProof/>
            <w:webHidden/>
          </w:rPr>
          <w:tab/>
        </w:r>
        <w:r w:rsidR="00CA4751">
          <w:rPr>
            <w:noProof/>
            <w:webHidden/>
          </w:rPr>
          <w:fldChar w:fldCharType="begin"/>
        </w:r>
        <w:r w:rsidR="00CA4751">
          <w:rPr>
            <w:noProof/>
            <w:webHidden/>
          </w:rPr>
          <w:instrText xml:space="preserve"> PAGEREF _Toc167106118 \h </w:instrText>
        </w:r>
        <w:r w:rsidR="00CA4751">
          <w:rPr>
            <w:noProof/>
            <w:webHidden/>
          </w:rPr>
        </w:r>
        <w:r w:rsidR="00CA4751">
          <w:rPr>
            <w:noProof/>
            <w:webHidden/>
          </w:rPr>
          <w:fldChar w:fldCharType="separate"/>
        </w:r>
        <w:r w:rsidR="00CA4751">
          <w:rPr>
            <w:noProof/>
            <w:webHidden/>
          </w:rPr>
          <w:t>12</w:t>
        </w:r>
        <w:r w:rsidR="00CA4751">
          <w:rPr>
            <w:noProof/>
            <w:webHidden/>
          </w:rPr>
          <w:fldChar w:fldCharType="end"/>
        </w:r>
      </w:hyperlink>
    </w:p>
    <w:p w14:paraId="2C98794D" w14:textId="42A788BD"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19" w:history="1">
        <w:r w:rsidR="00CA4751" w:rsidRPr="008235E7">
          <w:rPr>
            <w:rStyle w:val="af6"/>
            <w:noProof/>
          </w:rPr>
          <w:t>2.7 2023“</w:t>
        </w:r>
        <w:r w:rsidR="00CA4751" w:rsidRPr="008235E7">
          <w:rPr>
            <w:rStyle w:val="af6"/>
            <w:noProof/>
          </w:rPr>
          <w:t>一带一路</w:t>
        </w:r>
        <w:r w:rsidR="00CA4751" w:rsidRPr="008235E7">
          <w:rPr>
            <w:rStyle w:val="af6"/>
            <w:noProof/>
          </w:rPr>
          <w:t>”</w:t>
        </w:r>
        <w:r w:rsidR="00CA4751" w:rsidRPr="008235E7">
          <w:rPr>
            <w:rStyle w:val="af6"/>
            <w:noProof/>
          </w:rPr>
          <w:t>共建国家基础设施发展指数</w:t>
        </w:r>
        <w:r w:rsidR="00CA4751">
          <w:rPr>
            <w:noProof/>
            <w:webHidden/>
          </w:rPr>
          <w:tab/>
        </w:r>
        <w:r w:rsidR="00CA4751">
          <w:rPr>
            <w:noProof/>
            <w:webHidden/>
          </w:rPr>
          <w:fldChar w:fldCharType="begin"/>
        </w:r>
        <w:r w:rsidR="00CA4751">
          <w:rPr>
            <w:noProof/>
            <w:webHidden/>
          </w:rPr>
          <w:instrText xml:space="preserve"> PAGEREF _Toc167106119 \h </w:instrText>
        </w:r>
        <w:r w:rsidR="00CA4751">
          <w:rPr>
            <w:noProof/>
            <w:webHidden/>
          </w:rPr>
        </w:r>
        <w:r w:rsidR="00CA4751">
          <w:rPr>
            <w:noProof/>
            <w:webHidden/>
          </w:rPr>
          <w:fldChar w:fldCharType="separate"/>
        </w:r>
        <w:r w:rsidR="00CA4751">
          <w:rPr>
            <w:noProof/>
            <w:webHidden/>
          </w:rPr>
          <w:t>13</w:t>
        </w:r>
        <w:r w:rsidR="00CA4751">
          <w:rPr>
            <w:noProof/>
            <w:webHidden/>
          </w:rPr>
          <w:fldChar w:fldCharType="end"/>
        </w:r>
      </w:hyperlink>
    </w:p>
    <w:p w14:paraId="70723717" w14:textId="64AE9517"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20" w:history="1">
        <w:r w:rsidR="00CA4751" w:rsidRPr="008235E7">
          <w:rPr>
            <w:rStyle w:val="af6"/>
            <w:lang w:eastAsia="zh-CN"/>
          </w:rPr>
          <w:t xml:space="preserve">3 </w:t>
        </w:r>
        <w:r w:rsidR="00CA4751" w:rsidRPr="008235E7">
          <w:rPr>
            <w:rStyle w:val="af6"/>
            <w:lang w:eastAsia="zh-CN"/>
          </w:rPr>
          <w:t>行业竞争格局</w:t>
        </w:r>
        <w:r w:rsidR="00CA4751">
          <w:rPr>
            <w:webHidden/>
          </w:rPr>
          <w:tab/>
        </w:r>
        <w:r w:rsidR="00CA4751">
          <w:rPr>
            <w:webHidden/>
          </w:rPr>
          <w:fldChar w:fldCharType="begin"/>
        </w:r>
        <w:r w:rsidR="00CA4751">
          <w:rPr>
            <w:webHidden/>
          </w:rPr>
          <w:instrText xml:space="preserve"> PAGEREF _Toc167106120 \h </w:instrText>
        </w:r>
        <w:r w:rsidR="00CA4751">
          <w:rPr>
            <w:webHidden/>
          </w:rPr>
        </w:r>
        <w:r w:rsidR="00CA4751">
          <w:rPr>
            <w:webHidden/>
          </w:rPr>
          <w:fldChar w:fldCharType="separate"/>
        </w:r>
        <w:r w:rsidR="00CA4751">
          <w:rPr>
            <w:webHidden/>
          </w:rPr>
          <w:t>15</w:t>
        </w:r>
        <w:r w:rsidR="00CA4751">
          <w:rPr>
            <w:webHidden/>
          </w:rPr>
          <w:fldChar w:fldCharType="end"/>
        </w:r>
      </w:hyperlink>
    </w:p>
    <w:p w14:paraId="68B86F6E" w14:textId="296F8CB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1" w:history="1">
        <w:r w:rsidR="00CA4751" w:rsidRPr="008235E7">
          <w:rPr>
            <w:rStyle w:val="af6"/>
            <w:noProof/>
            <w:lang w:val="en-IN"/>
          </w:rPr>
          <w:t>3.1</w:t>
        </w:r>
        <w:r w:rsidR="00CA4751" w:rsidRPr="008235E7">
          <w:rPr>
            <w:rStyle w:val="af6"/>
            <w:noProof/>
          </w:rPr>
          <w:t xml:space="preserve"> </w:t>
        </w:r>
        <w:r w:rsidR="00CA4751" w:rsidRPr="008235E7">
          <w:rPr>
            <w:rStyle w:val="af6"/>
            <w:noProof/>
          </w:rPr>
          <w:t>全球市场</w:t>
        </w:r>
        <w:r w:rsidR="00CA4751" w:rsidRPr="008235E7">
          <w:rPr>
            <w:rStyle w:val="af6"/>
            <w:noProof/>
          </w:rPr>
          <w:t>PBSA塑料</w:t>
        </w:r>
        <w:r w:rsidR="00CA4751" w:rsidRPr="008235E7">
          <w:rPr>
            <w:rStyle w:val="af6"/>
            <w:noProof/>
          </w:rPr>
          <w:t>竞争格局</w:t>
        </w:r>
        <w:r w:rsidR="00CA4751">
          <w:rPr>
            <w:noProof/>
            <w:webHidden/>
          </w:rPr>
          <w:tab/>
          <w:t/>
        </w:r>
        <w:r w:rsidR="00CA4751">
          <w:rPr>
            <w:noProof/>
            <w:webHidden/>
          </w:rPr>
          <w:fldChar w:fldCharType="begin"/>
          <w:t/>
        </w:r>
        <w:r w:rsidR="00CA4751">
          <w:rPr>
            <w:noProof/>
            <w:webHidden/>
          </w:rPr>
          <w:instrText xml:space="preserve"> PAGEREF _Toc167106121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0697B564" w14:textId="5932A3CC" w:rsidR="00CA4751" w:rsidRDefault="00000000">
      <w:pPr>
        <w:pStyle w:val="TOC3"/>
        <w:rPr>
          <w:rFonts w:asciiTheme="minorHAnsi" w:eastAsiaTheme="minorEastAsia" w:hAnsiTheme="minorHAnsi"/>
          <w:noProof/>
          <w:color w:val="auto"/>
          <w:szCs w:val="22"/>
          <w14:ligatures w14:val="standardContextual"/>
        </w:rPr>
      </w:pPr>
      <w:hyperlink w:anchor="_Toc167106122" w:history="1">
        <w:r w:rsidR="00CA4751" w:rsidRPr="008235E7">
          <w:rPr>
            <w:rStyle w:val="af6"/>
            <w:noProof/>
          </w:rPr>
          <w:t xml:space="preserve">3.1.1 </w:t>
        </w:r>
        <w:r w:rsidR="00CA4751" w:rsidRPr="008235E7">
          <w:rPr>
            <w:rStyle w:val="af6"/>
            <w:noProof/>
          </w:rPr>
          <w:t>全球市场</w:t>
        </w:r>
        <w:r w:rsidR="00CA4751" w:rsidRPr="008235E7">
          <w:rPr>
            <w:rStyle w:val="af6"/>
            <w:noProof/>
          </w:rPr>
          <w:t>PBSA塑料</w:t>
        </w:r>
        <w:r w:rsidR="00CA4751" w:rsidRPr="008235E7">
          <w:rPr>
            <w:rStyle w:val="af6"/>
            <w:noProof/>
          </w:rPr>
          <w:t>厂商份额（</w:t>
        </w:r>
        <w:r w:rsidR="00CA4751" w:rsidRPr="008235E7">
          <w:rPr>
            <w:rStyle w:val="af6"/>
            <w:noProof/>
          </w:rPr>
          <w:t>2023</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_Toc167106122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05167C6C" w14:textId="03897D11" w:rsidR="00CA4751" w:rsidRDefault="00000000">
      <w:pPr>
        <w:pStyle w:val="TOC3"/>
        <w:rPr>
          <w:rFonts w:asciiTheme="minorHAnsi" w:eastAsiaTheme="minorEastAsia" w:hAnsiTheme="minorHAnsi"/>
          <w:noProof/>
          <w:color w:val="auto"/>
          <w:szCs w:val="22"/>
          <w14:ligatures w14:val="standardContextual"/>
        </w:rPr>
      </w:pPr>
      <w:hyperlink w:anchor="_Toc167106123" w:history="1">
        <w:r w:rsidR="00CA4751" w:rsidRPr="008235E7">
          <w:rPr>
            <w:rStyle w:val="af6"/>
            <w:noProof/>
          </w:rPr>
          <w:t xml:space="preserve">3.1.2 </w:t>
        </w:r>
        <w:r w:rsidR="00CA4751" w:rsidRPr="008235E7">
          <w:rPr>
            <w:rStyle w:val="af6"/>
            <w:noProof/>
          </w:rPr>
          <w:t>全球市场</w:t>
        </w:r>
        <w:r w:rsidR="00CA4751" w:rsidRPr="008235E7">
          <w:rPr>
            <w:rStyle w:val="af6"/>
            <w:noProof/>
          </w:rPr>
          <w:t>PBSA塑料</w:t>
        </w:r>
        <w:r w:rsidR="00CA4751" w:rsidRPr="008235E7">
          <w:rPr>
            <w:rStyle w:val="af6"/>
            <w:noProof/>
          </w:rPr>
          <w:t>竞争分析</w:t>
        </w:r>
        <w:r w:rsidR="00CA4751">
          <w:rPr>
            <w:noProof/>
            <w:webHidden/>
          </w:rPr>
          <w:tab/>
          <w:t/>
        </w:r>
        <w:r w:rsidR="00CA4751">
          <w:rPr>
            <w:noProof/>
            <w:webHidden/>
          </w:rPr>
          <w:fldChar w:fldCharType="begin"/>
          <w:t/>
        </w:r>
        <w:r w:rsidR="00CA4751">
          <w:rPr>
            <w:noProof/>
            <w:webHidden/>
          </w:rPr>
          <w:instrText xml:space="preserve"> PAGEREF _Toc167106123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4AAFEC76" w14:textId="683E2BB0" w:rsidR="00CA4751" w:rsidRDefault="00000000">
      <w:pPr>
        <w:pStyle w:val="TOC3"/>
        <w:rPr>
          <w:rFonts w:asciiTheme="minorHAnsi" w:eastAsiaTheme="minorEastAsia" w:hAnsiTheme="minorHAnsi"/>
          <w:noProof/>
          <w:color w:val="auto"/>
          <w:szCs w:val="22"/>
          <w14:ligatures w14:val="standardContextual"/>
        </w:rPr>
      </w:pPr>
      <w:hyperlink w:anchor="_Toc167106124" w:history="1">
        <w:r w:rsidR="00CA4751" w:rsidRPr="008235E7">
          <w:rPr>
            <w:rStyle w:val="af6"/>
            <w:noProof/>
          </w:rPr>
          <w:t xml:space="preserve">3.1.3 </w:t>
        </w:r>
        <w:r w:rsidR="00CA4751" w:rsidRPr="008235E7">
          <w:rPr>
            <w:rStyle w:val="af6"/>
            <w:noProof/>
          </w:rPr>
          <w:t>主要厂商</w:t>
        </w:r>
        <w:r w:rsidR="00CA4751" w:rsidRPr="008235E7">
          <w:rPr>
            <w:rStyle w:val="af6"/>
            <w:noProof/>
          </w:rPr>
          <w:t>PBSA塑料</w:t>
        </w:r>
        <w:r w:rsidR="00CA4751" w:rsidRPr="008235E7">
          <w:rPr>
            <w:rStyle w:val="af6"/>
            <w:noProof/>
          </w:rPr>
          <w:t>总部及产地分布</w:t>
        </w:r>
        <w:r w:rsidR="00CA4751">
          <w:rPr>
            <w:noProof/>
            <w:webHidden/>
          </w:rPr>
          <w:tab/>
          <w:t/>
        </w:r>
        <w:r w:rsidR="00CA4751">
          <w:rPr>
            <w:noProof/>
            <w:webHidden/>
          </w:rPr>
          <w:fldChar w:fldCharType="begin"/>
          <w:t/>
        </w:r>
        <w:r w:rsidR="00CA4751">
          <w:rPr>
            <w:noProof/>
            <w:webHidden/>
          </w:rPr>
          <w:instrText xml:space="preserve"> PAGEREF _Toc167106124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5A0F51AB" w14:textId="5EA45283" w:rsidR="00CA4751" w:rsidRDefault="00000000">
      <w:pPr>
        <w:pStyle w:val="TOC3"/>
        <w:rPr>
          <w:rFonts w:asciiTheme="minorHAnsi" w:eastAsiaTheme="minorEastAsia" w:hAnsiTheme="minorHAnsi"/>
          <w:noProof/>
          <w:color w:val="auto"/>
          <w:szCs w:val="22"/>
          <w14:ligatures w14:val="standardContextual"/>
        </w:rPr>
      </w:pPr>
      <w:hyperlink w:anchor="_Toc167106125" w:history="1">
        <w:r w:rsidR="00CA4751" w:rsidRPr="008235E7">
          <w:rPr>
            <w:rStyle w:val="af6"/>
            <w:noProof/>
          </w:rPr>
          <w:t xml:space="preserve">3.1.4 </w:t>
        </w:r>
        <w:r w:rsidR="00CA4751" w:rsidRPr="008235E7">
          <w:rPr>
            <w:rStyle w:val="af6"/>
            <w:noProof/>
          </w:rPr>
          <w:t>主要厂商</w:t>
        </w:r>
        <w:r w:rsidR="00CA4751" w:rsidRPr="008235E7">
          <w:rPr>
            <w:rStyle w:val="af6"/>
            <w:noProof/>
          </w:rPr>
          <w:t>PBSA塑料</w:t>
        </w:r>
        <w:r w:rsidR="00CA4751" w:rsidRPr="008235E7">
          <w:rPr>
            <w:rStyle w:val="af6"/>
            <w:noProof/>
          </w:rPr>
          <w:t>产品类型及应用</w:t>
        </w:r>
        <w:r w:rsidR="00CA4751">
          <w:rPr>
            <w:noProof/>
            <w:webHidden/>
          </w:rPr>
          <w:tab/>
          <w:t/>
        </w:r>
        <w:r w:rsidR="00CA4751">
          <w:rPr>
            <w:noProof/>
            <w:webHidden/>
          </w:rPr>
          <w:fldChar w:fldCharType="begin"/>
          <w:t/>
        </w:r>
        <w:r w:rsidR="00CA4751">
          <w:rPr>
            <w:noProof/>
            <w:webHidden/>
          </w:rPr>
          <w:instrText xml:space="preserve"> PAGEREF _Toc167106125 \h </w:instrText>
          <w:t/>
        </w:r>
        <w:r w:rsidR="00CA4751">
          <w:rPr>
            <w:noProof/>
            <w:webHidden/>
          </w:rPr>
          <w:t/>
        </w:r>
        <w:r w:rsidR="00CA4751">
          <w:rPr>
            <w:noProof/>
            <w:webHidden/>
          </w:rPr>
          <w:fldChar w:fldCharType="separate"/>
          <w:t/>
        </w:r>
        <w:r w:rsidR="00CA4751">
          <w:rPr>
            <w:noProof/>
            <w:webHidden/>
          </w:rPr>
          <w:t>17</w:t>
        </w:r>
        <w:r w:rsidR="00CA4751">
          <w:rPr>
            <w:noProof/>
            <w:webHidden/>
          </w:rPr>
          <w:fldChar w:fldCharType="end"/>
          <w:t/>
        </w:r>
      </w:hyperlink>
    </w:p>
    <w:p w14:paraId="18BCEF0E" w14:textId="788D692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6" w:history="1">
        <w:r w:rsidR="00CA4751" w:rsidRPr="008235E7">
          <w:rPr>
            <w:rStyle w:val="af6"/>
            <w:noProof/>
          </w:rPr>
          <w:t xml:space="preserve">3.2 </w:t>
        </w:r>
        <w:r w:rsidR="00CA4751" w:rsidRPr="008235E7">
          <w:rPr>
            <w:rStyle w:val="af6"/>
            <w:noProof/>
          </w:rPr>
          <w:t>越南市场</w:t>
        </w:r>
        <w:r w:rsidR="00CA4751" w:rsidRPr="008235E7">
          <w:rPr>
            <w:rStyle w:val="af6"/>
            <w:noProof/>
          </w:rPr>
          <w:t>PBSA塑料</w:t>
        </w:r>
        <w:r w:rsidR="00CA4751" w:rsidRPr="008235E7">
          <w:rPr>
            <w:rStyle w:val="af6"/>
            <w:noProof/>
          </w:rPr>
          <w:t>竞争格局</w:t>
        </w:r>
        <w:r w:rsidR="00CA4751">
          <w:rPr>
            <w:noProof/>
            <w:webHidden/>
          </w:rPr>
          <w:tab/>
          <w:t/>
        </w:r>
        <w:r w:rsidR="00CA4751">
          <w:rPr>
            <w:noProof/>
            <w:webHidden/>
          </w:rPr>
          <w:fldChar w:fldCharType="begin"/>
          <w:t/>
        </w:r>
        <w:r w:rsidR="00CA4751">
          <w:rPr>
            <w:noProof/>
            <w:webHidden/>
          </w:rPr>
          <w:instrText xml:space="preserve"> PAGEREF _Toc167106126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232BAF13" w14:textId="568760A5" w:rsidR="00CA4751" w:rsidRDefault="00000000">
      <w:pPr>
        <w:pStyle w:val="TOC3"/>
        <w:rPr>
          <w:rFonts w:asciiTheme="minorHAnsi" w:eastAsiaTheme="minorEastAsia" w:hAnsiTheme="minorHAnsi"/>
          <w:noProof/>
          <w:color w:val="auto"/>
          <w:szCs w:val="22"/>
          <w14:ligatures w14:val="standardContextual"/>
        </w:rPr>
      </w:pPr>
      <w:hyperlink w:anchor="_Toc167106127" w:history="1">
        <w:r w:rsidR="00CA4751" w:rsidRPr="008235E7">
          <w:rPr>
            <w:rStyle w:val="af6"/>
            <w:noProof/>
          </w:rPr>
          <w:t xml:space="preserve">3.2.1 </w:t>
        </w:r>
        <w:r w:rsidR="00CA4751" w:rsidRPr="008235E7">
          <w:rPr>
            <w:rStyle w:val="af6"/>
            <w:noProof/>
          </w:rPr>
          <w:t>越南市场主要厂商</w:t>
        </w:r>
        <w:r w:rsidR="00CA4751" w:rsidRPr="008235E7">
          <w:rPr>
            <w:rStyle w:val="af6"/>
            <w:noProof/>
          </w:rPr>
          <w:t>PBSA塑料</w:t>
        </w:r>
        <w:r w:rsidR="00CA4751" w:rsidRPr="008235E7">
          <w:rPr>
            <w:rStyle w:val="af6"/>
            <w:noProof/>
          </w:rPr>
          <w:t>销量（</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_Toc167106127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5DE82E36" w14:textId="6EA9E751" w:rsidR="00CA4751" w:rsidRDefault="00000000">
      <w:pPr>
        <w:pStyle w:val="TOC3"/>
        <w:rPr>
          <w:rFonts w:asciiTheme="minorHAnsi" w:eastAsiaTheme="minorEastAsia" w:hAnsiTheme="minorHAnsi"/>
          <w:noProof/>
          <w:color w:val="auto"/>
          <w:szCs w:val="22"/>
          <w14:ligatures w14:val="standardContextual"/>
        </w:rPr>
      </w:pPr>
      <w:hyperlink w:anchor="_Toc167106128" w:history="1">
        <w:r w:rsidR="00CA4751" w:rsidRPr="008235E7">
          <w:rPr>
            <w:rStyle w:val="af6"/>
            <w:noProof/>
          </w:rPr>
          <w:t xml:space="preserve">3.2.2 </w:t>
        </w:r>
        <w:r w:rsidR="00CA4751" w:rsidRPr="008235E7">
          <w:rPr>
            <w:rStyle w:val="af6"/>
            <w:noProof/>
          </w:rPr>
          <w:t>越南市场主要厂商</w:t>
        </w:r>
        <w:r w:rsidR="00CA4751" w:rsidRPr="008235E7">
          <w:rPr>
            <w:rStyle w:val="af6"/>
            <w:noProof/>
          </w:rPr>
          <w:t>PBSA塑料</w:t>
        </w:r>
        <w:r w:rsidR="00CA4751" w:rsidRPr="008235E7">
          <w:rPr>
            <w:rStyle w:val="af6"/>
            <w:noProof/>
          </w:rPr>
          <w:t>销量市场份额（</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_Toc167106128 \h </w:instrText>
          <w:t/>
        </w:r>
        <w:r w:rsidR="00CA4751">
          <w:rPr>
            <w:noProof/>
            <w:webHidden/>
          </w:rPr>
          <w:t/>
        </w:r>
        <w:r w:rsidR="00CA4751">
          <w:rPr>
            <w:noProof/>
            <w:webHidden/>
          </w:rPr>
          <w:fldChar w:fldCharType="separate"/>
          <w:t/>
        </w:r>
        <w:r w:rsidR="00CA4751">
          <w:rPr>
            <w:noProof/>
            <w:webHidden/>
          </w:rPr>
          <w:t>19</w:t>
        </w:r>
        <w:r w:rsidR="00CA4751">
          <w:rPr>
            <w:noProof/>
            <w:webHidden/>
          </w:rPr>
          <w:fldChar w:fldCharType="end"/>
          <w:t/>
        </w:r>
      </w:hyperlink>
    </w:p>
    <w:p w14:paraId="2F41C44E" w14:textId="5053ED0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9" w:history="1">
        <w:r w:rsidR="00CA4751" w:rsidRPr="008235E7">
          <w:rPr>
            <w:rStyle w:val="af6"/>
            <w:noProof/>
          </w:rPr>
          <w:t xml:space="preserve">3.3 </w:t>
        </w:r>
        <w:r w:rsidR="00CA4751" w:rsidRPr="008235E7">
          <w:rPr>
            <w:rStyle w:val="af6"/>
            <w:noProof/>
          </w:rPr>
          <w:t>越南市场主要厂商</w:t>
        </w:r>
        <w:r w:rsidR="00CA4751" w:rsidRPr="008235E7">
          <w:rPr>
            <w:rStyle w:val="af6"/>
            <w:noProof/>
          </w:rPr>
          <w:t>PBSA塑料</w:t>
        </w:r>
        <w:r w:rsidR="00CA4751" w:rsidRPr="008235E7">
          <w:rPr>
            <w:rStyle w:val="af6"/>
            <w:noProof/>
          </w:rPr>
          <w:t>收入及市场占有率</w:t>
        </w:r>
        <w:r w:rsidR="00CA4751">
          <w:rPr>
            <w:noProof/>
            <w:webHidden/>
          </w:rPr>
          <w:tab/>
          <w:t/>
        </w:r>
        <w:r w:rsidR="00CA4751">
          <w:rPr>
            <w:noProof/>
            <w:webHidden/>
          </w:rPr>
          <w:fldChar w:fldCharType="begin"/>
          <w:t/>
        </w:r>
        <w:r w:rsidR="00CA4751">
          <w:rPr>
            <w:noProof/>
            <w:webHidden/>
          </w:rPr>
          <w:instrText xml:space="preserve"> PAGEREF _Toc167106129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0914B364" w14:textId="612B10A2" w:rsidR="00CA4751" w:rsidRDefault="00000000">
      <w:pPr>
        <w:pStyle w:val="TOC3"/>
        <w:rPr>
          <w:rFonts w:asciiTheme="minorHAnsi" w:eastAsiaTheme="minorEastAsia" w:hAnsiTheme="minorHAnsi"/>
          <w:noProof/>
          <w:color w:val="auto"/>
          <w:szCs w:val="22"/>
          <w14:ligatures w14:val="standardContextual"/>
        </w:rPr>
      </w:pPr>
      <w:hyperlink w:anchor="_Toc167106130" w:history="1">
        <w:r w:rsidR="00CA4751" w:rsidRPr="008235E7">
          <w:rPr>
            <w:rStyle w:val="af6"/>
            <w:noProof/>
          </w:rPr>
          <w:t xml:space="preserve">3.3.1 </w:t>
        </w:r>
        <w:r w:rsidR="00CA4751" w:rsidRPr="008235E7">
          <w:rPr>
            <w:rStyle w:val="af6"/>
            <w:noProof/>
          </w:rPr>
          <w:t>越南市场主要厂商</w:t>
        </w:r>
        <w:r w:rsidR="00CA4751" w:rsidRPr="008235E7">
          <w:rPr>
            <w:rStyle w:val="af6"/>
            <w:noProof/>
          </w:rPr>
          <w:t>PBSA塑料</w:t>
        </w:r>
        <w:r w:rsidR="00CA4751" w:rsidRPr="008235E7">
          <w:rPr>
            <w:rStyle w:val="af6"/>
            <w:noProof/>
          </w:rPr>
          <w:t>收入（</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_Toc167106130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7A32A8A4" w14:textId="62DC1558" w:rsidR="00CA4751" w:rsidRDefault="00000000">
      <w:pPr>
        <w:pStyle w:val="TOC3"/>
        <w:rPr>
          <w:rFonts w:asciiTheme="minorHAnsi" w:eastAsiaTheme="minorEastAsia" w:hAnsiTheme="minorHAnsi"/>
          <w:noProof/>
          <w:color w:val="auto"/>
          <w:szCs w:val="22"/>
          <w14:ligatures w14:val="standardContextual"/>
        </w:rPr>
      </w:pPr>
      <w:hyperlink w:anchor="_Toc167106131" w:history="1">
        <w:r w:rsidR="00CA4751" w:rsidRPr="008235E7">
          <w:rPr>
            <w:rStyle w:val="af6"/>
            <w:noProof/>
          </w:rPr>
          <w:t xml:space="preserve">3.3.2 </w:t>
        </w:r>
        <w:r w:rsidR="00CA4751" w:rsidRPr="008235E7">
          <w:rPr>
            <w:rStyle w:val="af6"/>
            <w:noProof/>
          </w:rPr>
          <w:t>越南市场主要厂商</w:t>
        </w:r>
        <w:r w:rsidR="00CA4751" w:rsidRPr="008235E7">
          <w:rPr>
            <w:rStyle w:val="af6"/>
            <w:noProof/>
          </w:rPr>
          <w:t>PBSA塑料</w:t>
        </w:r>
        <w:r w:rsidR="00CA4751" w:rsidRPr="008235E7">
          <w:rPr>
            <w:rStyle w:val="af6"/>
            <w:noProof/>
          </w:rPr>
          <w:t>收入市场份额（</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_Toc167106131 \h </w:instrText>
          <w:t/>
        </w:r>
        <w:r w:rsidR="00CA4751">
          <w:rPr>
            <w:noProof/>
            <w:webHidden/>
          </w:rPr>
          <w:t/>
        </w:r>
        <w:r w:rsidR="00CA4751">
          <w:rPr>
            <w:noProof/>
            <w:webHidden/>
          </w:rPr>
          <w:fldChar w:fldCharType="separate"/>
          <w:t/>
        </w:r>
        <w:r w:rsidR="00CA4751">
          <w:rPr>
            <w:noProof/>
            <w:webHidden/>
          </w:rPr>
          <w:t>22</w:t>
        </w:r>
        <w:r w:rsidR="00CA4751">
          <w:rPr>
            <w:noProof/>
            <w:webHidden/>
          </w:rPr>
          <w:fldChar w:fldCharType="end"/>
          <w:t/>
        </w:r>
      </w:hyperlink>
    </w:p>
    <w:p w14:paraId="047C86F4" w14:textId="374369C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2" w:history="1">
        <w:r w:rsidR="00CA4751" w:rsidRPr="008235E7">
          <w:rPr>
            <w:rStyle w:val="af6"/>
            <w:noProof/>
          </w:rPr>
          <w:t xml:space="preserve">3.4 </w:t>
        </w:r>
        <w:r w:rsidR="00CA4751" w:rsidRPr="008235E7">
          <w:rPr>
            <w:rStyle w:val="af6"/>
            <w:noProof/>
          </w:rPr>
          <w:t>越南市场主要厂商</w:t>
        </w:r>
        <w:r w:rsidR="00CA4751" w:rsidRPr="008235E7">
          <w:rPr>
            <w:rStyle w:val="af6"/>
            <w:noProof/>
          </w:rPr>
          <w:t>PBSA塑料</w:t>
        </w:r>
        <w:r w:rsidR="00CA4751" w:rsidRPr="008235E7">
          <w:rPr>
            <w:rStyle w:val="af6"/>
            <w:noProof/>
          </w:rPr>
          <w:t>价格（</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_Toc167106132 \h </w:instrText>
          <w:t/>
        </w:r>
        <w:r w:rsidR="00CA4751">
          <w:rPr>
            <w:noProof/>
            <w:webHidden/>
          </w:rPr>
          <w:t/>
        </w:r>
        <w:r w:rsidR="00CA4751">
          <w:rPr>
            <w:noProof/>
            <w:webHidden/>
          </w:rPr>
          <w:fldChar w:fldCharType="separate"/>
          <w:t/>
        </w:r>
        <w:r w:rsidR="00CA4751">
          <w:rPr>
            <w:noProof/>
            <w:webHidden/>
          </w:rPr>
          <w:t>24</w:t>
        </w:r>
        <w:r w:rsidR="00CA4751">
          <w:rPr>
            <w:noProof/>
            <w:webHidden/>
          </w:rPr>
          <w:fldChar w:fldCharType="end"/>
          <w:t/>
        </w:r>
      </w:hyperlink>
    </w:p>
    <w:p w14:paraId="3851FD5B" w14:textId="7881606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3" w:history="1">
        <w:r w:rsidR="00CA4751" w:rsidRPr="008235E7">
          <w:rPr>
            <w:rStyle w:val="af6"/>
            <w:noProof/>
          </w:rPr>
          <w:t>3.5 PBSA塑料</w:t>
        </w:r>
        <w:r w:rsidR="00CA4751" w:rsidRPr="008235E7">
          <w:rPr>
            <w:rStyle w:val="af6"/>
            <w:noProof/>
          </w:rPr>
          <w:t>行业集中度、竞争程度分析</w:t>
        </w:r>
        <w:r w:rsidR="00CA4751">
          <w:rPr>
            <w:noProof/>
            <w:webHidden/>
          </w:rPr>
          <w:tab/>
          <w:t/>
        </w:r>
        <w:r w:rsidR="00CA4751">
          <w:rPr>
            <w:noProof/>
            <w:webHidden/>
          </w:rPr>
          <w:fldChar w:fldCharType="begin"/>
          <w:t/>
        </w:r>
        <w:r w:rsidR="00CA4751">
          <w:rPr>
            <w:noProof/>
            <w:webHidden/>
          </w:rPr>
          <w:instrText xml:space="preserve"> PAGEREF _Toc167106133 \h </w:instrText>
          <w:t/>
        </w:r>
        <w:r w:rsidR="00CA4751">
          <w:rPr>
            <w:noProof/>
            <w:webHidden/>
          </w:rPr>
          <w:t/>
        </w:r>
        <w:r w:rsidR="00CA4751">
          <w:rPr>
            <w:noProof/>
            <w:webHidden/>
          </w:rPr>
          <w:fldChar w:fldCharType="separate"/>
          <w:t/>
        </w:r>
        <w:r w:rsidR="00CA4751">
          <w:rPr>
            <w:noProof/>
            <w:webHidden/>
          </w:rPr>
          <w:t>25</w:t>
        </w:r>
        <w:r w:rsidR="00CA4751">
          <w:rPr>
            <w:noProof/>
            <w:webHidden/>
          </w:rPr>
          <w:fldChar w:fldCharType="end"/>
          <w:t/>
        </w:r>
      </w:hyperlink>
    </w:p>
    <w:p w14:paraId="3C71672C" w14:textId="4D4F43A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4" w:history="1">
        <w:r w:rsidR="00CA4751" w:rsidRPr="008235E7">
          <w:rPr>
            <w:rStyle w:val="af6"/>
            <w:noProof/>
          </w:rPr>
          <w:t xml:space="preserve">3.6 </w:t>
        </w:r>
        <w:r w:rsidR="00CA4751" w:rsidRPr="008235E7">
          <w:rPr>
            <w:rStyle w:val="af6"/>
            <w:noProof/>
          </w:rPr>
          <w:t>越南本土厂商情况分析</w:t>
        </w:r>
        <w:r w:rsidR="00CA4751">
          <w:rPr>
            <w:noProof/>
            <w:webHidden/>
          </w:rPr>
          <w:tab/>
        </w:r>
        <w:r w:rsidR="00CA4751">
          <w:rPr>
            <w:noProof/>
            <w:webHidden/>
          </w:rPr>
          <w:fldChar w:fldCharType="begin"/>
        </w:r>
        <w:r w:rsidR="00CA4751">
          <w:rPr>
            <w:noProof/>
            <w:webHidden/>
          </w:rPr>
          <w:instrText xml:space="preserve"> PAGEREF _Toc167106134 \h </w:instrText>
        </w:r>
        <w:r w:rsidR="00CA4751">
          <w:rPr>
            <w:noProof/>
            <w:webHidden/>
          </w:rPr>
        </w:r>
        <w:r w:rsidR="00CA4751">
          <w:rPr>
            <w:noProof/>
            <w:webHidden/>
          </w:rPr>
          <w:fldChar w:fldCharType="separate"/>
        </w:r>
        <w:r w:rsidR="00CA4751">
          <w:rPr>
            <w:noProof/>
            <w:webHidden/>
          </w:rPr>
          <w:t>25</w:t>
        </w:r>
        <w:r w:rsidR="00CA4751">
          <w:rPr>
            <w:noProof/>
            <w:webHidden/>
          </w:rPr>
          <w:fldChar w:fldCharType="end"/>
        </w:r>
      </w:hyperlink>
    </w:p>
    <w:p w14:paraId="658FD807" w14:textId="721F676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5" w:history="1">
        <w:r w:rsidR="00CA4751" w:rsidRPr="008235E7">
          <w:rPr>
            <w:rStyle w:val="af6"/>
            <w:noProof/>
          </w:rPr>
          <w:t xml:space="preserve">3.7 </w:t>
        </w:r>
        <w:r w:rsidR="00CA4751" w:rsidRPr="008235E7">
          <w:rPr>
            <w:rStyle w:val="af6"/>
            <w:noProof/>
          </w:rPr>
          <w:t>越南市场</w:t>
        </w:r>
        <w:r w:rsidR="00CA4751" w:rsidRPr="008235E7">
          <w:rPr>
            <w:rStyle w:val="af6"/>
            <w:noProof/>
          </w:rPr>
          <w:t>PBSA塑料</w:t>
        </w:r>
        <w:r w:rsidR="00CA4751" w:rsidRPr="008235E7">
          <w:rPr>
            <w:rStyle w:val="af6"/>
            <w:noProof/>
          </w:rPr>
          <w:t>市场机会分析</w:t>
        </w:r>
        <w:r w:rsidR="00CA4751">
          <w:rPr>
            <w:noProof/>
            <w:webHidden/>
          </w:rPr>
          <w:tab/>
          <w:t/>
        </w:r>
        <w:r w:rsidR="00CA4751">
          <w:rPr>
            <w:noProof/>
            <w:webHidden/>
          </w:rPr>
          <w:fldChar w:fldCharType="begin"/>
          <w:t/>
        </w:r>
        <w:r w:rsidR="00CA4751">
          <w:rPr>
            <w:noProof/>
            <w:webHidden/>
          </w:rPr>
          <w:instrText xml:space="preserve"> PAGEREF _Toc167106135 \h </w:instrText>
          <w:t/>
        </w:r>
        <w:r w:rsidR="00CA4751">
          <w:rPr>
            <w:noProof/>
            <w:webHidden/>
          </w:rPr>
          <w:t/>
        </w:r>
        <w:r w:rsidR="00CA4751">
          <w:rPr>
            <w:noProof/>
            <w:webHidden/>
          </w:rPr>
          <w:fldChar w:fldCharType="separate"/>
          <w:t/>
        </w:r>
        <w:r w:rsidR="00CA4751">
          <w:rPr>
            <w:noProof/>
            <w:webHidden/>
          </w:rPr>
          <w:t>26</w:t>
        </w:r>
        <w:r w:rsidR="00CA4751">
          <w:rPr>
            <w:noProof/>
            <w:webHidden/>
          </w:rPr>
          <w:fldChar w:fldCharType="end"/>
          <w:t/>
        </w:r>
      </w:hyperlink>
    </w:p>
    <w:p w14:paraId="5A5F649A" w14:textId="46E4A23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6" w:history="1">
        <w:r w:rsidR="00CA4751" w:rsidRPr="008235E7">
          <w:rPr>
            <w:rStyle w:val="af6"/>
            <w:noProof/>
          </w:rPr>
          <w:t xml:space="preserve">3.8 </w:t>
        </w:r>
        <w:r w:rsidR="00CA4751" w:rsidRPr="008235E7">
          <w:rPr>
            <w:rStyle w:val="af6"/>
            <w:noProof/>
          </w:rPr>
          <w:t>新品牌进入越南市场运营及本地化建议</w:t>
        </w:r>
        <w:r w:rsidR="00CA4751">
          <w:rPr>
            <w:noProof/>
            <w:webHidden/>
          </w:rPr>
          <w:tab/>
        </w:r>
        <w:r w:rsidR="00CA4751">
          <w:rPr>
            <w:noProof/>
            <w:webHidden/>
          </w:rPr>
          <w:fldChar w:fldCharType="begin"/>
        </w:r>
        <w:r w:rsidR="00CA4751">
          <w:rPr>
            <w:noProof/>
            <w:webHidden/>
          </w:rPr>
          <w:instrText xml:space="preserve"> PAGEREF _Toc167106136 \h </w:instrText>
        </w:r>
        <w:r w:rsidR="00CA4751">
          <w:rPr>
            <w:noProof/>
            <w:webHidden/>
          </w:rPr>
        </w:r>
        <w:r w:rsidR="00CA4751">
          <w:rPr>
            <w:noProof/>
            <w:webHidden/>
          </w:rPr>
          <w:fldChar w:fldCharType="separate"/>
        </w:r>
        <w:r w:rsidR="00CA4751">
          <w:rPr>
            <w:noProof/>
            <w:webHidden/>
          </w:rPr>
          <w:t>26</w:t>
        </w:r>
        <w:r w:rsidR="00CA4751">
          <w:rPr>
            <w:noProof/>
            <w:webHidden/>
          </w:rPr>
          <w:fldChar w:fldCharType="end"/>
        </w:r>
      </w:hyperlink>
    </w:p>
    <w:p w14:paraId="18A33C8B" w14:textId="050B22CF"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37" w:history="1">
        <w:r w:rsidR="00CA4751" w:rsidRPr="008235E7">
          <w:rPr>
            <w:rStyle w:val="af6"/>
            <w:lang w:eastAsia="zh-CN"/>
          </w:rPr>
          <w:t xml:space="preserve">4 </w:t>
        </w:r>
        <w:r w:rsidR="00CA4751" w:rsidRPr="008235E7">
          <w:rPr>
            <w:rStyle w:val="af6"/>
            <w:lang w:eastAsia="zh-CN"/>
          </w:rPr>
          <w:t>主要企业简介</w:t>
        </w:r>
        <w:r w:rsidR="00CA4751">
          <w:rPr>
            <w:webHidden/>
          </w:rPr>
          <w:tab/>
        </w:r>
        <w:r w:rsidR="00CA4751">
          <w:rPr>
            <w:webHidden/>
          </w:rPr>
          <w:fldChar w:fldCharType="begin"/>
        </w:r>
        <w:r w:rsidR="00CA4751">
          <w:rPr>
            <w:webHidden/>
          </w:rPr>
          <w:instrText xml:space="preserve"> PAGEREF _Toc167106137 \h </w:instrText>
        </w:r>
        <w:r w:rsidR="00CA4751">
          <w:rPr>
            <w:webHidden/>
          </w:rPr>
        </w:r>
        <w:r w:rsidR="00CA4751">
          <w:rPr>
            <w:webHidden/>
          </w:rPr>
          <w:fldChar w:fldCharType="separate"/>
        </w:r>
        <w:r w:rsidR="00CA4751">
          <w:rPr>
            <w:webHidden/>
          </w:rPr>
          <w:t>27</w:t>
        </w:r>
        <w:r w:rsidR="00CA4751">
          <w:rPr>
            <w:webHidden/>
          </w:rPr>
          <w:fldChar w:fldCharType="end"/>
        </w:r>
      </w:hyperlink>
    </w:p>
    <w:p w14:paraId="495656BE" w14:textId="533E026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8" w:history="1">
        <w:r w:rsidR="00CA4751" w:rsidRPr="008235E7">
          <w:rPr>
            <w:rStyle w:val="af6"/>
            <w:noProof/>
          </w:rPr>
          <w:t>4.1 金发科技股份有限公司</w:t>
        </w:r>
        <w:r w:rsidR="00CA4751">
          <w:rPr>
            <w:noProof/>
            <w:webHidden/>
          </w:rPr>
          <w:tab/>
          <w:t/>
        </w:r>
        <w:r w:rsidR="00CA4751">
          <w:rPr>
            <w:noProof/>
            <w:webHidden/>
          </w:rPr>
          <w:fldChar w:fldCharType="begin"/>
          <w:t/>
        </w:r>
        <w:r w:rsidR="00CA4751">
          <w:rPr>
            <w:noProof/>
            <w:webHidden/>
          </w:rPr>
          <w:instrText xml:space="preserve"> PAGEREF _Toc167106138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04AA459" w14:textId="47015235" w:rsidR="00CA4751" w:rsidRDefault="00000000">
      <w:pPr>
        <w:pStyle w:val="TOC3"/>
        <w:rPr>
          <w:rFonts w:asciiTheme="minorHAnsi" w:eastAsiaTheme="minorEastAsia" w:hAnsiTheme="minorHAnsi"/>
          <w:noProof/>
          <w:color w:val="auto"/>
          <w:szCs w:val="22"/>
          <w14:ligatures w14:val="standardContextual"/>
        </w:rPr>
      </w:pPr>
      <w:hyperlink w:anchor="_Toc167106139" w:history="1">
        <w:r w:rsidR="00CA4751" w:rsidRPr="008235E7">
          <w:rPr>
            <w:rStyle w:val="af6"/>
            <w:noProof/>
          </w:rPr>
          <w:t>4.1.1 金发科技股份有限公司</w:t>
        </w:r>
        <w:r w:rsidR="00CA4751" w:rsidRPr="008235E7">
          <w:rPr>
            <w:rStyle w:val="af6"/>
            <w:noProof/>
          </w:rPr>
          <w:t>基本信息、</w:t>
        </w:r>
        <w:r w:rsidR="00CA4751" w:rsidRPr="008235E7">
          <w:rPr>
            <w:rStyle w:val="af6"/>
            <w:noProof/>
          </w:rPr>
          <w:t>PBSA塑料</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_Toc167106139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A8F9E56" w14:textId="55B62C03" w:rsidR="00CA4751" w:rsidRDefault="00000000">
      <w:pPr>
        <w:pStyle w:val="TOC3"/>
        <w:rPr>
          <w:rFonts w:asciiTheme="minorHAnsi" w:eastAsiaTheme="minorEastAsia" w:hAnsiTheme="minorHAnsi"/>
          <w:noProof/>
          <w:color w:val="auto"/>
          <w:szCs w:val="22"/>
          <w14:ligatures w14:val="standardContextual"/>
        </w:rPr>
      </w:pPr>
      <w:hyperlink w:anchor="_Toc167106140" w:history="1">
        <w:r w:rsidR="00CA4751" w:rsidRPr="008235E7">
          <w:rPr>
            <w:rStyle w:val="af6"/>
            <w:noProof/>
          </w:rPr>
          <w:t>4.1.2 金发科技股份有限公司 PBSA塑料</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_Toc167106140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2B9FEF8" w14:textId="68DE652C" w:rsidR="00CA4751" w:rsidRDefault="00000000">
      <w:pPr>
        <w:pStyle w:val="TOC3"/>
        <w:rPr>
          <w:rFonts w:asciiTheme="minorHAnsi" w:eastAsiaTheme="minorEastAsia" w:hAnsiTheme="minorHAnsi"/>
          <w:noProof/>
          <w:color w:val="auto"/>
          <w:szCs w:val="22"/>
          <w14:ligatures w14:val="standardContextual"/>
        </w:rPr>
      </w:pPr>
      <w:hyperlink w:anchor="_Toc167106141" w:history="1">
        <w:r w:rsidR="00CA4751" w:rsidRPr="008235E7">
          <w:rPr>
            <w:rStyle w:val="af6"/>
            <w:noProof/>
          </w:rPr>
          <w:t>4.1.3 金发科技股份有限公司</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_Toc167106141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04772CA4" w14:textId="684F7BB3" w:rsidR="00CA4751" w:rsidRDefault="00000000">
      <w:pPr>
        <w:pStyle w:val="TOC3"/>
        <w:rPr>
          <w:rFonts w:asciiTheme="minorHAnsi" w:eastAsiaTheme="minorEastAsia" w:hAnsiTheme="minorHAnsi"/>
          <w:noProof/>
          <w:color w:val="auto"/>
          <w:szCs w:val="22"/>
          <w14:ligatures w14:val="standardContextual"/>
        </w:rPr>
      </w:pPr>
      <w:hyperlink w:anchor="_Toc167106142" w:history="1">
        <w:r w:rsidR="00CA4751" w:rsidRPr="008235E7">
          <w:rPr>
            <w:rStyle w:val="af6"/>
            <w:noProof/>
          </w:rPr>
          <w:t>4.1.4 金发科技股份有限公司</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_Toc167106142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6AF83A0F" w14:textId="2A7567D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43" w:history="1">
        <w:r w:rsidR="00CA4751" w:rsidRPr="008235E7">
          <w:rPr>
            <w:rStyle w:val="af6"/>
            <w:noProof/>
          </w:rPr>
          <w:t>4.2 中国石化仪征化纤有限责任公司</w:t>
        </w:r>
        <w:r w:rsidR="00CA4751">
          <w:rPr>
            <w:noProof/>
            <w:webHidden/>
          </w:rPr>
          <w:tab/>
          <w:t/>
        </w:r>
        <w:r w:rsidR="00CA4751">
          <w:rPr>
            <w:noProof/>
            <w:webHidden/>
          </w:rPr>
          <w:fldChar w:fldCharType="begin"/>
          <w:t/>
        </w:r>
        <w:r w:rsidR="00CA4751">
          <w:rPr>
            <w:noProof/>
            <w:webHidden/>
          </w:rPr>
          <w:instrText xml:space="preserve"> PAGEREF _Toc167106143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4FD85147" w14:textId="2C308E40" w:rsidR="00CA4751" w:rsidRDefault="00000000">
      <w:pPr>
        <w:pStyle w:val="TOC3"/>
        <w:rPr>
          <w:rFonts w:asciiTheme="minorHAnsi" w:eastAsiaTheme="minorEastAsia" w:hAnsiTheme="minorHAnsi"/>
          <w:noProof/>
          <w:color w:val="auto"/>
          <w:szCs w:val="22"/>
          <w14:ligatures w14:val="standardContextual"/>
        </w:rPr>
      </w:pPr>
      <w:hyperlink w:anchor="_Toc167106144" w:history="1">
        <w:r w:rsidR="00CA4751" w:rsidRPr="008235E7">
          <w:rPr>
            <w:rStyle w:val="af6"/>
            <w:noProof/>
          </w:rPr>
          <w:t>4.2.1 中国石化仪征化纤有限责任公司</w:t>
        </w:r>
        <w:r w:rsidR="00CA4751" w:rsidRPr="008235E7">
          <w:rPr>
            <w:rStyle w:val="af6"/>
            <w:noProof/>
          </w:rPr>
          <w:t>基本信息、</w:t>
        </w:r>
        <w:r w:rsidR="00CA4751" w:rsidRPr="008235E7">
          <w:rPr>
            <w:rStyle w:val="af6"/>
            <w:noProof/>
          </w:rPr>
          <w:t>PBSA塑料</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_Toc167106144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38B2E623" w14:textId="338FEDE3" w:rsidR="00CA4751" w:rsidRDefault="00000000">
      <w:pPr>
        <w:pStyle w:val="TOC3"/>
        <w:rPr>
          <w:rFonts w:asciiTheme="minorHAnsi" w:eastAsiaTheme="minorEastAsia" w:hAnsiTheme="minorHAnsi"/>
          <w:noProof/>
          <w:color w:val="auto"/>
          <w:szCs w:val="22"/>
          <w14:ligatures w14:val="standardContextual"/>
        </w:rPr>
      </w:pPr>
      <w:hyperlink w:anchor="_Toc167106145" w:history="1">
        <w:r w:rsidR="00CA4751" w:rsidRPr="008235E7">
          <w:rPr>
            <w:rStyle w:val="af6"/>
            <w:noProof/>
          </w:rPr>
          <w:t>4.2.2 中国石化仪征化纤有限责任公司 PBSA塑料</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_Toc167106145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4233A248" w14:textId="08265AD4" w:rsidR="00CA4751" w:rsidRDefault="00000000">
      <w:pPr>
        <w:pStyle w:val="TOC3"/>
        <w:rPr>
          <w:rFonts w:asciiTheme="minorHAnsi" w:eastAsiaTheme="minorEastAsia" w:hAnsiTheme="minorHAnsi"/>
          <w:noProof/>
          <w:color w:val="auto"/>
          <w:szCs w:val="22"/>
          <w14:ligatures w14:val="standardContextual"/>
        </w:rPr>
      </w:pPr>
      <w:hyperlink w:anchor="_Toc167106146" w:history="1">
        <w:r w:rsidR="00CA4751" w:rsidRPr="008235E7">
          <w:rPr>
            <w:rStyle w:val="af6"/>
            <w:noProof/>
          </w:rPr>
          <w:t>4.2.3 中国石化仪征化纤有限责任公司</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_Toc167106146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51E58EA1" w14:textId="5F11CF3D" w:rsidR="00CA4751" w:rsidRDefault="00000000">
      <w:pPr>
        <w:pStyle w:val="TOC3"/>
        <w:rPr>
          <w:rFonts w:asciiTheme="minorHAnsi" w:eastAsiaTheme="minorEastAsia" w:hAnsiTheme="minorHAnsi"/>
          <w:noProof/>
          <w:color w:val="auto"/>
          <w:szCs w:val="22"/>
          <w14:ligatures w14:val="standardContextual"/>
        </w:rPr>
      </w:pPr>
      <w:hyperlink w:anchor="_Toc167106147" w:history="1">
        <w:r w:rsidR="00CA4751" w:rsidRPr="008235E7">
          <w:rPr>
            <w:rStyle w:val="af6"/>
            <w:noProof/>
          </w:rPr>
          <w:t>4.2.4 中国石化仪征化纤有限责任公司</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_Toc167106147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668F74F1" w14:textId="7094755C"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90" w:history="1">
        <w:r w:rsidR="00CA4751" w:rsidRPr="008235E7">
          <w:rPr>
            <w:rStyle w:val="af6"/>
            <w:lang w:eastAsia="zh-CN"/>
          </w:rPr>
          <w:t xml:space="preserve">5 </w:t>
        </w:r>
        <w:r w:rsidR="00CA4751" w:rsidRPr="008235E7">
          <w:rPr>
            <w:rStyle w:val="af6"/>
            <w:lang w:eastAsia="zh-CN"/>
          </w:rPr>
          <w:t>销售渠道及客户偏好分析</w:t>
        </w:r>
        <w:r w:rsidR="00CA4751">
          <w:rPr>
            <w:webHidden/>
          </w:rPr>
          <w:tab/>
        </w:r>
        <w:r w:rsidR="00CA4751">
          <w:rPr>
            <w:webHidden/>
          </w:rPr>
          <w:fldChar w:fldCharType="begin"/>
        </w:r>
        <w:r w:rsidR="00CA4751">
          <w:rPr>
            <w:webHidden/>
          </w:rPr>
          <w:instrText xml:space="preserve"> PAGEREF _Toc167106190 \h </w:instrText>
        </w:r>
        <w:r w:rsidR="00CA4751">
          <w:rPr>
            <w:webHidden/>
          </w:rPr>
        </w:r>
        <w:r w:rsidR="00CA4751">
          <w:rPr>
            <w:webHidden/>
          </w:rPr>
          <w:fldChar w:fldCharType="separate"/>
        </w:r>
        <w:r w:rsidR="00CA4751">
          <w:rPr>
            <w:webHidden/>
          </w:rPr>
          <w:t>35</w:t>
        </w:r>
        <w:r w:rsidR="00CA4751">
          <w:rPr>
            <w:webHidden/>
          </w:rPr>
          <w:fldChar w:fldCharType="end"/>
        </w:r>
      </w:hyperlink>
    </w:p>
    <w:p w14:paraId="2886353E" w14:textId="7974769F"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1" w:history="1">
        <w:r w:rsidR="00CA4751" w:rsidRPr="008235E7">
          <w:rPr>
            <w:rStyle w:val="af6"/>
            <w:noProof/>
            <w:lang w:val="en-IN"/>
          </w:rPr>
          <w:t>5.1</w:t>
        </w:r>
        <w:r w:rsidR="00CA4751" w:rsidRPr="008235E7">
          <w:rPr>
            <w:rStyle w:val="af6"/>
            <w:noProof/>
          </w:rPr>
          <w:t xml:space="preserve"> </w:t>
        </w:r>
        <w:r w:rsidR="00CA4751" w:rsidRPr="008235E7">
          <w:rPr>
            <w:rStyle w:val="af6"/>
            <w:noProof/>
          </w:rPr>
          <w:t>越南</w:t>
        </w:r>
        <w:r w:rsidR="00CA4751" w:rsidRPr="008235E7">
          <w:rPr>
            <w:rStyle w:val="af6"/>
            <w:noProof/>
            <w:lang w:val="en-IN"/>
          </w:rPr>
          <w:t>市场</w:t>
        </w:r>
        <w:r w:rsidR="00CA4751" w:rsidRPr="008235E7">
          <w:rPr>
            <w:rStyle w:val="af6"/>
            <w:noProof/>
          </w:rPr>
          <w:t>PBSA塑料</w:t>
        </w:r>
        <w:r w:rsidR="00CA4751" w:rsidRPr="008235E7">
          <w:rPr>
            <w:rStyle w:val="af6"/>
            <w:noProof/>
          </w:rPr>
          <w:t>消费形态及客户偏好</w:t>
        </w:r>
        <w:r w:rsidR="00CA4751">
          <w:rPr>
            <w:noProof/>
            <w:webHidden/>
          </w:rPr>
          <w:tab/>
          <w:t/>
        </w:r>
        <w:r w:rsidR="00CA4751">
          <w:rPr>
            <w:noProof/>
            <w:webHidden/>
          </w:rPr>
          <w:fldChar w:fldCharType="begin"/>
          <w:t/>
        </w:r>
        <w:r w:rsidR="00CA4751">
          <w:rPr>
            <w:noProof/>
            <w:webHidden/>
          </w:rPr>
          <w:instrText xml:space="preserve"> PAGEREF _Toc167106191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3FB55062" w14:textId="67F2805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2" w:history="1">
        <w:r w:rsidR="00CA4751" w:rsidRPr="008235E7">
          <w:rPr>
            <w:rStyle w:val="af6"/>
            <w:noProof/>
          </w:rPr>
          <w:t xml:space="preserve">5.2 </w:t>
        </w:r>
        <w:r w:rsidR="00CA4751" w:rsidRPr="008235E7">
          <w:rPr>
            <w:rStyle w:val="af6"/>
            <w:noProof/>
          </w:rPr>
          <w:t>越南</w:t>
        </w:r>
        <w:r w:rsidR="00CA4751" w:rsidRPr="008235E7">
          <w:rPr>
            <w:rStyle w:val="af6"/>
            <w:noProof/>
            <w:lang w:val="en-IN"/>
          </w:rPr>
          <w:t>市场</w:t>
        </w:r>
        <w:r w:rsidR="00CA4751" w:rsidRPr="008235E7">
          <w:rPr>
            <w:rStyle w:val="af6"/>
            <w:noProof/>
          </w:rPr>
          <w:t>PBSA塑料</w:t>
        </w:r>
        <w:r w:rsidR="00CA4751" w:rsidRPr="008235E7">
          <w:rPr>
            <w:rStyle w:val="af6"/>
            <w:noProof/>
          </w:rPr>
          <w:t>代表性客户分析</w:t>
        </w:r>
        <w:r w:rsidR="00CA4751">
          <w:rPr>
            <w:noProof/>
            <w:webHidden/>
          </w:rPr>
          <w:tab/>
          <w:t/>
        </w:r>
        <w:r w:rsidR="00CA4751">
          <w:rPr>
            <w:noProof/>
            <w:webHidden/>
          </w:rPr>
          <w:fldChar w:fldCharType="begin"/>
          <w:t/>
        </w:r>
        <w:r w:rsidR="00CA4751">
          <w:rPr>
            <w:noProof/>
            <w:webHidden/>
          </w:rPr>
          <w:instrText xml:space="preserve"> PAGEREF _Toc167106192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29D996AB" w14:textId="0B0B1A9E"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3" w:history="1">
        <w:r w:rsidR="00CA4751" w:rsidRPr="008235E7">
          <w:rPr>
            <w:rStyle w:val="af6"/>
            <w:noProof/>
          </w:rPr>
          <w:t xml:space="preserve">5.3 </w:t>
        </w:r>
        <w:r w:rsidR="00CA4751" w:rsidRPr="008235E7">
          <w:rPr>
            <w:rStyle w:val="af6"/>
            <w:noProof/>
          </w:rPr>
          <w:t>越南市场</w:t>
        </w:r>
        <w:r w:rsidR="00CA4751" w:rsidRPr="008235E7">
          <w:rPr>
            <w:rStyle w:val="af6"/>
            <w:noProof/>
          </w:rPr>
          <w:t>PBSA塑料</w:t>
        </w:r>
        <w:r w:rsidR="00CA4751" w:rsidRPr="008235E7">
          <w:rPr>
            <w:rStyle w:val="af6"/>
            <w:noProof/>
          </w:rPr>
          <w:t>销售渠道及销售模式分析</w:t>
        </w:r>
        <w:r w:rsidR="00CA4751">
          <w:rPr>
            <w:noProof/>
            <w:webHidden/>
          </w:rPr>
          <w:tab/>
          <w:t/>
        </w:r>
        <w:r w:rsidR="00CA4751">
          <w:rPr>
            <w:noProof/>
            <w:webHidden/>
          </w:rPr>
          <w:fldChar w:fldCharType="begin"/>
          <w:t/>
        </w:r>
        <w:r w:rsidR="00CA4751">
          <w:rPr>
            <w:noProof/>
            <w:webHidden/>
          </w:rPr>
          <w:instrText xml:space="preserve"> PAGEREF _Toc167106193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1B75FA83" w14:textId="713B3FD9" w:rsidR="00CA4751" w:rsidRDefault="00000000">
      <w:pPr>
        <w:pStyle w:val="TOC3"/>
        <w:rPr>
          <w:rFonts w:asciiTheme="minorHAnsi" w:eastAsiaTheme="minorEastAsia" w:hAnsiTheme="minorHAnsi"/>
          <w:noProof/>
          <w:color w:val="auto"/>
          <w:szCs w:val="22"/>
          <w14:ligatures w14:val="standardContextual"/>
        </w:rPr>
      </w:pPr>
      <w:hyperlink w:anchor="_Toc167106194" w:history="1">
        <w:r w:rsidR="00CA4751" w:rsidRPr="008235E7">
          <w:rPr>
            <w:rStyle w:val="af6"/>
            <w:noProof/>
          </w:rPr>
          <w:t xml:space="preserve">5.3.1 </w:t>
        </w:r>
        <w:r w:rsidR="00CA4751" w:rsidRPr="008235E7">
          <w:rPr>
            <w:rStyle w:val="af6"/>
            <w:noProof/>
          </w:rPr>
          <w:t>直销模式</w:t>
        </w:r>
        <w:r w:rsidR="00CA4751">
          <w:rPr>
            <w:noProof/>
            <w:webHidden/>
          </w:rPr>
          <w:tab/>
        </w:r>
        <w:r w:rsidR="00CA4751">
          <w:rPr>
            <w:noProof/>
            <w:webHidden/>
          </w:rPr>
          <w:fldChar w:fldCharType="begin"/>
        </w:r>
        <w:r w:rsidR="00CA4751">
          <w:rPr>
            <w:noProof/>
            <w:webHidden/>
          </w:rPr>
          <w:instrText xml:space="preserve"> PAGEREF _Toc167106194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181825A5" w14:textId="1AEDB91C" w:rsidR="00CA4751" w:rsidRDefault="00000000">
      <w:pPr>
        <w:pStyle w:val="TOC3"/>
        <w:rPr>
          <w:rFonts w:asciiTheme="minorHAnsi" w:eastAsiaTheme="minorEastAsia" w:hAnsiTheme="minorHAnsi"/>
          <w:noProof/>
          <w:color w:val="auto"/>
          <w:szCs w:val="22"/>
          <w14:ligatures w14:val="standardContextual"/>
        </w:rPr>
      </w:pPr>
      <w:hyperlink w:anchor="_Toc167106195" w:history="1">
        <w:r w:rsidR="00CA4751" w:rsidRPr="008235E7">
          <w:rPr>
            <w:rStyle w:val="af6"/>
            <w:noProof/>
          </w:rPr>
          <w:t xml:space="preserve">5.3.2 </w:t>
        </w:r>
        <w:r w:rsidR="00CA4751" w:rsidRPr="008235E7">
          <w:rPr>
            <w:rStyle w:val="af6"/>
            <w:noProof/>
          </w:rPr>
          <w:t>经销</w:t>
        </w:r>
        <w:r w:rsidR="00CA4751" w:rsidRPr="008235E7">
          <w:rPr>
            <w:rStyle w:val="af6"/>
            <w:noProof/>
          </w:rPr>
          <w:t>/</w:t>
        </w:r>
        <w:r w:rsidR="00CA4751" w:rsidRPr="008235E7">
          <w:rPr>
            <w:rStyle w:val="af6"/>
            <w:noProof/>
          </w:rPr>
          <w:t>代理模式</w:t>
        </w:r>
        <w:r w:rsidR="00CA4751">
          <w:rPr>
            <w:noProof/>
            <w:webHidden/>
          </w:rPr>
          <w:tab/>
        </w:r>
        <w:r w:rsidR="00CA4751">
          <w:rPr>
            <w:noProof/>
            <w:webHidden/>
          </w:rPr>
          <w:fldChar w:fldCharType="begin"/>
        </w:r>
        <w:r w:rsidR="00CA4751">
          <w:rPr>
            <w:noProof/>
            <w:webHidden/>
          </w:rPr>
          <w:instrText xml:space="preserve"> PAGEREF _Toc167106195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7168EB4D" w14:textId="0FEAE44E" w:rsidR="00CA4751" w:rsidRDefault="00000000">
      <w:pPr>
        <w:pStyle w:val="TOC3"/>
        <w:rPr>
          <w:rFonts w:asciiTheme="minorHAnsi" w:eastAsiaTheme="minorEastAsia" w:hAnsiTheme="minorHAnsi"/>
          <w:noProof/>
          <w:color w:val="auto"/>
          <w:szCs w:val="22"/>
          <w14:ligatures w14:val="standardContextual"/>
        </w:rPr>
      </w:pPr>
      <w:hyperlink w:anchor="_Toc167106196" w:history="1">
        <w:r w:rsidR="00CA4751" w:rsidRPr="008235E7">
          <w:rPr>
            <w:rStyle w:val="af6"/>
            <w:noProof/>
          </w:rPr>
          <w:t xml:space="preserve">5.3.3 </w:t>
        </w:r>
        <w:r w:rsidR="00CA4751" w:rsidRPr="008235E7">
          <w:rPr>
            <w:rStyle w:val="af6"/>
            <w:noProof/>
          </w:rPr>
          <w:t>销售渠道分析</w:t>
        </w:r>
        <w:r w:rsidR="00CA4751">
          <w:rPr>
            <w:noProof/>
            <w:webHidden/>
          </w:rPr>
          <w:tab/>
        </w:r>
        <w:r w:rsidR="00CA4751">
          <w:rPr>
            <w:noProof/>
            <w:webHidden/>
          </w:rPr>
          <w:fldChar w:fldCharType="begin"/>
        </w:r>
        <w:r w:rsidR="00CA4751">
          <w:rPr>
            <w:noProof/>
            <w:webHidden/>
          </w:rPr>
          <w:instrText xml:space="preserve"> PAGEREF _Toc167106196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6117EA4C" w14:textId="2202EB9F" w:rsidR="00CA4751" w:rsidRDefault="00000000">
      <w:pPr>
        <w:pStyle w:val="TOC3"/>
        <w:rPr>
          <w:rFonts w:asciiTheme="minorHAnsi" w:eastAsiaTheme="minorEastAsia" w:hAnsiTheme="minorHAnsi"/>
          <w:noProof/>
          <w:color w:val="auto"/>
          <w:szCs w:val="22"/>
          <w14:ligatures w14:val="standardContextual"/>
        </w:rPr>
      </w:pPr>
      <w:hyperlink w:anchor="_Toc167106197" w:history="1">
        <w:r w:rsidR="00CA4751" w:rsidRPr="008235E7">
          <w:rPr>
            <w:rStyle w:val="af6"/>
            <w:noProof/>
          </w:rPr>
          <w:t xml:space="preserve">5.3.4 </w:t>
        </w:r>
        <w:r w:rsidR="00CA4751" w:rsidRPr="008235E7">
          <w:rPr>
            <w:rStyle w:val="af6"/>
            <w:noProof/>
          </w:rPr>
          <w:t>越南市场</w:t>
        </w:r>
        <w:r w:rsidR="00CA4751" w:rsidRPr="008235E7">
          <w:rPr>
            <w:rStyle w:val="af6"/>
            <w:noProof/>
          </w:rPr>
          <w:t>PBSA塑料</w:t>
        </w:r>
        <w:r w:rsidR="00CA4751" w:rsidRPr="008235E7">
          <w:rPr>
            <w:rStyle w:val="af6"/>
            <w:noProof/>
          </w:rPr>
          <w:t>代表性代理商分析</w:t>
        </w:r>
        <w:r w:rsidR="00CA4751">
          <w:rPr>
            <w:noProof/>
            <w:webHidden/>
          </w:rPr>
          <w:tab/>
          <w:t/>
        </w:r>
        <w:r w:rsidR="00CA4751">
          <w:rPr>
            <w:noProof/>
            <w:webHidden/>
          </w:rPr>
          <w:fldChar w:fldCharType="begin"/>
          <w:t/>
        </w:r>
        <w:r w:rsidR="00CA4751">
          <w:rPr>
            <w:noProof/>
            <w:webHidden/>
          </w:rPr>
          <w:instrText xml:space="preserve"> PAGEREF _Toc167106197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6D84533A" w14:textId="316F9CD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8" w:history="1">
        <w:r w:rsidR="00CA4751" w:rsidRPr="008235E7">
          <w:rPr>
            <w:rStyle w:val="af6"/>
            <w:noProof/>
            <w:lang w:val="en-IN"/>
          </w:rPr>
          <w:t>5.4</w:t>
        </w:r>
        <w:r w:rsidR="00CA4751" w:rsidRPr="008235E7">
          <w:rPr>
            <w:rStyle w:val="af6"/>
            <w:noProof/>
          </w:rPr>
          <w:t xml:space="preserve"> PBSA塑料</w:t>
        </w:r>
        <w:r w:rsidR="00CA4751" w:rsidRPr="008235E7">
          <w:rPr>
            <w:rStyle w:val="af6"/>
            <w:noProof/>
          </w:rPr>
          <w:t>行业生产模式</w:t>
        </w:r>
        <w:r w:rsidR="00CA4751">
          <w:rPr>
            <w:noProof/>
            <w:webHidden/>
          </w:rPr>
          <w:tab/>
          <w:t/>
        </w:r>
        <w:r w:rsidR="00CA4751">
          <w:rPr>
            <w:noProof/>
            <w:webHidden/>
          </w:rPr>
          <w:fldChar w:fldCharType="begin"/>
          <w:t/>
        </w:r>
        <w:r w:rsidR="00CA4751">
          <w:rPr>
            <w:noProof/>
            <w:webHidden/>
          </w:rPr>
          <w:instrText xml:space="preserve"> PAGEREF _Toc167106198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879CE50" w14:textId="3061F22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9" w:history="1">
        <w:r w:rsidR="00CA4751" w:rsidRPr="008235E7">
          <w:rPr>
            <w:rStyle w:val="af6"/>
            <w:noProof/>
          </w:rPr>
          <w:t xml:space="preserve">5.5 </w:t>
        </w:r>
        <w:r w:rsidR="00CA4751" w:rsidRPr="008235E7">
          <w:rPr>
            <w:rStyle w:val="af6"/>
            <w:noProof/>
          </w:rPr>
          <w:t>越南</w:t>
        </w:r>
        <w:r w:rsidR="00CA4751" w:rsidRPr="008235E7">
          <w:rPr>
            <w:rStyle w:val="af6"/>
            <w:noProof/>
          </w:rPr>
          <w:t>PBSA塑料</w:t>
        </w:r>
        <w:r w:rsidR="00CA4751" w:rsidRPr="008235E7">
          <w:rPr>
            <w:rStyle w:val="af6"/>
            <w:noProof/>
          </w:rPr>
          <w:t>进出口分析</w:t>
        </w:r>
        <w:r w:rsidR="00CA4751">
          <w:rPr>
            <w:noProof/>
            <w:webHidden/>
          </w:rPr>
          <w:tab/>
          <w:t/>
        </w:r>
        <w:r w:rsidR="00CA4751">
          <w:rPr>
            <w:noProof/>
            <w:webHidden/>
          </w:rPr>
          <w:fldChar w:fldCharType="begin"/>
          <w:t/>
        </w:r>
        <w:r w:rsidR="00CA4751">
          <w:rPr>
            <w:noProof/>
            <w:webHidden/>
          </w:rPr>
          <w:instrText xml:space="preserve"> PAGEREF _Toc167106199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43EC7874" w14:textId="4A7898D0" w:rsidR="00CA4751" w:rsidRDefault="00000000">
      <w:pPr>
        <w:pStyle w:val="TOC3"/>
        <w:rPr>
          <w:rFonts w:asciiTheme="minorHAnsi" w:eastAsiaTheme="minorEastAsia" w:hAnsiTheme="minorHAnsi"/>
          <w:noProof/>
          <w:color w:val="auto"/>
          <w:szCs w:val="22"/>
          <w14:ligatures w14:val="standardContextual"/>
        </w:rPr>
      </w:pPr>
      <w:hyperlink w:anchor="_Toc167106200" w:history="1">
        <w:r w:rsidR="00CA4751" w:rsidRPr="008235E7">
          <w:rPr>
            <w:rStyle w:val="af6"/>
            <w:noProof/>
          </w:rPr>
          <w:t xml:space="preserve">5.5.1 </w:t>
        </w:r>
        <w:r w:rsidR="00CA4751" w:rsidRPr="008235E7">
          <w:rPr>
            <w:rStyle w:val="af6"/>
            <w:noProof/>
          </w:rPr>
          <w:t>越南市场</w:t>
        </w:r>
        <w:r w:rsidR="00CA4751" w:rsidRPr="008235E7">
          <w:rPr>
            <w:rStyle w:val="af6"/>
            <w:noProof/>
          </w:rPr>
          <w:t>PBSA塑料</w:t>
        </w:r>
        <w:r w:rsidR="00CA4751" w:rsidRPr="008235E7">
          <w:rPr>
            <w:rStyle w:val="af6"/>
            <w:noProof/>
          </w:rPr>
          <w:t>主要进口来源</w:t>
        </w:r>
        <w:r w:rsidR="00CA4751">
          <w:rPr>
            <w:noProof/>
            <w:webHidden/>
          </w:rPr>
          <w:tab/>
          <w:t/>
        </w:r>
        <w:r w:rsidR="00CA4751">
          <w:rPr>
            <w:noProof/>
            <w:webHidden/>
          </w:rPr>
          <w:fldChar w:fldCharType="begin"/>
          <w:t/>
        </w:r>
        <w:r w:rsidR="00CA4751">
          <w:rPr>
            <w:noProof/>
            <w:webHidden/>
          </w:rPr>
          <w:instrText xml:space="preserve"> PAGEREF _Toc167106200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61D5C61E" w14:textId="65DFE61D" w:rsidR="00CA4751" w:rsidRDefault="00000000">
      <w:pPr>
        <w:pStyle w:val="TOC3"/>
        <w:rPr>
          <w:rFonts w:asciiTheme="minorHAnsi" w:eastAsiaTheme="minorEastAsia" w:hAnsiTheme="minorHAnsi"/>
          <w:noProof/>
          <w:color w:val="auto"/>
          <w:szCs w:val="22"/>
          <w14:ligatures w14:val="standardContextual"/>
        </w:rPr>
      </w:pPr>
      <w:hyperlink w:anchor="_Toc167106201" w:history="1">
        <w:r w:rsidR="00CA4751" w:rsidRPr="008235E7">
          <w:rPr>
            <w:rStyle w:val="af6"/>
            <w:noProof/>
          </w:rPr>
          <w:t xml:space="preserve">5.5.2 </w:t>
        </w:r>
        <w:r w:rsidR="00CA4751" w:rsidRPr="008235E7">
          <w:rPr>
            <w:rStyle w:val="af6"/>
            <w:noProof/>
          </w:rPr>
          <w:t>越南市场</w:t>
        </w:r>
        <w:r w:rsidR="00CA4751" w:rsidRPr="008235E7">
          <w:rPr>
            <w:rStyle w:val="af6"/>
            <w:noProof/>
          </w:rPr>
          <w:t>PBSA塑料</w:t>
        </w:r>
        <w:r w:rsidR="00CA4751" w:rsidRPr="008235E7">
          <w:rPr>
            <w:rStyle w:val="af6"/>
            <w:noProof/>
          </w:rPr>
          <w:t>主要出口目的地</w:t>
        </w:r>
        <w:r w:rsidR="00CA4751">
          <w:rPr>
            <w:noProof/>
            <w:webHidden/>
          </w:rPr>
          <w:tab/>
          <w:t/>
        </w:r>
        <w:r w:rsidR="00CA4751">
          <w:rPr>
            <w:noProof/>
            <w:webHidden/>
          </w:rPr>
          <w:fldChar w:fldCharType="begin"/>
          <w:t/>
        </w:r>
        <w:r w:rsidR="00CA4751">
          <w:rPr>
            <w:noProof/>
            <w:webHidden/>
          </w:rPr>
          <w:instrText xml:space="preserve"> PAGEREF _Toc167106201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611E4DC7" w14:textId="099E4502"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202" w:history="1">
        <w:r w:rsidR="00CA4751" w:rsidRPr="008235E7">
          <w:rPr>
            <w:rStyle w:val="af6"/>
            <w:lang w:eastAsia="zh-CN"/>
          </w:rPr>
          <w:t xml:space="preserve">6 </w:t>
        </w:r>
        <w:r w:rsidR="00CA4751" w:rsidRPr="008235E7">
          <w:rPr>
            <w:rStyle w:val="af6"/>
            <w:lang w:eastAsia="zh-CN"/>
          </w:rPr>
          <w:t>行业发展趋势及影响因素</w:t>
        </w:r>
        <w:r w:rsidR="00CA4751">
          <w:rPr>
            <w:webHidden/>
          </w:rPr>
          <w:tab/>
        </w:r>
        <w:r w:rsidR="00CA4751">
          <w:rPr>
            <w:webHidden/>
          </w:rPr>
          <w:fldChar w:fldCharType="begin"/>
        </w:r>
        <w:r w:rsidR="00CA4751">
          <w:rPr>
            <w:webHidden/>
          </w:rPr>
          <w:instrText xml:space="preserve"> PAGEREF _Toc167106202 \h </w:instrText>
        </w:r>
        <w:r w:rsidR="00CA4751">
          <w:rPr>
            <w:webHidden/>
          </w:rPr>
        </w:r>
        <w:r w:rsidR="00CA4751">
          <w:rPr>
            <w:webHidden/>
          </w:rPr>
          <w:fldChar w:fldCharType="separate"/>
        </w:r>
        <w:r w:rsidR="00CA4751">
          <w:rPr>
            <w:webHidden/>
          </w:rPr>
          <w:t>38</w:t>
        </w:r>
        <w:r w:rsidR="00CA4751">
          <w:rPr>
            <w:webHidden/>
          </w:rPr>
          <w:fldChar w:fldCharType="end"/>
        </w:r>
      </w:hyperlink>
    </w:p>
    <w:p w14:paraId="629AC62C" w14:textId="4C918D6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3" w:history="1">
        <w:r w:rsidR="00CA4751" w:rsidRPr="008235E7">
          <w:rPr>
            <w:rStyle w:val="af6"/>
            <w:noProof/>
          </w:rPr>
          <w:t>6.1 PBSA塑料</w:t>
        </w:r>
        <w:r w:rsidR="00CA4751" w:rsidRPr="008235E7">
          <w:rPr>
            <w:rStyle w:val="af6"/>
            <w:noProof/>
          </w:rPr>
          <w:t>行业发展分析</w:t>
        </w:r>
        <w:r w:rsidR="00CA4751" w:rsidRPr="008235E7">
          <w:rPr>
            <w:rStyle w:val="af6"/>
            <w:noProof/>
          </w:rPr>
          <w:t>---</w:t>
        </w:r>
        <w:r w:rsidR="00CA4751" w:rsidRPr="008235E7">
          <w:rPr>
            <w:rStyle w:val="af6"/>
            <w:noProof/>
          </w:rPr>
          <w:t>发展趋势</w:t>
        </w:r>
        <w:r w:rsidR="00CA4751">
          <w:rPr>
            <w:noProof/>
            <w:webHidden/>
          </w:rPr>
          <w:tab/>
          <w:t/>
        </w:r>
        <w:r w:rsidR="00CA4751">
          <w:rPr>
            <w:noProof/>
            <w:webHidden/>
          </w:rPr>
          <w:fldChar w:fldCharType="begin"/>
          <w:t/>
        </w:r>
        <w:r w:rsidR="00CA4751">
          <w:rPr>
            <w:noProof/>
            <w:webHidden/>
          </w:rPr>
          <w:instrText xml:space="preserve"> PAGEREF _Toc167106203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66B181FD" w14:textId="6A7DBD3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4" w:history="1">
        <w:r w:rsidR="00CA4751" w:rsidRPr="008235E7">
          <w:rPr>
            <w:rStyle w:val="af6"/>
            <w:noProof/>
          </w:rPr>
          <w:t>6.2 PBSA塑料</w:t>
        </w:r>
        <w:r w:rsidR="00CA4751" w:rsidRPr="008235E7">
          <w:rPr>
            <w:rStyle w:val="af6"/>
            <w:noProof/>
          </w:rPr>
          <w:t>行业发展分析</w:t>
        </w:r>
        <w:r w:rsidR="00CA4751" w:rsidRPr="008235E7">
          <w:rPr>
            <w:rStyle w:val="af6"/>
            <w:noProof/>
          </w:rPr>
          <w:t>---</w:t>
        </w:r>
        <w:r w:rsidR="00CA4751" w:rsidRPr="008235E7">
          <w:rPr>
            <w:rStyle w:val="af6"/>
            <w:noProof/>
          </w:rPr>
          <w:t>厂商壁垒</w:t>
        </w:r>
        <w:r w:rsidR="00CA4751">
          <w:rPr>
            <w:noProof/>
            <w:webHidden/>
          </w:rPr>
          <w:tab/>
          <w:t/>
        </w:r>
        <w:r w:rsidR="00CA4751">
          <w:rPr>
            <w:noProof/>
            <w:webHidden/>
          </w:rPr>
          <w:fldChar w:fldCharType="begin"/>
          <w:t/>
        </w:r>
        <w:r w:rsidR="00CA4751">
          <w:rPr>
            <w:noProof/>
            <w:webHidden/>
          </w:rPr>
          <w:instrText xml:space="preserve"> PAGEREF _Toc167106204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42D4B85A" w14:textId="5D49131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5" w:history="1">
        <w:r w:rsidR="00CA4751" w:rsidRPr="008235E7">
          <w:rPr>
            <w:rStyle w:val="af6"/>
            <w:noProof/>
          </w:rPr>
          <w:t>6.3 PBSA塑料</w:t>
        </w:r>
        <w:r w:rsidR="00CA4751" w:rsidRPr="008235E7">
          <w:rPr>
            <w:rStyle w:val="af6"/>
            <w:noProof/>
          </w:rPr>
          <w:t>行业发展分析</w:t>
        </w:r>
        <w:r w:rsidR="00CA4751" w:rsidRPr="008235E7">
          <w:rPr>
            <w:rStyle w:val="af6"/>
            <w:noProof/>
          </w:rPr>
          <w:t>---</w:t>
        </w:r>
        <w:r w:rsidR="00CA4751" w:rsidRPr="008235E7">
          <w:rPr>
            <w:rStyle w:val="af6"/>
            <w:noProof/>
          </w:rPr>
          <w:t>驱动因素</w:t>
        </w:r>
        <w:r w:rsidR="00CA4751">
          <w:rPr>
            <w:noProof/>
            <w:webHidden/>
          </w:rPr>
          <w:tab/>
          <w:t/>
        </w:r>
        <w:r w:rsidR="00CA4751">
          <w:rPr>
            <w:noProof/>
            <w:webHidden/>
          </w:rPr>
          <w:fldChar w:fldCharType="begin"/>
          <w:t/>
        </w:r>
        <w:r w:rsidR="00CA4751">
          <w:rPr>
            <w:noProof/>
            <w:webHidden/>
          </w:rPr>
          <w:instrText xml:space="preserve"> PAGEREF _Toc167106205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75B12EAE" w14:textId="0F63B7C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6" w:history="1">
        <w:r w:rsidR="00CA4751" w:rsidRPr="008235E7">
          <w:rPr>
            <w:rStyle w:val="af6"/>
            <w:noProof/>
          </w:rPr>
          <w:t>6.4 PBSA塑料</w:t>
        </w:r>
        <w:r w:rsidR="00CA4751" w:rsidRPr="008235E7">
          <w:rPr>
            <w:rStyle w:val="af6"/>
            <w:noProof/>
          </w:rPr>
          <w:t>行业发展分析</w:t>
        </w:r>
        <w:r w:rsidR="00CA4751" w:rsidRPr="008235E7">
          <w:rPr>
            <w:rStyle w:val="af6"/>
            <w:noProof/>
          </w:rPr>
          <w:t>---</w:t>
        </w:r>
        <w:r w:rsidR="00CA4751" w:rsidRPr="008235E7">
          <w:rPr>
            <w:rStyle w:val="af6"/>
            <w:noProof/>
          </w:rPr>
          <w:t>制约因素</w:t>
        </w:r>
        <w:r w:rsidR="00CA4751">
          <w:rPr>
            <w:noProof/>
            <w:webHidden/>
          </w:rPr>
          <w:tab/>
          <w:t/>
        </w:r>
        <w:r w:rsidR="00CA4751">
          <w:rPr>
            <w:noProof/>
            <w:webHidden/>
          </w:rPr>
          <w:fldChar w:fldCharType="begin"/>
          <w:t/>
        </w:r>
        <w:r w:rsidR="00CA4751">
          <w:rPr>
            <w:noProof/>
            <w:webHidden/>
          </w:rPr>
          <w:instrText xml:space="preserve"> PAGEREF _Toc167106206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2958CF2F" w14:textId="020E044E"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7" w:history="1">
        <w:r w:rsidR="00CA4751" w:rsidRPr="008235E7">
          <w:rPr>
            <w:rStyle w:val="af6"/>
            <w:noProof/>
          </w:rPr>
          <w:t>6.5 PBSA塑料</w:t>
        </w:r>
        <w:r w:rsidR="00CA4751" w:rsidRPr="008235E7">
          <w:rPr>
            <w:rStyle w:val="af6"/>
            <w:noProof/>
          </w:rPr>
          <w:t>行业发展分析</w:t>
        </w:r>
        <w:r w:rsidR="00CA4751" w:rsidRPr="008235E7">
          <w:rPr>
            <w:rStyle w:val="af6"/>
            <w:noProof/>
          </w:rPr>
          <w:t>---</w:t>
        </w:r>
        <w:r w:rsidR="00CA4751" w:rsidRPr="008235E7">
          <w:rPr>
            <w:rStyle w:val="af6"/>
            <w:noProof/>
          </w:rPr>
          <w:t>行业政策</w:t>
        </w:r>
        <w:r w:rsidR="00CA4751">
          <w:rPr>
            <w:noProof/>
            <w:webHidden/>
          </w:rPr>
          <w:tab/>
          <w:t/>
        </w:r>
        <w:r w:rsidR="00CA4751">
          <w:rPr>
            <w:noProof/>
            <w:webHidden/>
          </w:rPr>
          <w:fldChar w:fldCharType="begin"/>
          <w:t/>
        </w:r>
        <w:r w:rsidR="00CA4751">
          <w:rPr>
            <w:noProof/>
            <w:webHidden/>
          </w:rPr>
          <w:instrText xml:space="preserve"> PAGEREF _Toc167106207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4F110F39" w14:textId="222A2D36"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208" w:history="1">
        <w:r w:rsidR="00CA4751" w:rsidRPr="008235E7">
          <w:rPr>
            <w:rStyle w:val="af6"/>
            <w:lang w:eastAsia="zh-CN"/>
          </w:rPr>
          <w:t xml:space="preserve">7 </w:t>
        </w:r>
        <w:r w:rsidR="00CA4751" w:rsidRPr="008235E7">
          <w:rPr>
            <w:rStyle w:val="af6"/>
            <w:lang w:eastAsia="zh-CN"/>
          </w:rPr>
          <w:t>研究成果及结论</w:t>
        </w:r>
        <w:r w:rsidR="00CA4751">
          <w:rPr>
            <w:webHidden/>
          </w:rPr>
          <w:tab/>
        </w:r>
        <w:r w:rsidR="00CA4751">
          <w:rPr>
            <w:webHidden/>
          </w:rPr>
          <w:fldChar w:fldCharType="begin"/>
        </w:r>
        <w:r w:rsidR="00CA4751">
          <w:rPr>
            <w:webHidden/>
          </w:rPr>
          <w:instrText xml:space="preserve"> PAGEREF _Toc167106208 \h </w:instrText>
        </w:r>
        <w:r w:rsidR="00CA4751">
          <w:rPr>
            <w:webHidden/>
          </w:rPr>
        </w:r>
        <w:r w:rsidR="00CA4751">
          <w:rPr>
            <w:webHidden/>
          </w:rPr>
          <w:fldChar w:fldCharType="separate"/>
        </w:r>
        <w:r w:rsidR="00CA4751">
          <w:rPr>
            <w:webHidden/>
          </w:rPr>
          <w:t>40</w:t>
        </w:r>
        <w:r w:rsidR="00CA4751">
          <w:rPr>
            <w:webHidden/>
          </w:rPr>
          <w:fldChar w:fldCharType="end"/>
        </w:r>
      </w:hyperlink>
    </w:p>
    <w:p w14:paraId="3F3BA51B" w14:textId="5C81CCAE"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51D5756A" w14:textId="0C5C4C7D" w:rsidR="00CA4751"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106050" w:history="1">
        <w:r w:rsidR="00CA4751" w:rsidRPr="00294E5C">
          <w:rPr>
            <w:rStyle w:val="af6"/>
            <w:rFonts w:eastAsia="手头"/>
            <w:noProof/>
          </w:rPr>
          <w:t>表</w:t>
        </w:r>
        <w:r w:rsidR="00CA4751" w:rsidRPr="00294E5C">
          <w:rPr>
            <w:rStyle w:val="af6"/>
            <w:rFonts w:eastAsia="手头"/>
            <w:noProof/>
          </w:rPr>
          <w:t xml:space="preserve"> 1</w:t>
        </w:r>
        <w:r w:rsidR="00CA4751" w:rsidRPr="00294E5C">
          <w:rPr>
            <w:rStyle w:val="af6"/>
            <w:rFonts w:eastAsia="手头"/>
            <w:noProof/>
          </w:rPr>
          <w:t>：</w:t>
        </w:r>
        <w:r w:rsidR="00CA4751" w:rsidRPr="00294E5C">
          <w:rPr>
            <w:rStyle w:val="af6"/>
            <w:noProof/>
          </w:rPr>
          <w:t xml:space="preserve"> 2018-2023</w:t>
        </w:r>
        <w:r w:rsidR="00CA4751" w:rsidRPr="00294E5C">
          <w:rPr>
            <w:rStyle w:val="af6"/>
            <w:noProof/>
          </w:rPr>
          <w:t>年越南宏观经济数据</w:t>
        </w:r>
        <w:r w:rsidR="00CA4751">
          <w:rPr>
            <w:noProof/>
            <w:webHidden/>
          </w:rPr>
          <w:tab/>
        </w:r>
        <w:r w:rsidR="00CA4751">
          <w:rPr>
            <w:noProof/>
            <w:webHidden/>
          </w:rPr>
          <w:fldChar w:fldCharType="begin"/>
        </w:r>
        <w:r w:rsidR="00CA4751">
          <w:rPr>
            <w:noProof/>
            <w:webHidden/>
          </w:rPr>
          <w:instrText xml:space="preserve"> PAGEREF _Toc167106050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05065554" w14:textId="13CF65AA" w:rsidR="00CA4751" w:rsidRDefault="00000000">
      <w:pPr>
        <w:pStyle w:val="a9"/>
        <w:rPr>
          <w:rFonts w:asciiTheme="minorHAnsi" w:eastAsiaTheme="minorEastAsia" w:hAnsiTheme="minorHAnsi"/>
          <w:noProof/>
          <w:szCs w:val="22"/>
          <w14:ligatures w14:val="standardContextual"/>
        </w:rPr>
      </w:pPr>
      <w:hyperlink w:anchor="_Toc167106051" w:history="1">
        <w:r w:rsidR="00CA4751" w:rsidRPr="00294E5C">
          <w:rPr>
            <w:rStyle w:val="af6"/>
            <w:rFonts w:eastAsia="手头"/>
            <w:noProof/>
          </w:rPr>
          <w:t>表</w:t>
        </w:r>
        <w:r w:rsidR="00CA4751" w:rsidRPr="00294E5C">
          <w:rPr>
            <w:rStyle w:val="af6"/>
            <w:rFonts w:eastAsia="手头"/>
            <w:noProof/>
          </w:rPr>
          <w:t xml:space="preserve"> 2</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越南主要高等院校</w:t>
        </w:r>
        <w:r w:rsidR="00CA4751">
          <w:rPr>
            <w:noProof/>
            <w:webHidden/>
          </w:rPr>
          <w:tab/>
        </w:r>
        <w:r w:rsidR="00CA4751">
          <w:rPr>
            <w:noProof/>
            <w:webHidden/>
          </w:rPr>
          <w:fldChar w:fldCharType="begin"/>
        </w:r>
        <w:r w:rsidR="00CA4751">
          <w:rPr>
            <w:noProof/>
            <w:webHidden/>
          </w:rPr>
          <w:instrText xml:space="preserve"> PAGEREF _Toc167106051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F04279E" w14:textId="2D6954C3" w:rsidR="00CA4751" w:rsidRDefault="00000000">
      <w:pPr>
        <w:pStyle w:val="a9"/>
        <w:rPr>
          <w:rFonts w:asciiTheme="minorHAnsi" w:eastAsiaTheme="minorEastAsia" w:hAnsiTheme="minorHAnsi"/>
          <w:noProof/>
          <w:szCs w:val="22"/>
          <w14:ligatures w14:val="standardContextual"/>
        </w:rPr>
      </w:pPr>
      <w:hyperlink w:anchor="_Toc167106052" w:history="1">
        <w:r w:rsidR="00CA4751" w:rsidRPr="00294E5C">
          <w:rPr>
            <w:rStyle w:val="af6"/>
            <w:rFonts w:eastAsia="手头"/>
            <w:noProof/>
          </w:rPr>
          <w:t>表</w:t>
        </w:r>
        <w:r w:rsidR="00CA4751" w:rsidRPr="00294E5C">
          <w:rPr>
            <w:rStyle w:val="af6"/>
            <w:rFonts w:eastAsia="手头"/>
            <w:noProof/>
          </w:rPr>
          <w:t xml:space="preserve"> 3</w:t>
        </w:r>
        <w:r w:rsidR="00CA4751" w:rsidRPr="00294E5C">
          <w:rPr>
            <w:rStyle w:val="af6"/>
            <w:rFonts w:eastAsia="手头"/>
            <w:noProof/>
          </w:rPr>
          <w:t>：</w:t>
        </w:r>
        <w:r w:rsidR="00CA4751" w:rsidRPr="00294E5C">
          <w:rPr>
            <w:rStyle w:val="af6"/>
            <w:noProof/>
          </w:rPr>
          <w:t xml:space="preserve"> 2018-2022</w:t>
        </w:r>
        <w:r w:rsidR="00CA4751" w:rsidRPr="00294E5C">
          <w:rPr>
            <w:rStyle w:val="af6"/>
            <w:noProof/>
          </w:rPr>
          <w:t>年中越双边货物贸易统计（亿美元）</w:t>
        </w:r>
        <w:r w:rsidR="00CA4751">
          <w:rPr>
            <w:noProof/>
            <w:webHidden/>
          </w:rPr>
          <w:tab/>
        </w:r>
        <w:r w:rsidR="00CA4751">
          <w:rPr>
            <w:noProof/>
            <w:webHidden/>
          </w:rPr>
          <w:fldChar w:fldCharType="begin"/>
        </w:r>
        <w:r w:rsidR="00CA4751">
          <w:rPr>
            <w:noProof/>
            <w:webHidden/>
          </w:rPr>
          <w:instrText xml:space="preserve"> PAGEREF _Toc167106052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3D70C9C4" w14:textId="597BD641" w:rsidR="00CA4751" w:rsidRDefault="00000000">
      <w:pPr>
        <w:pStyle w:val="a9"/>
        <w:rPr>
          <w:rFonts w:asciiTheme="minorHAnsi" w:eastAsiaTheme="minorEastAsia" w:hAnsiTheme="minorHAnsi"/>
          <w:noProof/>
          <w:szCs w:val="22"/>
          <w14:ligatures w14:val="standardContextual"/>
        </w:rPr>
      </w:pPr>
      <w:hyperlink w:anchor="_Toc167106053" w:history="1">
        <w:r w:rsidR="00CA4751" w:rsidRPr="00294E5C">
          <w:rPr>
            <w:rStyle w:val="af6"/>
            <w:rFonts w:eastAsia="手头"/>
            <w:noProof/>
          </w:rPr>
          <w:t>表</w:t>
        </w:r>
        <w:r w:rsidR="00CA4751" w:rsidRPr="00294E5C">
          <w:rPr>
            <w:rStyle w:val="af6"/>
            <w:rFonts w:eastAsia="手头"/>
            <w:noProof/>
          </w:rPr>
          <w:t xml:space="preserve"> 4</w:t>
        </w:r>
        <w:r w:rsidR="00CA4751" w:rsidRPr="00294E5C">
          <w:rPr>
            <w:rStyle w:val="af6"/>
            <w:rFonts w:eastAsia="手头"/>
            <w:noProof/>
          </w:rPr>
          <w:t>：</w:t>
        </w:r>
        <w:r w:rsidR="00CA4751" w:rsidRPr="00294E5C">
          <w:rPr>
            <w:rStyle w:val="af6"/>
            <w:noProof/>
          </w:rPr>
          <w:t xml:space="preserve"> </w:t>
        </w:r>
        <w:r w:rsidR="00CA4751" w:rsidRPr="00294E5C">
          <w:rPr>
            <w:rStyle w:val="af6"/>
            <w:noProof/>
          </w:rPr>
          <w:t>各区域基础设施发展指数变化情况</w:t>
        </w:r>
        <w:r w:rsidR="00CA4751">
          <w:rPr>
            <w:noProof/>
            <w:webHidden/>
          </w:rPr>
          <w:tab/>
        </w:r>
        <w:r w:rsidR="00CA4751">
          <w:rPr>
            <w:noProof/>
            <w:webHidden/>
          </w:rPr>
          <w:fldChar w:fldCharType="begin"/>
        </w:r>
        <w:r w:rsidR="00CA4751">
          <w:rPr>
            <w:noProof/>
            <w:webHidden/>
          </w:rPr>
          <w:instrText xml:space="preserve"> PAGEREF _Toc167106053 \h </w:instrText>
        </w:r>
        <w:r w:rsidR="00CA4751">
          <w:rPr>
            <w:noProof/>
            <w:webHidden/>
          </w:rPr>
        </w:r>
        <w:r w:rsidR="00CA4751">
          <w:rPr>
            <w:noProof/>
            <w:webHidden/>
          </w:rPr>
          <w:fldChar w:fldCharType="separate"/>
        </w:r>
        <w:r w:rsidR="00CA4751">
          <w:rPr>
            <w:noProof/>
            <w:webHidden/>
          </w:rPr>
          <w:t>14</w:t>
        </w:r>
        <w:r w:rsidR="00CA4751">
          <w:rPr>
            <w:noProof/>
            <w:webHidden/>
          </w:rPr>
          <w:fldChar w:fldCharType="end"/>
        </w:r>
      </w:hyperlink>
    </w:p>
    <w:p w14:paraId="2AF9373A" w14:textId="4EABABE4" w:rsidR="00CA4751" w:rsidRDefault="00000000">
      <w:pPr>
        <w:pStyle w:val="a9"/>
        <w:rPr>
          <w:rFonts w:asciiTheme="minorHAnsi" w:eastAsiaTheme="minorEastAsia" w:hAnsiTheme="minorHAnsi"/>
          <w:noProof/>
          <w:szCs w:val="22"/>
          <w14:ligatures w14:val="standardContextual"/>
        </w:rPr>
      </w:pPr>
      <w:hyperlink w:anchor="_Toc167106054" w:history="1">
        <w:r w:rsidR="00CA4751" w:rsidRPr="00294E5C">
          <w:rPr>
            <w:rStyle w:val="af6"/>
            <w:rFonts w:eastAsia="手头"/>
            <w:noProof/>
          </w:rPr>
          <w:t>表</w:t>
        </w:r>
        <w:r w:rsidR="00CA4751" w:rsidRPr="00294E5C">
          <w:rPr>
            <w:rStyle w:val="af6"/>
            <w:rFonts w:eastAsia="手头"/>
            <w:noProof/>
          </w:rPr>
          <w:t xml:space="preserve"> 5</w:t>
        </w:r>
        <w:r w:rsidR="00CA4751" w:rsidRPr="00294E5C">
          <w:rPr>
            <w:rStyle w:val="af6"/>
            <w:rFonts w:eastAsia="手头"/>
            <w:noProof/>
          </w:rPr>
          <w:t>：</w:t>
        </w:r>
        <w:r w:rsidR="00CA4751" w:rsidRPr="00294E5C">
          <w:rPr>
            <w:rStyle w:val="af6"/>
            <w:noProof/>
          </w:rPr>
          <w:t xml:space="preserve"> </w:t>
        </w:r>
        <w:r w:rsidR="00CA4751" w:rsidRPr="00294E5C">
          <w:rPr>
            <w:rStyle w:val="af6"/>
            <w:noProof/>
          </w:rPr>
          <w:t>主要厂商</w:t>
        </w:r>
        <w:r w:rsidR="00CA4751" w:rsidRPr="00294E5C">
          <w:rPr>
            <w:rStyle w:val="af6"/>
            <w:noProof/>
          </w:rPr>
          <w:t>PBSA塑料</w:t>
        </w:r>
        <w:r w:rsidR="00CA4751" w:rsidRPr="00294E5C">
          <w:rPr>
            <w:rStyle w:val="af6"/>
            <w:noProof/>
          </w:rPr>
          <w:t>总部及产地分布</w:t>
        </w:r>
        <w:r w:rsidR="00CA4751">
          <w:rPr>
            <w:noProof/>
            <w:webHidden/>
          </w:rPr>
          <w:tab/>
          <w:t/>
        </w:r>
        <w:r w:rsidR="00CA4751">
          <w:rPr>
            <w:noProof/>
            <w:webHidden/>
          </w:rPr>
          <w:fldChar w:fldCharType="begin"/>
          <w:t/>
        </w:r>
        <w:r w:rsidR="00CA4751">
          <w:rPr>
            <w:noProof/>
            <w:webHidden/>
          </w:rPr>
          <w:instrText xml:space="preserve"> PAGEREF _Toc167106054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35C86970" w14:textId="77834E39" w:rsidR="00CA4751" w:rsidRDefault="00000000">
      <w:pPr>
        <w:pStyle w:val="a9"/>
        <w:rPr>
          <w:rFonts w:asciiTheme="minorHAnsi" w:eastAsiaTheme="minorEastAsia" w:hAnsiTheme="minorHAnsi"/>
          <w:noProof/>
          <w:szCs w:val="22"/>
          <w14:ligatures w14:val="standardContextual"/>
        </w:rPr>
      </w:pPr>
      <w:hyperlink w:anchor="_Toc167106055" w:history="1">
        <w:r w:rsidR="00CA4751" w:rsidRPr="00294E5C">
          <w:rPr>
            <w:rStyle w:val="af6"/>
            <w:rFonts w:eastAsia="手头"/>
            <w:noProof/>
          </w:rPr>
          <w:t>表</w:t>
        </w:r>
        <w:r w:rsidR="00CA4751" w:rsidRPr="00294E5C">
          <w:rPr>
            <w:rStyle w:val="af6"/>
            <w:rFonts w:eastAsia="手头"/>
            <w:noProof/>
          </w:rPr>
          <w:t xml:space="preserve"> 6</w:t>
        </w:r>
        <w:r w:rsidR="00CA4751" w:rsidRPr="00294E5C">
          <w:rPr>
            <w:rStyle w:val="af6"/>
            <w:rFonts w:eastAsia="手头"/>
            <w:noProof/>
          </w:rPr>
          <w:t>：</w:t>
        </w:r>
        <w:r w:rsidR="00CA4751" w:rsidRPr="00294E5C">
          <w:rPr>
            <w:rStyle w:val="af6"/>
            <w:noProof/>
          </w:rPr>
          <w:t xml:space="preserve"> </w:t>
        </w:r>
        <w:r w:rsidR="00CA4751" w:rsidRPr="00294E5C">
          <w:rPr>
            <w:rStyle w:val="af6"/>
            <w:noProof/>
          </w:rPr>
          <w:t>主要厂商</w:t>
        </w:r>
        <w:r w:rsidR="00CA4751" w:rsidRPr="00294E5C">
          <w:rPr>
            <w:rStyle w:val="af6"/>
            <w:noProof/>
          </w:rPr>
          <w:t>PBSA塑料</w:t>
        </w:r>
        <w:r w:rsidR="00CA4751" w:rsidRPr="00294E5C">
          <w:rPr>
            <w:rStyle w:val="af6"/>
            <w:noProof/>
          </w:rPr>
          <w:t>产品类型及应用</w:t>
        </w:r>
        <w:r w:rsidR="00CA4751">
          <w:rPr>
            <w:noProof/>
            <w:webHidden/>
          </w:rPr>
          <w:tab/>
          <w:t/>
        </w:r>
        <w:r w:rsidR="00CA4751">
          <w:rPr>
            <w:noProof/>
            <w:webHidden/>
          </w:rPr>
          <w:fldChar w:fldCharType="begin"/>
          <w:t/>
        </w:r>
        <w:r w:rsidR="00CA4751">
          <w:rPr>
            <w:noProof/>
            <w:webHidden/>
          </w:rPr>
          <w:instrText xml:space="preserve"> PAGEREF _Toc167106055 \h </w:instrText>
          <w:t/>
        </w:r>
        <w:r w:rsidR="00CA4751">
          <w:rPr>
            <w:noProof/>
            <w:webHidden/>
          </w:rPr>
          <w:t/>
        </w:r>
        <w:r w:rsidR="00CA4751">
          <w:rPr>
            <w:noProof/>
            <w:webHidden/>
          </w:rPr>
          <w:fldChar w:fldCharType="separate"/>
          <w:t/>
        </w:r>
        <w:r w:rsidR="00CA4751">
          <w:rPr>
            <w:noProof/>
            <w:webHidden/>
          </w:rPr>
          <w:t>17</w:t>
        </w:r>
        <w:r w:rsidR="00CA4751">
          <w:rPr>
            <w:noProof/>
            <w:webHidden/>
          </w:rPr>
          <w:fldChar w:fldCharType="end"/>
          <w:t/>
        </w:r>
      </w:hyperlink>
    </w:p>
    <w:p w14:paraId="6481BE75" w14:textId="477E1906" w:rsidR="00CA4751" w:rsidRDefault="00000000">
      <w:pPr>
        <w:pStyle w:val="a9"/>
        <w:rPr>
          <w:rFonts w:asciiTheme="minorHAnsi" w:eastAsiaTheme="minorEastAsia" w:hAnsiTheme="minorHAnsi"/>
          <w:noProof/>
          <w:szCs w:val="22"/>
          <w14:ligatures w14:val="standardContextual"/>
        </w:rPr>
      </w:pPr>
      <w:hyperlink w:anchor="_Toc167106056" w:history="1">
        <w:r w:rsidR="00CA4751" w:rsidRPr="00294E5C">
          <w:rPr>
            <w:rStyle w:val="af6"/>
            <w:rFonts w:eastAsia="手头"/>
            <w:noProof/>
          </w:rPr>
          <w:t>表</w:t>
        </w:r>
        <w:r w:rsidR="00CA4751" w:rsidRPr="00294E5C">
          <w:rPr>
            <w:rStyle w:val="af6"/>
            <w:rFonts w:eastAsia="手头"/>
            <w:noProof/>
          </w:rPr>
          <w:t xml:space="preserve"> 7</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PBSA塑料</w:t>
        </w:r>
        <w:r w:rsidR="00CA4751" w:rsidRPr="00294E5C">
          <w:rPr>
            <w:rStyle w:val="af6"/>
            <w:noProof/>
          </w:rPr>
          <w:t>销量（</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w:t>
        </w:r>
        <w:r w:rsidR="00CA4751" w:rsidRPr="00294E5C">
          <w:rPr>
            <w:rStyle w:val="af6"/>
            <w:noProof/>
          </w:rPr>
          <w:t>吨</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_Toc167106056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6074875D" w14:textId="2335837C" w:rsidR="00CA4751" w:rsidRDefault="00000000">
      <w:pPr>
        <w:pStyle w:val="a9"/>
        <w:rPr>
          <w:rFonts w:asciiTheme="minorHAnsi" w:eastAsiaTheme="minorEastAsia" w:hAnsiTheme="minorHAnsi"/>
          <w:noProof/>
          <w:szCs w:val="22"/>
          <w14:ligatures w14:val="standardContextual"/>
        </w:rPr>
      </w:pPr>
      <w:hyperlink w:anchor="_Toc167106057" w:history="1">
        <w:r w:rsidR="00CA4751" w:rsidRPr="00294E5C">
          <w:rPr>
            <w:rStyle w:val="af6"/>
            <w:rFonts w:eastAsia="手头"/>
            <w:noProof/>
          </w:rPr>
          <w:t>表</w:t>
        </w:r>
        <w:r w:rsidR="00CA4751" w:rsidRPr="00294E5C">
          <w:rPr>
            <w:rStyle w:val="af6"/>
            <w:rFonts w:eastAsia="手头"/>
            <w:noProof/>
          </w:rPr>
          <w:t xml:space="preserve"> 8</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PBSA塑料</w:t>
        </w:r>
        <w:r w:rsidR="00CA4751" w:rsidRPr="00294E5C">
          <w:rPr>
            <w:rStyle w:val="af6"/>
            <w:noProof/>
          </w:rPr>
          <w:t>销量市场份额（</w:t>
        </w:r>
        <w:r w:rsidR="00CA4751" w:rsidRPr="00294E5C">
          <w:rPr>
            <w:rStyle w:val="af6"/>
            <w:noProof/>
          </w:rPr>
          <w:t>2019-2024</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_Toc167106057 \h </w:instrText>
          <w:t/>
        </w:r>
        <w:r w:rsidR="00CA4751">
          <w:rPr>
            <w:noProof/>
            <w:webHidden/>
          </w:rPr>
          <w:t/>
        </w:r>
        <w:r w:rsidR="00CA4751">
          <w:rPr>
            <w:noProof/>
            <w:webHidden/>
          </w:rPr>
          <w:fldChar w:fldCharType="separate"/>
          <w:t/>
        </w:r>
        <w:r w:rsidR="00CA4751">
          <w:rPr>
            <w:noProof/>
            <w:webHidden/>
          </w:rPr>
          <w:t>19</w:t>
        </w:r>
        <w:r w:rsidR="00CA4751">
          <w:rPr>
            <w:noProof/>
            <w:webHidden/>
          </w:rPr>
          <w:fldChar w:fldCharType="end"/>
          <w:t/>
        </w:r>
      </w:hyperlink>
    </w:p>
    <w:p w14:paraId="7179D419" w14:textId="68CA857C" w:rsidR="00CA4751" w:rsidRDefault="00000000">
      <w:pPr>
        <w:pStyle w:val="a9"/>
        <w:rPr>
          <w:rFonts w:asciiTheme="minorHAnsi" w:eastAsiaTheme="minorEastAsia" w:hAnsiTheme="minorHAnsi"/>
          <w:noProof/>
          <w:szCs w:val="22"/>
          <w14:ligatures w14:val="standardContextual"/>
        </w:rPr>
      </w:pPr>
      <w:hyperlink w:anchor="_Toc167106058" w:history="1">
        <w:r w:rsidR="00CA4751" w:rsidRPr="00294E5C">
          <w:rPr>
            <w:rStyle w:val="af6"/>
            <w:rFonts w:eastAsia="手头"/>
            <w:noProof/>
          </w:rPr>
          <w:t>表</w:t>
        </w:r>
        <w:r w:rsidR="00CA4751" w:rsidRPr="00294E5C">
          <w:rPr>
            <w:rStyle w:val="af6"/>
            <w:rFonts w:eastAsia="手头"/>
            <w:noProof/>
          </w:rPr>
          <w:t xml:space="preserve"> 9</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PBSA塑料</w:t>
        </w:r>
        <w:r w:rsidR="00CA4751" w:rsidRPr="00294E5C">
          <w:rPr>
            <w:rStyle w:val="af6"/>
            <w:noProof/>
          </w:rPr>
          <w:t>收入（</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（万元）</w:t>
        </w:r>
        <w:r w:rsidR="00CA4751">
          <w:rPr>
            <w:noProof/>
            <w:webHidden/>
          </w:rPr>
          <w:tab/>
          <w:t/>
        </w:r>
        <w:r w:rsidR="00CA4751">
          <w:rPr>
            <w:noProof/>
            <w:webHidden/>
          </w:rPr>
          <w:fldChar w:fldCharType="begin"/>
          <w:t/>
        </w:r>
        <w:r w:rsidR="00CA4751">
          <w:rPr>
            <w:noProof/>
            <w:webHidden/>
          </w:rPr>
          <w:instrText xml:space="preserve"> PAGEREF _Toc167106058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69CAB0B3" w14:textId="7A7BA03B" w:rsidR="00CA4751" w:rsidRDefault="00000000">
      <w:pPr>
        <w:pStyle w:val="a9"/>
        <w:rPr>
          <w:rFonts w:asciiTheme="minorHAnsi" w:eastAsiaTheme="minorEastAsia" w:hAnsiTheme="minorHAnsi"/>
          <w:noProof/>
          <w:szCs w:val="22"/>
          <w14:ligatures w14:val="standardContextual"/>
        </w:rPr>
      </w:pPr>
      <w:hyperlink w:anchor="_Toc167106059" w:history="1">
        <w:r w:rsidR="00CA4751" w:rsidRPr="00294E5C">
          <w:rPr>
            <w:rStyle w:val="af6"/>
            <w:rFonts w:eastAsia="手头"/>
            <w:noProof/>
          </w:rPr>
          <w:t>表</w:t>
        </w:r>
        <w:r w:rsidR="00CA4751" w:rsidRPr="00294E5C">
          <w:rPr>
            <w:rStyle w:val="af6"/>
            <w:rFonts w:eastAsia="手头"/>
            <w:noProof/>
          </w:rPr>
          <w:t xml:space="preserve"> 10</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PBSA塑料</w:t>
        </w:r>
        <w:r w:rsidR="00CA4751" w:rsidRPr="00294E5C">
          <w:rPr>
            <w:rStyle w:val="af6"/>
            <w:noProof/>
          </w:rPr>
          <w:t>收入份额（</w:t>
        </w:r>
        <w:r w:rsidR="00CA4751" w:rsidRPr="00294E5C">
          <w:rPr>
            <w:rStyle w:val="af6"/>
            <w:noProof/>
          </w:rPr>
          <w:t>2019-2024</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_Toc167106059 \h </w:instrText>
          <w:t/>
        </w:r>
        <w:r w:rsidR="00CA4751">
          <w:rPr>
            <w:noProof/>
            <w:webHidden/>
          </w:rPr>
          <w:t/>
        </w:r>
        <w:r w:rsidR="00CA4751">
          <w:rPr>
            <w:noProof/>
            <w:webHidden/>
          </w:rPr>
          <w:fldChar w:fldCharType="separate"/>
          <w:t/>
        </w:r>
        <w:r w:rsidR="00CA4751">
          <w:rPr>
            <w:noProof/>
            <w:webHidden/>
          </w:rPr>
          <w:t>22</w:t>
        </w:r>
        <w:r w:rsidR="00CA4751">
          <w:rPr>
            <w:noProof/>
            <w:webHidden/>
          </w:rPr>
          <w:fldChar w:fldCharType="end"/>
          <w:t/>
        </w:r>
      </w:hyperlink>
    </w:p>
    <w:p w14:paraId="1FE9B957" w14:textId="216A6AAD" w:rsidR="00CA4751" w:rsidRDefault="00000000">
      <w:pPr>
        <w:pStyle w:val="a9"/>
        <w:rPr>
          <w:rFonts w:asciiTheme="minorHAnsi" w:eastAsiaTheme="minorEastAsia" w:hAnsiTheme="minorHAnsi"/>
          <w:noProof/>
          <w:szCs w:val="22"/>
          <w14:ligatures w14:val="standardContextual"/>
        </w:rPr>
      </w:pPr>
      <w:hyperlink w:anchor="_Toc167106060" w:history="1">
        <w:r w:rsidR="00CA4751" w:rsidRPr="00294E5C">
          <w:rPr>
            <w:rStyle w:val="af6"/>
            <w:rFonts w:eastAsia="手头"/>
            <w:noProof/>
          </w:rPr>
          <w:t>表</w:t>
        </w:r>
        <w:r w:rsidR="00CA4751" w:rsidRPr="00294E5C">
          <w:rPr>
            <w:rStyle w:val="af6"/>
            <w:rFonts w:eastAsia="手头"/>
            <w:noProof/>
          </w:rPr>
          <w:t xml:space="preserve"> 11</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PBSA塑料</w:t>
        </w:r>
        <w:r w:rsidR="00CA4751" w:rsidRPr="00294E5C">
          <w:rPr>
            <w:rStyle w:val="af6"/>
            <w:noProof/>
          </w:rPr>
          <w:t>价格（</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w:t>
        </w:r>
        <w:r w:rsidR="00CA4751" w:rsidRPr="00294E5C">
          <w:rPr>
            <w:rStyle w:val="af6"/>
            <w:noProof/>
          </w:rPr>
          <w:t>美元/吨</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_Toc167106060 \h </w:instrText>
          <w:t/>
        </w:r>
        <w:r w:rsidR="00CA4751">
          <w:rPr>
            <w:noProof/>
            <w:webHidden/>
          </w:rPr>
          <w:t/>
        </w:r>
        <w:r w:rsidR="00CA4751">
          <w:rPr>
            <w:noProof/>
            <w:webHidden/>
          </w:rPr>
          <w:fldChar w:fldCharType="separate"/>
          <w:t/>
        </w:r>
        <w:r w:rsidR="00CA4751">
          <w:rPr>
            <w:noProof/>
            <w:webHidden/>
          </w:rPr>
          <w:t>24</w:t>
        </w:r>
        <w:r w:rsidR="00CA4751">
          <w:rPr>
            <w:noProof/>
            <w:webHidden/>
          </w:rPr>
          <w:fldChar w:fldCharType="end"/>
          <w:t/>
        </w:r>
      </w:hyperlink>
    </w:p>
    <w:p w14:paraId="6478112D" w14:textId="123DAB1C" w:rsidR="00CA4751" w:rsidRDefault="00000000">
      <w:pPr>
        <w:pStyle w:val="a9"/>
        <w:rPr>
          <w:rFonts w:asciiTheme="minorHAnsi" w:eastAsiaTheme="minorEastAsia" w:hAnsiTheme="minorHAnsi"/>
          <w:noProof/>
          <w:szCs w:val="22"/>
          <w14:ligatures w14:val="standardContextual"/>
        </w:rPr>
      </w:pPr>
      <w:hyperlink w:anchor="_Toc167106061" w:history="1">
        <w:r w:rsidR="00CA4751" w:rsidRPr="00294E5C">
          <w:rPr>
            <w:rStyle w:val="af6"/>
            <w:rFonts w:eastAsia="手头"/>
            <w:noProof/>
          </w:rPr>
          <w:t>表</w:t>
        </w:r>
        <w:r w:rsidR="00CA4751" w:rsidRPr="00294E5C">
          <w:rPr>
            <w:rStyle w:val="af6"/>
            <w:rFonts w:eastAsia="手头"/>
            <w:noProof/>
          </w:rPr>
          <w:t xml:space="preserve"> 12</w:t>
        </w:r>
        <w:r w:rsidR="00CA4751" w:rsidRPr="00294E5C">
          <w:rPr>
            <w:rStyle w:val="af6"/>
            <w:rFonts w:eastAsia="手头"/>
            <w:noProof/>
          </w:rPr>
          <w:t>：</w:t>
        </w:r>
        <w:r w:rsidR="00CA4751" w:rsidRPr="00294E5C">
          <w:rPr>
            <w:rStyle w:val="af6"/>
            <w:noProof/>
          </w:rPr>
          <w:t xml:space="preserve"> 金发科技股份有限公司 PBSA塑料</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_Toc167106061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6D37CBA1" w14:textId="632B1879" w:rsidR="00CA4751" w:rsidRDefault="00000000">
      <w:pPr>
        <w:pStyle w:val="a9"/>
        <w:rPr>
          <w:rFonts w:asciiTheme="minorHAnsi" w:eastAsiaTheme="minorEastAsia" w:hAnsiTheme="minorHAnsi"/>
          <w:noProof/>
          <w:szCs w:val="22"/>
          <w14:ligatures w14:val="standardContextual"/>
        </w:rPr>
      </w:pPr>
      <w:hyperlink w:anchor="_Toc167106062" w:history="1">
        <w:r w:rsidR="00CA4751" w:rsidRPr="00294E5C">
          <w:rPr>
            <w:rStyle w:val="af6"/>
            <w:rFonts w:eastAsia="手头"/>
            <w:noProof/>
          </w:rPr>
          <w:t>表</w:t>
        </w:r>
        <w:r w:rsidR="00CA4751" w:rsidRPr="00294E5C">
          <w:rPr>
            <w:rStyle w:val="af6"/>
            <w:rFonts w:eastAsia="手头"/>
            <w:noProof/>
          </w:rPr>
          <w:t xml:space="preserve"> 13</w:t>
        </w:r>
        <w:r w:rsidR="00CA4751" w:rsidRPr="00294E5C">
          <w:rPr>
            <w:rStyle w:val="af6"/>
            <w:rFonts w:eastAsia="手头"/>
            <w:noProof/>
          </w:rPr>
          <w:t>：</w:t>
        </w:r>
        <w:r w:rsidR="00CA4751" w:rsidRPr="00294E5C">
          <w:rPr>
            <w:rStyle w:val="af6"/>
            <w:noProof/>
          </w:rPr>
          <w:t xml:space="preserve"> 金发科技股份有限公司 PBSA塑料</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_Toc167106062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08BC8FE" w14:textId="5D6CB358" w:rsidR="00CA4751" w:rsidRDefault="00000000">
      <w:pPr>
        <w:pStyle w:val="a9"/>
        <w:rPr>
          <w:rFonts w:asciiTheme="minorHAnsi" w:eastAsiaTheme="minorEastAsia" w:hAnsiTheme="minorHAnsi"/>
          <w:noProof/>
          <w:szCs w:val="22"/>
          <w14:ligatures w14:val="standardContextual"/>
        </w:rPr>
      </w:pPr>
      <w:hyperlink w:anchor="_Toc167106063" w:history="1">
        <w:r w:rsidR="00CA4751" w:rsidRPr="00294E5C">
          <w:rPr>
            <w:rStyle w:val="af6"/>
            <w:rFonts w:eastAsia="手头"/>
            <w:noProof/>
          </w:rPr>
          <w:t>表</w:t>
        </w:r>
        <w:r w:rsidR="00CA4751" w:rsidRPr="00294E5C">
          <w:rPr>
            <w:rStyle w:val="af6"/>
            <w:rFonts w:eastAsia="手头"/>
            <w:noProof/>
          </w:rPr>
          <w:t xml:space="preserve"> 14</w:t>
        </w:r>
        <w:r w:rsidR="00CA4751" w:rsidRPr="00294E5C">
          <w:rPr>
            <w:rStyle w:val="af6"/>
            <w:rFonts w:eastAsia="手头"/>
            <w:noProof/>
          </w:rPr>
          <w:t>：</w:t>
        </w:r>
        <w:r w:rsidR="00CA4751" w:rsidRPr="00294E5C">
          <w:rPr>
            <w:rStyle w:val="af6"/>
            <w:noProof/>
          </w:rPr>
          <w:t xml:space="preserve"> 金发科技股份有限公司</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_Toc167106063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5DAA6228" w14:textId="25DC31C5" w:rsidR="00CA4751" w:rsidRDefault="00000000">
      <w:pPr>
        <w:pStyle w:val="a9"/>
        <w:rPr>
          <w:rFonts w:asciiTheme="minorHAnsi" w:eastAsiaTheme="minorEastAsia" w:hAnsiTheme="minorHAnsi"/>
          <w:noProof/>
          <w:szCs w:val="22"/>
          <w14:ligatures w14:val="standardContextual"/>
        </w:rPr>
      </w:pPr>
      <w:hyperlink w:anchor="_Toc167106064" w:history="1">
        <w:r w:rsidR="00CA4751" w:rsidRPr="00294E5C">
          <w:rPr>
            <w:rStyle w:val="af6"/>
            <w:rFonts w:eastAsia="手头"/>
            <w:noProof/>
          </w:rPr>
          <w:t>表</w:t>
        </w:r>
        <w:r w:rsidR="00CA4751" w:rsidRPr="00294E5C">
          <w:rPr>
            <w:rStyle w:val="af6"/>
            <w:rFonts w:eastAsia="手头"/>
            <w:noProof/>
          </w:rPr>
          <w:t xml:space="preserve"> 15</w:t>
        </w:r>
        <w:r w:rsidR="00CA4751" w:rsidRPr="00294E5C">
          <w:rPr>
            <w:rStyle w:val="af6"/>
            <w:rFonts w:eastAsia="手头"/>
            <w:noProof/>
          </w:rPr>
          <w:t>：</w:t>
        </w:r>
        <w:r w:rsidR="00CA4751" w:rsidRPr="00294E5C">
          <w:rPr>
            <w:rStyle w:val="af6"/>
            <w:noProof/>
          </w:rPr>
          <w:t xml:space="preserve"> 金发科技股份有限公司</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_Toc167106064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6C8486F9" w14:textId="481AA246" w:rsidR="00CA4751" w:rsidRDefault="00000000">
      <w:pPr>
        <w:pStyle w:val="a9"/>
        <w:rPr>
          <w:rFonts w:asciiTheme="minorHAnsi" w:eastAsiaTheme="minorEastAsia" w:hAnsiTheme="minorHAnsi"/>
          <w:noProof/>
          <w:szCs w:val="22"/>
          <w14:ligatures w14:val="standardContextual"/>
        </w:rPr>
      </w:pPr>
      <w:hyperlink w:anchor="_Toc167106065" w:history="1">
        <w:r w:rsidR="00CA4751" w:rsidRPr="00294E5C">
          <w:rPr>
            <w:rStyle w:val="af6"/>
            <w:rFonts w:eastAsia="手头"/>
            <w:noProof/>
          </w:rPr>
          <w:t>表</w:t>
        </w:r>
        <w:r w:rsidR="00CA4751" w:rsidRPr="00294E5C">
          <w:rPr>
            <w:rStyle w:val="af6"/>
            <w:rFonts w:eastAsia="手头"/>
            <w:noProof/>
          </w:rPr>
          <w:t xml:space="preserve"> 16</w:t>
        </w:r>
        <w:r w:rsidR="00CA4751" w:rsidRPr="00294E5C">
          <w:rPr>
            <w:rStyle w:val="af6"/>
            <w:rFonts w:eastAsia="手头"/>
            <w:noProof/>
          </w:rPr>
          <w:t>：</w:t>
        </w:r>
        <w:r w:rsidR="00CA4751" w:rsidRPr="00294E5C">
          <w:rPr>
            <w:rStyle w:val="af6"/>
            <w:noProof/>
          </w:rPr>
          <w:t xml:space="preserve"> 中国石化仪征化纤有限责任公司 PBSA塑料</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_Toc167106065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333AF49F" w14:textId="3821CEC2" w:rsidR="00CA4751" w:rsidRDefault="00000000">
      <w:pPr>
        <w:pStyle w:val="a9"/>
        <w:rPr>
          <w:rFonts w:asciiTheme="minorHAnsi" w:eastAsiaTheme="minorEastAsia" w:hAnsiTheme="minorHAnsi"/>
          <w:noProof/>
          <w:szCs w:val="22"/>
          <w14:ligatures w14:val="standardContextual"/>
        </w:rPr>
      </w:pPr>
      <w:hyperlink w:anchor="_Toc167106066" w:history="1">
        <w:r w:rsidR="00CA4751" w:rsidRPr="00294E5C">
          <w:rPr>
            <w:rStyle w:val="af6"/>
            <w:rFonts w:eastAsia="手头"/>
            <w:noProof/>
          </w:rPr>
          <w:t>表</w:t>
        </w:r>
        <w:r w:rsidR="00CA4751" w:rsidRPr="00294E5C">
          <w:rPr>
            <w:rStyle w:val="af6"/>
            <w:rFonts w:eastAsia="手头"/>
            <w:noProof/>
          </w:rPr>
          <w:t xml:space="preserve"> 17</w:t>
        </w:r>
        <w:r w:rsidR="00CA4751" w:rsidRPr="00294E5C">
          <w:rPr>
            <w:rStyle w:val="af6"/>
            <w:rFonts w:eastAsia="手头"/>
            <w:noProof/>
          </w:rPr>
          <w:t>：</w:t>
        </w:r>
        <w:r w:rsidR="00CA4751" w:rsidRPr="00294E5C">
          <w:rPr>
            <w:rStyle w:val="af6"/>
            <w:noProof/>
          </w:rPr>
          <w:t xml:space="preserve"> 中国石化仪征化纤有限责任公司 PBSA塑料</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_Toc167106066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77C73C78" w14:textId="67B32EF1" w:rsidR="00CA4751" w:rsidRDefault="00000000">
      <w:pPr>
        <w:pStyle w:val="a9"/>
        <w:rPr>
          <w:rFonts w:asciiTheme="minorHAnsi" w:eastAsiaTheme="minorEastAsia" w:hAnsiTheme="minorHAnsi"/>
          <w:noProof/>
          <w:szCs w:val="22"/>
          <w14:ligatures w14:val="standardContextual"/>
        </w:rPr>
      </w:pPr>
      <w:hyperlink w:anchor="_Toc167106067" w:history="1">
        <w:r w:rsidR="00CA4751" w:rsidRPr="00294E5C">
          <w:rPr>
            <w:rStyle w:val="af6"/>
            <w:rFonts w:eastAsia="手头"/>
            <w:noProof/>
          </w:rPr>
          <w:t>表</w:t>
        </w:r>
        <w:r w:rsidR="00CA4751" w:rsidRPr="00294E5C">
          <w:rPr>
            <w:rStyle w:val="af6"/>
            <w:rFonts w:eastAsia="手头"/>
            <w:noProof/>
          </w:rPr>
          <w:t xml:space="preserve"> 18</w:t>
        </w:r>
        <w:r w:rsidR="00CA4751" w:rsidRPr="00294E5C">
          <w:rPr>
            <w:rStyle w:val="af6"/>
            <w:rFonts w:eastAsia="手头"/>
            <w:noProof/>
          </w:rPr>
          <w:t>：</w:t>
        </w:r>
        <w:r w:rsidR="00CA4751" w:rsidRPr="00294E5C">
          <w:rPr>
            <w:rStyle w:val="af6"/>
            <w:noProof/>
          </w:rPr>
          <w:t xml:space="preserve"> 中国石化仪征化纤有限责任公司</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_Toc167106067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3167B717" w14:textId="72E12295" w:rsidR="00CA4751" w:rsidRDefault="00000000">
      <w:pPr>
        <w:pStyle w:val="a9"/>
        <w:rPr>
          <w:rFonts w:asciiTheme="minorHAnsi" w:eastAsiaTheme="minorEastAsia" w:hAnsiTheme="minorHAnsi"/>
          <w:noProof/>
          <w:szCs w:val="22"/>
          <w14:ligatures w14:val="standardContextual"/>
        </w:rPr>
      </w:pPr>
      <w:hyperlink w:anchor="_Toc167106068" w:history="1">
        <w:r w:rsidR="00CA4751" w:rsidRPr="00294E5C">
          <w:rPr>
            <w:rStyle w:val="af6"/>
            <w:rFonts w:eastAsia="手头"/>
            <w:noProof/>
          </w:rPr>
          <w:t>表</w:t>
        </w:r>
        <w:r w:rsidR="00CA4751" w:rsidRPr="00294E5C">
          <w:rPr>
            <w:rStyle w:val="af6"/>
            <w:rFonts w:eastAsia="手头"/>
            <w:noProof/>
          </w:rPr>
          <w:t xml:space="preserve"> 19</w:t>
        </w:r>
        <w:r w:rsidR="00CA4751" w:rsidRPr="00294E5C">
          <w:rPr>
            <w:rStyle w:val="af6"/>
            <w:rFonts w:eastAsia="手头"/>
            <w:noProof/>
          </w:rPr>
          <w:t>：</w:t>
        </w:r>
        <w:r w:rsidR="00CA4751" w:rsidRPr="00294E5C">
          <w:rPr>
            <w:rStyle w:val="af6"/>
            <w:noProof/>
          </w:rPr>
          <w:t xml:space="preserve"> 中国石化仪征化纤有限责任公司</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_Toc167106068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354A4883" w14:textId="384B2282" w:rsidR="00CA4751" w:rsidRDefault="00000000">
      <w:pPr>
        <w:pStyle w:val="a9"/>
        <w:rPr>
          <w:rFonts w:asciiTheme="minorHAnsi" w:eastAsiaTheme="minorEastAsia" w:hAnsiTheme="minorHAnsi"/>
          <w:noProof/>
          <w:szCs w:val="22"/>
          <w14:ligatures w14:val="standardContextual"/>
        </w:rPr>
      </w:pPr>
      <w:hyperlink w:anchor="_Toc167106073" w:history="1">
        <w:r w:rsidR="00CA4751" w:rsidRPr="00294E5C">
          <w:rPr>
            <w:rStyle w:val="af6"/>
            <w:rFonts w:eastAsia="手头"/>
            <w:noProof/>
          </w:rPr>
          <w:t>表 20</w:t>
        </w:r>
        <w:r w:rsidR="00CA4751" w:rsidRPr="00294E5C">
          <w:rPr>
            <w:rStyle w:val="af6"/>
            <w:rFonts w:eastAsia="手头"/>
            <w:noProof/>
          </w:rPr>
          <w:t xml:space="preserve"/>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越南本土</w:t>
        </w:r>
        <w:r w:rsidR="00CA4751" w:rsidRPr="00294E5C">
          <w:rPr>
            <w:rStyle w:val="af6"/>
            <w:noProof/>
          </w:rPr>
          <w:t>PBSA塑料</w:t>
        </w:r>
        <w:r w:rsidR="00CA4751" w:rsidRPr="00294E5C">
          <w:rPr>
            <w:rStyle w:val="af6"/>
            <w:noProof/>
          </w:rPr>
          <w:t>代表性客户分析</w:t>
        </w:r>
        <w:r w:rsidR="00CA4751">
          <w:rPr>
            <w:noProof/>
            <w:webHidden/>
          </w:rPr>
          <w:tab/>
          <w:t/>
        </w:r>
        <w:r w:rsidR="00CA4751">
          <w:rPr>
            <w:noProof/>
            <w:webHidden/>
          </w:rPr>
          <w:fldChar w:fldCharType="begin"/>
          <w:t/>
        </w:r>
        <w:r w:rsidR="00CA4751">
          <w:rPr>
            <w:noProof/>
            <w:webHidden/>
          </w:rPr>
          <w:instrText xml:space="preserve"> PAGEREF _Toc167106073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7DCC8933" w14:textId="47B73136" w:rsidR="00CA4751" w:rsidRDefault="00000000">
      <w:pPr>
        <w:pStyle w:val="a9"/>
        <w:rPr>
          <w:rFonts w:asciiTheme="minorHAnsi" w:eastAsiaTheme="minorEastAsia" w:hAnsiTheme="minorHAnsi"/>
          <w:noProof/>
          <w:szCs w:val="22"/>
          <w14:ligatures w14:val="standardContextual"/>
        </w:rPr>
      </w:pPr>
      <w:hyperlink w:anchor="_Toc167106074" w:history="1">
        <w:r w:rsidR="00CA4751" w:rsidRPr="00294E5C">
          <w:rPr>
            <w:rStyle w:val="af6"/>
            <w:rFonts w:eastAsia="手头"/>
            <w:noProof/>
          </w:rPr>
          <w:t>表 21</w:t>
        </w:r>
        <w:r w:rsidR="00CA4751" w:rsidRPr="00294E5C">
          <w:rPr>
            <w:rStyle w:val="af6"/>
            <w:rFonts w:eastAsia="手头"/>
            <w:noProof/>
          </w:rPr>
          <w:t xml:space="preserve"/>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w:t>
        </w:r>
        <w:r w:rsidR="00CA4751" w:rsidRPr="00294E5C">
          <w:rPr>
            <w:rStyle w:val="af6"/>
            <w:noProof/>
          </w:rPr>
          <w:t>PBSA塑料</w:t>
        </w:r>
        <w:r w:rsidR="00CA4751" w:rsidRPr="00294E5C">
          <w:rPr>
            <w:rStyle w:val="af6"/>
            <w:noProof/>
          </w:rPr>
          <w:t>代理商列表</w:t>
        </w:r>
        <w:r w:rsidR="00CA4751">
          <w:rPr>
            <w:noProof/>
            <w:webHidden/>
          </w:rPr>
          <w:tab/>
          <w:t/>
        </w:r>
        <w:r w:rsidR="00CA4751">
          <w:rPr>
            <w:noProof/>
            <w:webHidden/>
          </w:rPr>
          <w:fldChar w:fldCharType="begin"/>
          <w:t/>
        </w:r>
        <w:r w:rsidR="00CA4751">
          <w:rPr>
            <w:noProof/>
            <w:webHidden/>
          </w:rPr>
          <w:instrText xml:space="preserve"> PAGEREF _Toc167106074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2AB871E6" w14:textId="1073E1AF" w:rsidR="00CA4751" w:rsidRDefault="00000000">
      <w:pPr>
        <w:pStyle w:val="a9"/>
        <w:rPr>
          <w:rFonts w:asciiTheme="minorHAnsi" w:eastAsiaTheme="minorEastAsia" w:hAnsiTheme="minorHAnsi"/>
          <w:noProof/>
          <w:szCs w:val="22"/>
          <w14:ligatures w14:val="standardContextual"/>
        </w:rPr>
      </w:pPr>
      <w:hyperlink w:anchor="_Toc167106075" w:history="1">
        <w:r w:rsidR="00CA4751" w:rsidRPr="00294E5C">
          <w:rPr>
            <w:rStyle w:val="af6"/>
            <w:rFonts w:eastAsia="手头"/>
            <w:noProof/>
          </w:rPr>
          <w:t>表 22</w:t>
        </w:r>
        <w:r w:rsidR="00CA4751" w:rsidRPr="00294E5C">
          <w:rPr>
            <w:rStyle w:val="af6"/>
            <w:rFonts w:eastAsia="手头"/>
            <w:noProof/>
          </w:rPr>
          <w:t xml:space="preserve"/>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w:t>
        </w:r>
        <w:r w:rsidR="00CA4751" w:rsidRPr="00294E5C">
          <w:rPr>
            <w:rStyle w:val="af6"/>
            <w:noProof/>
          </w:rPr>
          <w:t>PBSA塑料</w:t>
        </w:r>
        <w:r w:rsidR="00CA4751" w:rsidRPr="00294E5C">
          <w:rPr>
            <w:rStyle w:val="af6"/>
            <w:noProof/>
          </w:rPr>
          <w:t>主要进口来源</w:t>
        </w:r>
        <w:r w:rsidR="00CA4751">
          <w:rPr>
            <w:noProof/>
            <w:webHidden/>
          </w:rPr>
          <w:tab/>
          <w:t/>
        </w:r>
        <w:r w:rsidR="00CA4751">
          <w:rPr>
            <w:noProof/>
            <w:webHidden/>
          </w:rPr>
          <w:fldChar w:fldCharType="begin"/>
          <w:t/>
        </w:r>
        <w:r w:rsidR="00CA4751">
          <w:rPr>
            <w:noProof/>
            <w:webHidden/>
          </w:rPr>
          <w:instrText xml:space="preserve"> PAGEREF _Toc167106075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0F64E83" w14:textId="01CFF6D1" w:rsidR="00CA4751" w:rsidRDefault="00000000">
      <w:pPr>
        <w:pStyle w:val="a9"/>
        <w:rPr>
          <w:rFonts w:asciiTheme="minorHAnsi" w:eastAsiaTheme="minorEastAsia" w:hAnsiTheme="minorHAnsi"/>
          <w:noProof/>
          <w:szCs w:val="22"/>
          <w14:ligatures w14:val="standardContextual"/>
        </w:rPr>
      </w:pPr>
      <w:hyperlink w:anchor="_Toc167106076" w:history="1">
        <w:r w:rsidR="00CA4751" w:rsidRPr="00294E5C">
          <w:rPr>
            <w:rStyle w:val="af6"/>
            <w:rFonts w:eastAsia="手头"/>
            <w:noProof/>
          </w:rPr>
          <w:t>表 23</w:t>
        </w:r>
        <w:r w:rsidR="00CA4751" w:rsidRPr="00294E5C">
          <w:rPr>
            <w:rStyle w:val="af6"/>
            <w:rFonts w:eastAsia="手头"/>
            <w:noProof/>
          </w:rPr>
          <w:t xml:space="preserve"/>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w:t>
        </w:r>
        <w:r w:rsidR="00CA4751" w:rsidRPr="00294E5C">
          <w:rPr>
            <w:rStyle w:val="af6"/>
            <w:noProof/>
          </w:rPr>
          <w:t>PBSA塑料</w:t>
        </w:r>
        <w:r w:rsidR="00CA4751" w:rsidRPr="00294E5C">
          <w:rPr>
            <w:rStyle w:val="af6"/>
            <w:noProof/>
          </w:rPr>
          <w:t>主要出口目的地</w:t>
        </w:r>
        <w:r w:rsidR="00CA4751">
          <w:rPr>
            <w:noProof/>
            <w:webHidden/>
          </w:rPr>
          <w:tab/>
          <w:t/>
        </w:r>
        <w:r w:rsidR="00CA4751">
          <w:rPr>
            <w:noProof/>
            <w:webHidden/>
          </w:rPr>
          <w:fldChar w:fldCharType="begin"/>
          <w:t/>
        </w:r>
        <w:r w:rsidR="00CA4751">
          <w:rPr>
            <w:noProof/>
            <w:webHidden/>
          </w:rPr>
          <w:instrText xml:space="preserve"> PAGEREF _Toc167106076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042EB5C9" w14:textId="0BB0C54A" w:rsidR="00CA4751" w:rsidRDefault="00000000">
      <w:pPr>
        <w:pStyle w:val="a9"/>
        <w:rPr>
          <w:rFonts w:asciiTheme="minorHAnsi" w:eastAsiaTheme="minorEastAsia" w:hAnsiTheme="minorHAnsi"/>
          <w:noProof/>
          <w:szCs w:val="22"/>
          <w14:ligatures w14:val="standardContextual"/>
        </w:rPr>
      </w:pPr>
      <w:hyperlink w:anchor="_Toc167106077" w:history="1">
        <w:r w:rsidR="00CA4751" w:rsidRPr="00294E5C">
          <w:rPr>
            <w:rStyle w:val="af6"/>
            <w:rFonts w:eastAsia="手头"/>
            <w:noProof/>
          </w:rPr>
          <w:t>表 24</w:t>
        </w:r>
        <w:r w:rsidR="00CA4751" w:rsidRPr="00294E5C">
          <w:rPr>
            <w:rStyle w:val="af6"/>
            <w:rFonts w:eastAsia="手头"/>
            <w:noProof/>
          </w:rPr>
          <w:t xml:space="preserve"/>
        </w:r>
        <w:r w:rsidR="00CA4751" w:rsidRPr="00294E5C">
          <w:rPr>
            <w:rStyle w:val="af6"/>
            <w:rFonts w:eastAsia="手头"/>
            <w:noProof/>
          </w:rPr>
          <w:t>：</w:t>
        </w:r>
        <w:r w:rsidR="00CA4751" w:rsidRPr="00294E5C">
          <w:rPr>
            <w:rStyle w:val="af6"/>
            <w:noProof/>
          </w:rPr>
          <w:t xml:space="preserve"> PBSA塑料</w:t>
        </w:r>
        <w:r w:rsidR="00CA4751" w:rsidRPr="00294E5C">
          <w:rPr>
            <w:rStyle w:val="af6"/>
            <w:noProof/>
          </w:rPr>
          <w:t>行业发展分析</w:t>
        </w:r>
        <w:r w:rsidR="00CA4751" w:rsidRPr="00294E5C">
          <w:rPr>
            <w:rStyle w:val="af6"/>
            <w:noProof/>
          </w:rPr>
          <w:t>---</w:t>
        </w:r>
        <w:r w:rsidR="00CA4751" w:rsidRPr="00294E5C">
          <w:rPr>
            <w:rStyle w:val="af6"/>
            <w:noProof/>
          </w:rPr>
          <w:t>发展趋势</w:t>
        </w:r>
        <w:r w:rsidR="00CA4751">
          <w:rPr>
            <w:noProof/>
            <w:webHidden/>
          </w:rPr>
          <w:tab/>
          <w:t/>
        </w:r>
        <w:r w:rsidR="00CA4751">
          <w:rPr>
            <w:noProof/>
            <w:webHidden/>
          </w:rPr>
          <w:fldChar w:fldCharType="begin"/>
          <w:t/>
        </w:r>
        <w:r w:rsidR="00CA4751">
          <w:rPr>
            <w:noProof/>
            <w:webHidden/>
          </w:rPr>
          <w:instrText xml:space="preserve"> PAGEREF _Toc167106077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0F008A5C" w14:textId="31CE00EC" w:rsidR="00CA4751" w:rsidRDefault="00000000">
      <w:pPr>
        <w:pStyle w:val="a9"/>
        <w:rPr>
          <w:rFonts w:asciiTheme="minorHAnsi" w:eastAsiaTheme="minorEastAsia" w:hAnsiTheme="minorHAnsi"/>
          <w:noProof/>
          <w:szCs w:val="22"/>
          <w14:ligatures w14:val="standardContextual"/>
        </w:rPr>
      </w:pPr>
      <w:hyperlink w:anchor="_Toc167106078" w:history="1">
        <w:r w:rsidR="00CA4751" w:rsidRPr="00294E5C">
          <w:rPr>
            <w:rStyle w:val="af6"/>
            <w:rFonts w:eastAsia="手头"/>
            <w:noProof/>
          </w:rPr>
          <w:t>表 25</w:t>
        </w:r>
        <w:r w:rsidR="00CA4751" w:rsidRPr="00294E5C">
          <w:rPr>
            <w:rStyle w:val="af6"/>
            <w:rFonts w:eastAsia="手头"/>
            <w:noProof/>
          </w:rPr>
          <w:t xml:space="preserve"/>
        </w:r>
        <w:r w:rsidR="00CA4751" w:rsidRPr="00294E5C">
          <w:rPr>
            <w:rStyle w:val="af6"/>
            <w:rFonts w:eastAsia="手头"/>
            <w:noProof/>
          </w:rPr>
          <w:t>：</w:t>
        </w:r>
        <w:r w:rsidR="00CA4751" w:rsidRPr="00294E5C">
          <w:rPr>
            <w:rStyle w:val="af6"/>
            <w:noProof/>
          </w:rPr>
          <w:t xml:space="preserve"> PBSA塑料</w:t>
        </w:r>
        <w:r w:rsidR="00CA4751" w:rsidRPr="00294E5C">
          <w:rPr>
            <w:rStyle w:val="af6"/>
            <w:noProof/>
          </w:rPr>
          <w:t>行业发展分析</w:t>
        </w:r>
        <w:r w:rsidR="00CA4751" w:rsidRPr="00294E5C">
          <w:rPr>
            <w:rStyle w:val="af6"/>
            <w:noProof/>
          </w:rPr>
          <w:t>---</w:t>
        </w:r>
        <w:r w:rsidR="00CA4751" w:rsidRPr="00294E5C">
          <w:rPr>
            <w:rStyle w:val="af6"/>
            <w:noProof/>
          </w:rPr>
          <w:t>厂商壁垒</w:t>
        </w:r>
        <w:r w:rsidR="00CA4751">
          <w:rPr>
            <w:noProof/>
            <w:webHidden/>
          </w:rPr>
          <w:tab/>
          <w:t/>
        </w:r>
        <w:r w:rsidR="00CA4751">
          <w:rPr>
            <w:noProof/>
            <w:webHidden/>
          </w:rPr>
          <w:fldChar w:fldCharType="begin"/>
          <w:t/>
        </w:r>
        <w:r w:rsidR="00CA4751">
          <w:rPr>
            <w:noProof/>
            <w:webHidden/>
          </w:rPr>
          <w:instrText xml:space="preserve"> PAGEREF _Toc167106078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22C89C16" w14:textId="7D45994A" w:rsidR="00CA4751" w:rsidRDefault="00000000">
      <w:pPr>
        <w:pStyle w:val="a9"/>
        <w:rPr>
          <w:rFonts w:asciiTheme="minorHAnsi" w:eastAsiaTheme="minorEastAsia" w:hAnsiTheme="minorHAnsi"/>
          <w:noProof/>
          <w:szCs w:val="22"/>
          <w14:ligatures w14:val="standardContextual"/>
        </w:rPr>
      </w:pPr>
      <w:hyperlink w:anchor="_Toc167106079" w:history="1">
        <w:r w:rsidR="00CA4751" w:rsidRPr="00294E5C">
          <w:rPr>
            <w:rStyle w:val="af6"/>
            <w:rFonts w:eastAsia="手头"/>
            <w:noProof/>
          </w:rPr>
          <w:t>表 26</w:t>
        </w:r>
        <w:r w:rsidR="00CA4751" w:rsidRPr="00294E5C">
          <w:rPr>
            <w:rStyle w:val="af6"/>
            <w:rFonts w:eastAsia="手头"/>
            <w:noProof/>
          </w:rPr>
          <w:t xml:space="preserve"/>
        </w:r>
        <w:r w:rsidR="00CA4751" w:rsidRPr="00294E5C">
          <w:rPr>
            <w:rStyle w:val="af6"/>
            <w:rFonts w:eastAsia="手头"/>
            <w:noProof/>
          </w:rPr>
          <w:t>：</w:t>
        </w:r>
        <w:r w:rsidR="00CA4751" w:rsidRPr="00294E5C">
          <w:rPr>
            <w:rStyle w:val="af6"/>
            <w:noProof/>
          </w:rPr>
          <w:t xml:space="preserve"> PBSA塑料</w:t>
        </w:r>
        <w:r w:rsidR="00CA4751" w:rsidRPr="00294E5C">
          <w:rPr>
            <w:rStyle w:val="af6"/>
            <w:noProof/>
          </w:rPr>
          <w:t>行业发展分析</w:t>
        </w:r>
        <w:r w:rsidR="00CA4751" w:rsidRPr="00294E5C">
          <w:rPr>
            <w:rStyle w:val="af6"/>
            <w:noProof/>
          </w:rPr>
          <w:t>---</w:t>
        </w:r>
        <w:r w:rsidR="00CA4751" w:rsidRPr="00294E5C">
          <w:rPr>
            <w:rStyle w:val="af6"/>
            <w:noProof/>
          </w:rPr>
          <w:t>驱动因素</w:t>
        </w:r>
        <w:r w:rsidR="00CA4751">
          <w:rPr>
            <w:noProof/>
            <w:webHidden/>
          </w:rPr>
          <w:tab/>
          <w:t/>
        </w:r>
        <w:r w:rsidR="00CA4751">
          <w:rPr>
            <w:noProof/>
            <w:webHidden/>
          </w:rPr>
          <w:fldChar w:fldCharType="begin"/>
          <w:t/>
        </w:r>
        <w:r w:rsidR="00CA4751">
          <w:rPr>
            <w:noProof/>
            <w:webHidden/>
          </w:rPr>
          <w:instrText xml:space="preserve"> PAGEREF _Toc167106079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0518B618" w14:textId="3A0E3A20" w:rsidR="00CA4751" w:rsidRDefault="00000000">
      <w:pPr>
        <w:pStyle w:val="a9"/>
        <w:rPr>
          <w:rFonts w:asciiTheme="minorHAnsi" w:eastAsiaTheme="minorEastAsia" w:hAnsiTheme="minorHAnsi"/>
          <w:noProof/>
          <w:szCs w:val="22"/>
          <w14:ligatures w14:val="standardContextual"/>
        </w:rPr>
      </w:pPr>
      <w:hyperlink w:anchor="_Toc167106080" w:history="1">
        <w:r w:rsidR="00CA4751" w:rsidRPr="00294E5C">
          <w:rPr>
            <w:rStyle w:val="af6"/>
            <w:rFonts w:eastAsia="手头"/>
            <w:noProof/>
          </w:rPr>
          <w:t>表 27</w:t>
        </w:r>
        <w:r w:rsidR="00CA4751" w:rsidRPr="00294E5C">
          <w:rPr>
            <w:rStyle w:val="af6"/>
            <w:rFonts w:eastAsia="手头"/>
            <w:noProof/>
          </w:rPr>
          <w:t xml:space="preserve"/>
        </w:r>
        <w:r w:rsidR="00CA4751" w:rsidRPr="00294E5C">
          <w:rPr>
            <w:rStyle w:val="af6"/>
            <w:rFonts w:eastAsia="手头"/>
            <w:noProof/>
          </w:rPr>
          <w:t>：</w:t>
        </w:r>
        <w:r w:rsidR="00CA4751" w:rsidRPr="00294E5C">
          <w:rPr>
            <w:rStyle w:val="af6"/>
            <w:noProof/>
          </w:rPr>
          <w:t xml:space="preserve"> PBSA塑料</w:t>
        </w:r>
        <w:r w:rsidR="00CA4751" w:rsidRPr="00294E5C">
          <w:rPr>
            <w:rStyle w:val="af6"/>
            <w:noProof/>
          </w:rPr>
          <w:t>行业发展分析</w:t>
        </w:r>
        <w:r w:rsidR="00CA4751" w:rsidRPr="00294E5C">
          <w:rPr>
            <w:rStyle w:val="af6"/>
            <w:noProof/>
          </w:rPr>
          <w:t>---</w:t>
        </w:r>
        <w:r w:rsidR="00CA4751" w:rsidRPr="00294E5C">
          <w:rPr>
            <w:rStyle w:val="af6"/>
            <w:noProof/>
          </w:rPr>
          <w:t>制约因素</w:t>
        </w:r>
        <w:r w:rsidR="00CA4751">
          <w:rPr>
            <w:noProof/>
            <w:webHidden/>
          </w:rPr>
          <w:tab/>
          <w:t/>
        </w:r>
        <w:r w:rsidR="00CA4751">
          <w:rPr>
            <w:noProof/>
            <w:webHidden/>
          </w:rPr>
          <w:fldChar w:fldCharType="begin"/>
          <w:t/>
        </w:r>
        <w:r w:rsidR="00CA4751">
          <w:rPr>
            <w:noProof/>
            <w:webHidden/>
          </w:rPr>
          <w:instrText xml:space="preserve"> PAGEREF _Toc167106080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51A1785F" w14:textId="200E61F4" w:rsidR="009450DC" w:rsidRPr="00F40B60" w:rsidRDefault="002726CB" w:rsidP="00BE2E83">
      <w:r>
        <w:rPr>
          <w:b/>
          <w:color w:val="000000" w:themeColor="text1"/>
          <w:szCs w:val="20"/>
        </w:rPr>
        <w:fldChar w:fldCharType="end"/>
      </w:r>
    </w:p>
    <w:p w14:paraId="600619AA" w14:textId="5FBF86C1" w:rsidR="009450DC" w:rsidRDefault="009450DC" w:rsidP="00BE2E83">
      <w:r>
        <w:lastRenderedPageBreak/>
        <w:br w:type="page"/>
      </w:r>
    </w:p>
    <w:p w14:paraId="196AE1CF" w14:textId="4BEB9E3D" w:rsidR="00F91C84" w:rsidRPr="00DD76F3" w:rsidRDefault="00D51ECA" w:rsidP="00DD76F3">
      <w:pPr>
        <w:pStyle w:val="affb"/>
      </w:pPr>
      <w:r w:rsidRPr="00DD76F3">
        <w:rPr>
          <w:rFonts w:hint="eastAsia"/>
        </w:rPr>
        <w:lastRenderedPageBreak/>
        <w:t>图表目录</w:t>
      </w:r>
    </w:p>
    <w:p w14:paraId="226E44BC" w14:textId="51F3782F" w:rsidR="00CA4751"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106037" w:history="1">
        <w:r w:rsidR="00CA4751" w:rsidRPr="00FB61E2">
          <w:rPr>
            <w:rStyle w:val="af6"/>
            <w:noProof/>
          </w:rPr>
          <w:t>图</w:t>
        </w:r>
        <w:r w:rsidR="00CA4751" w:rsidRPr="00FB61E2">
          <w:rPr>
            <w:rStyle w:val="af6"/>
            <w:noProof/>
          </w:rPr>
          <w:t xml:space="preserve"> 1</w:t>
        </w:r>
        <w:r w:rsidR="00CA4751" w:rsidRPr="00FB61E2">
          <w:rPr>
            <w:rStyle w:val="af6"/>
            <w:noProof/>
          </w:rPr>
          <w:t>：</w:t>
        </w:r>
        <w:r w:rsidR="00CA4751" w:rsidRPr="00FB61E2">
          <w:rPr>
            <w:rStyle w:val="af6"/>
            <w:noProof/>
          </w:rPr>
          <w:t xml:space="preserve"> PBSA塑料</w:t>
        </w:r>
        <w:r w:rsidR="00CA4751" w:rsidRPr="00FB61E2">
          <w:rPr>
            <w:rStyle w:val="af6"/>
            <w:noProof/>
          </w:rPr>
          <w:t>产品图片</w:t>
        </w:r>
        <w:r w:rsidR="00CA4751">
          <w:rPr>
            <w:noProof/>
            <w:webHidden/>
          </w:rPr>
          <w:tab/>
          <w:t/>
        </w:r>
        <w:r w:rsidR="00CA4751">
          <w:rPr>
            <w:noProof/>
            <w:webHidden/>
          </w:rPr>
          <w:fldChar w:fldCharType="begin"/>
          <w:t/>
        </w:r>
        <w:r w:rsidR="00CA4751">
          <w:rPr>
            <w:noProof/>
            <w:webHidden/>
          </w:rPr>
          <w:instrText xml:space="preserve"> PAGEREF _Toc167106037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7B4F968B" w14:textId="2B0D4B4B" w:rsidR="00CA4751" w:rsidRDefault="00000000">
      <w:pPr>
        <w:pStyle w:val="a9"/>
        <w:rPr>
          <w:rFonts w:asciiTheme="minorHAnsi" w:eastAsiaTheme="minorEastAsia" w:hAnsiTheme="minorHAnsi"/>
          <w:noProof/>
          <w:szCs w:val="22"/>
          <w14:ligatures w14:val="standardContextual"/>
        </w:rPr>
      </w:pPr>
      <w:hyperlink w:anchor="_Toc167106038" w:history="1">
        <w:r w:rsidR="00CA4751" w:rsidRPr="00FB61E2">
          <w:rPr>
            <w:rStyle w:val="af6"/>
            <w:noProof/>
          </w:rPr>
          <w:t>图</w:t>
        </w:r>
        <w:r w:rsidR="00CA4751" w:rsidRPr="00FB61E2">
          <w:rPr>
            <w:rStyle w:val="af6"/>
            <w:noProof/>
          </w:rPr>
          <w:t xml:space="preserve"> 2</w:t>
        </w:r>
        <w:r w:rsidR="00CA4751" w:rsidRPr="00FB61E2">
          <w:rPr>
            <w:rStyle w:val="af6"/>
            <w:noProof/>
          </w:rPr>
          <w:t>：</w:t>
        </w:r>
        <w:r w:rsidR="00CA4751" w:rsidRPr="00FB61E2">
          <w:rPr>
            <w:rStyle w:val="af6"/>
            <w:noProof/>
          </w:rPr>
          <w:t xml:space="preserve"> </w:t>
        </w:r>
        <w:r w:rsidR="00CA4751" w:rsidRPr="00FB61E2">
          <w:rPr>
            <w:rStyle w:val="af6"/>
            <w:noProof/>
          </w:rPr>
          <w:t>全球</w:t>
        </w:r>
        <w:r w:rsidR="00CA4751" w:rsidRPr="00FB61E2">
          <w:rPr>
            <w:rStyle w:val="af6"/>
            <w:noProof/>
          </w:rPr>
          <w:t>PBSA塑料</w:t>
        </w:r>
        <w:r w:rsidR="00CA4751" w:rsidRPr="00FB61E2">
          <w:rPr>
            <w:rStyle w:val="af6"/>
            <w:noProof/>
          </w:rPr>
          <w:t>市场收入规模及增长率（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（百万元）</w:t>
        </w:r>
        <w:r w:rsidR="00CA4751">
          <w:rPr>
            <w:noProof/>
            <w:webHidden/>
          </w:rPr>
          <w:tab/>
          <w:t/>
        </w:r>
        <w:r w:rsidR="00CA4751">
          <w:rPr>
            <w:noProof/>
            <w:webHidden/>
          </w:rPr>
          <w:fldChar w:fldCharType="begin"/>
          <w:t/>
        </w:r>
        <w:r w:rsidR="00CA4751">
          <w:rPr>
            <w:noProof/>
            <w:webHidden/>
          </w:rPr>
          <w:instrText xml:space="preserve"> PAGEREF _Toc167106038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74F3FD1" w14:textId="4E22088A" w:rsidR="00CA4751" w:rsidRDefault="00000000">
      <w:pPr>
        <w:pStyle w:val="a9"/>
        <w:rPr>
          <w:rFonts w:asciiTheme="minorHAnsi" w:eastAsiaTheme="minorEastAsia" w:hAnsiTheme="minorHAnsi"/>
          <w:noProof/>
          <w:szCs w:val="22"/>
          <w14:ligatures w14:val="standardContextual"/>
        </w:rPr>
      </w:pPr>
      <w:hyperlink w:anchor="_Toc167106039" w:history="1">
        <w:r w:rsidR="00CA4751" w:rsidRPr="00FB61E2">
          <w:rPr>
            <w:rStyle w:val="af6"/>
            <w:noProof/>
          </w:rPr>
          <w:t>图</w:t>
        </w:r>
        <w:r w:rsidR="00CA4751" w:rsidRPr="00FB61E2">
          <w:rPr>
            <w:rStyle w:val="af6"/>
            <w:noProof/>
          </w:rPr>
          <w:t xml:space="preserve"> 3</w:t>
        </w:r>
        <w:r w:rsidR="00CA4751" w:rsidRPr="00FB61E2">
          <w:rPr>
            <w:rStyle w:val="af6"/>
            <w:noProof/>
          </w:rPr>
          <w:t>：</w:t>
        </w:r>
        <w:r w:rsidR="00CA4751" w:rsidRPr="00FB61E2">
          <w:rPr>
            <w:rStyle w:val="af6"/>
            <w:noProof/>
          </w:rPr>
          <w:t xml:space="preserve"> </w:t>
        </w:r>
        <w:r w:rsidR="00CA4751" w:rsidRPr="00FB61E2">
          <w:rPr>
            <w:rStyle w:val="af6"/>
            <w:noProof/>
          </w:rPr>
          <w:t>全球</w:t>
        </w:r>
        <w:r w:rsidR="00CA4751" w:rsidRPr="00FB61E2">
          <w:rPr>
            <w:rStyle w:val="af6"/>
            <w:noProof/>
          </w:rPr>
          <w:t>PBSA塑料</w:t>
        </w:r>
        <w:r w:rsidR="00CA4751" w:rsidRPr="00FB61E2">
          <w:rPr>
            <w:rStyle w:val="af6"/>
            <w:noProof/>
          </w:rPr>
          <w:t>市场销量及增长率（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w:t>
        </w:r>
        <w:r w:rsidR="00CA4751" w:rsidRPr="00FB61E2">
          <w:rPr>
            <w:rStyle w:val="af6"/>
            <w:noProof/>
          </w:rPr>
          <w:t>吨</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_Toc167106039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6500F5C" w14:textId="37FC6F49" w:rsidR="00CA4751" w:rsidRDefault="00000000">
      <w:pPr>
        <w:pStyle w:val="a9"/>
        <w:rPr>
          <w:rFonts w:asciiTheme="minorHAnsi" w:eastAsiaTheme="minorEastAsia" w:hAnsiTheme="minorHAnsi"/>
          <w:noProof/>
          <w:szCs w:val="22"/>
          <w14:ligatures w14:val="standardContextual"/>
        </w:rPr>
      </w:pPr>
      <w:hyperlink w:anchor="_Toc167106040" w:history="1">
        <w:r w:rsidR="00CA4751" w:rsidRPr="00FB61E2">
          <w:rPr>
            <w:rStyle w:val="af6"/>
            <w:noProof/>
          </w:rPr>
          <w:t>图</w:t>
        </w:r>
        <w:r w:rsidR="00CA4751" w:rsidRPr="00FB61E2">
          <w:rPr>
            <w:rStyle w:val="af6"/>
            <w:noProof/>
          </w:rPr>
          <w:t xml:space="preserve"> 4</w:t>
        </w:r>
        <w:r w:rsidR="00CA4751" w:rsidRPr="00FB61E2">
          <w:rPr>
            <w:rStyle w:val="af6"/>
            <w:noProof/>
          </w:rPr>
          <w:t>：</w:t>
        </w:r>
        <w:r w:rsidR="00CA4751" w:rsidRPr="00FB61E2">
          <w:rPr>
            <w:rStyle w:val="af6"/>
            <w:noProof/>
          </w:rPr>
          <w:t xml:space="preserve"> </w:t>
        </w:r>
        <w:r w:rsidR="00CA4751" w:rsidRPr="00FB61E2">
          <w:rPr>
            <w:rStyle w:val="af6"/>
            <w:noProof/>
          </w:rPr>
          <w:t>越南市场</w:t>
        </w:r>
        <w:r w:rsidR="00CA4751" w:rsidRPr="00FB61E2">
          <w:rPr>
            <w:rStyle w:val="af6"/>
            <w:noProof/>
          </w:rPr>
          <w:t>PBSA塑料</w:t>
        </w:r>
        <w:r w:rsidR="00CA4751" w:rsidRPr="00FB61E2">
          <w:rPr>
            <w:rStyle w:val="af6"/>
            <w:noProof/>
          </w:rPr>
          <w:t>销售额及增长率（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（百万元）</w:t>
        </w:r>
        <w:r w:rsidR="00CA4751">
          <w:rPr>
            <w:noProof/>
            <w:webHidden/>
          </w:rPr>
          <w:tab/>
          <w:t/>
        </w:r>
        <w:r w:rsidR="00CA4751">
          <w:rPr>
            <w:noProof/>
            <w:webHidden/>
          </w:rPr>
          <w:fldChar w:fldCharType="begin"/>
          <w:t/>
        </w:r>
        <w:r w:rsidR="00CA4751">
          <w:rPr>
            <w:noProof/>
            <w:webHidden/>
          </w:rPr>
          <w:instrText xml:space="preserve"> PAGEREF _Toc167106040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86A45D6" w14:textId="03511798" w:rsidR="00CA4751" w:rsidRDefault="00000000">
      <w:pPr>
        <w:pStyle w:val="a9"/>
        <w:rPr>
          <w:rFonts w:asciiTheme="minorHAnsi" w:eastAsiaTheme="minorEastAsia" w:hAnsiTheme="minorHAnsi"/>
          <w:noProof/>
          <w:szCs w:val="22"/>
          <w14:ligatures w14:val="standardContextual"/>
        </w:rPr>
      </w:pPr>
      <w:hyperlink w:anchor="_Toc167106041" w:history="1">
        <w:r w:rsidR="00CA4751" w:rsidRPr="00FB61E2">
          <w:rPr>
            <w:rStyle w:val="af6"/>
            <w:noProof/>
          </w:rPr>
          <w:t>图</w:t>
        </w:r>
        <w:r w:rsidR="00CA4751" w:rsidRPr="00FB61E2">
          <w:rPr>
            <w:rStyle w:val="af6"/>
            <w:noProof/>
          </w:rPr>
          <w:t xml:space="preserve"> 5</w:t>
        </w:r>
        <w:r w:rsidR="00CA4751" w:rsidRPr="00FB61E2">
          <w:rPr>
            <w:rStyle w:val="af6"/>
            <w:noProof/>
          </w:rPr>
          <w:t>：</w:t>
        </w:r>
        <w:r w:rsidR="00CA4751" w:rsidRPr="00FB61E2">
          <w:rPr>
            <w:rStyle w:val="af6"/>
            <w:noProof/>
          </w:rPr>
          <w:t xml:space="preserve"> </w:t>
        </w:r>
        <w:r w:rsidR="00CA4751" w:rsidRPr="00FB61E2">
          <w:rPr>
            <w:rStyle w:val="af6"/>
            <w:noProof/>
          </w:rPr>
          <w:t>越南市场</w:t>
        </w:r>
        <w:r w:rsidR="00CA4751" w:rsidRPr="00FB61E2">
          <w:rPr>
            <w:rStyle w:val="af6"/>
            <w:noProof/>
          </w:rPr>
          <w:t>PBSA塑料</w:t>
        </w:r>
        <w:r w:rsidR="00CA4751" w:rsidRPr="00FB61E2">
          <w:rPr>
            <w:rStyle w:val="af6"/>
            <w:noProof/>
          </w:rPr>
          <w:t>销量及增长率（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w:t>
        </w:r>
        <w:r w:rsidR="00CA4751" w:rsidRPr="00FB61E2">
          <w:rPr>
            <w:rStyle w:val="af6"/>
            <w:noProof/>
          </w:rPr>
          <w:t>吨</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_Toc167106041 \h </w:instrText>
          <w:t/>
        </w:r>
        <w:r w:rsidR="00CA4751">
          <w:rPr>
            <w:noProof/>
            <w:webHidden/>
          </w:rPr>
          <w:t/>
        </w:r>
        <w:r w:rsidR="00CA4751">
          <w:rPr>
            <w:noProof/>
            <w:webHidden/>
          </w:rPr>
          <w:fldChar w:fldCharType="separate"/>
          <w:t/>
        </w:r>
        <w:r w:rsidR="00CA4751">
          <w:rPr>
            <w:noProof/>
            <w:webHidden/>
          </w:rPr>
          <w:t>3</w:t>
        </w:r>
        <w:r w:rsidR="00CA4751">
          <w:rPr>
            <w:noProof/>
            <w:webHidden/>
          </w:rPr>
          <w:fldChar w:fldCharType="end"/>
          <w:t/>
        </w:r>
      </w:hyperlink>
    </w:p>
    <w:p w14:paraId="2006280B" w14:textId="5C6B5900" w:rsidR="00CA4751" w:rsidRDefault="00000000">
      <w:pPr>
        <w:pStyle w:val="a9"/>
        <w:rPr>
          <w:rFonts w:asciiTheme="minorHAnsi" w:eastAsiaTheme="minorEastAsia" w:hAnsiTheme="minorHAnsi"/>
          <w:noProof/>
          <w:szCs w:val="22"/>
          <w14:ligatures w14:val="standardContextual"/>
        </w:rPr>
      </w:pPr>
      <w:hyperlink w:anchor="_Toc167106042" w:history="1">
        <w:r w:rsidR="00CA4751" w:rsidRPr="00FB61E2">
          <w:rPr>
            <w:rStyle w:val="af6"/>
            <w:noProof/>
          </w:rPr>
          <w:t>图</w:t>
        </w:r>
        <w:r w:rsidR="00CA4751" w:rsidRPr="00FB61E2">
          <w:rPr>
            <w:rStyle w:val="af6"/>
            <w:noProof/>
          </w:rPr>
          <w:t xml:space="preserve"> 6</w:t>
        </w:r>
        <w:r w:rsidR="00CA4751" w:rsidRPr="00FB61E2">
          <w:rPr>
            <w:rStyle w:val="af6"/>
            <w:noProof/>
          </w:rPr>
          <w:t>：</w:t>
        </w:r>
        <w:r w:rsidR="00CA4751" w:rsidRPr="00FB61E2">
          <w:rPr>
            <w:rStyle w:val="af6"/>
            <w:noProof/>
          </w:rPr>
          <w:t xml:space="preserve"> 2023</w:t>
        </w:r>
        <w:r w:rsidR="00CA4751" w:rsidRPr="00FB61E2">
          <w:rPr>
            <w:rStyle w:val="af6"/>
            <w:noProof/>
          </w:rPr>
          <w:t>年基础设施发展指数</w:t>
        </w:r>
        <w:r w:rsidR="00CA4751">
          <w:rPr>
            <w:noProof/>
            <w:webHidden/>
          </w:rPr>
          <w:tab/>
        </w:r>
        <w:r w:rsidR="00CA4751">
          <w:rPr>
            <w:noProof/>
            <w:webHidden/>
          </w:rPr>
          <w:fldChar w:fldCharType="begin"/>
        </w:r>
        <w:r w:rsidR="00CA4751">
          <w:rPr>
            <w:noProof/>
            <w:webHidden/>
          </w:rPr>
          <w:instrText xml:space="preserve"> PAGEREF _Toc167106042 \h </w:instrText>
        </w:r>
        <w:r w:rsidR="00CA4751">
          <w:rPr>
            <w:noProof/>
            <w:webHidden/>
          </w:rPr>
        </w:r>
        <w:r w:rsidR="00CA4751">
          <w:rPr>
            <w:noProof/>
            <w:webHidden/>
          </w:rPr>
          <w:fldChar w:fldCharType="separate"/>
        </w:r>
        <w:r w:rsidR="00CA4751">
          <w:rPr>
            <w:noProof/>
            <w:webHidden/>
          </w:rPr>
          <w:t>13</w:t>
        </w:r>
        <w:r w:rsidR="00CA4751">
          <w:rPr>
            <w:noProof/>
            <w:webHidden/>
          </w:rPr>
          <w:fldChar w:fldCharType="end"/>
        </w:r>
      </w:hyperlink>
    </w:p>
    <w:p w14:paraId="273AE6DE" w14:textId="3C4EC8C3" w:rsidR="00CA4751" w:rsidRDefault="00000000">
      <w:pPr>
        <w:pStyle w:val="a9"/>
        <w:rPr>
          <w:rFonts w:asciiTheme="minorHAnsi" w:eastAsiaTheme="minorEastAsia" w:hAnsiTheme="minorHAnsi"/>
          <w:noProof/>
          <w:szCs w:val="22"/>
          <w14:ligatures w14:val="standardContextual"/>
        </w:rPr>
      </w:pPr>
      <w:hyperlink w:anchor="_Toc167106043" w:history="1">
        <w:r w:rsidR="00CA4751" w:rsidRPr="00FB61E2">
          <w:rPr>
            <w:rStyle w:val="af6"/>
            <w:noProof/>
          </w:rPr>
          <w:t>图</w:t>
        </w:r>
        <w:r w:rsidR="00CA4751" w:rsidRPr="00FB61E2">
          <w:rPr>
            <w:rStyle w:val="af6"/>
            <w:noProof/>
          </w:rPr>
          <w:t xml:space="preserve"> 7</w:t>
        </w:r>
        <w:r w:rsidR="00CA4751" w:rsidRPr="00FB61E2">
          <w:rPr>
            <w:rStyle w:val="af6"/>
            <w:noProof/>
          </w:rPr>
          <w:t>：</w:t>
        </w:r>
        <w:r w:rsidR="00CA4751" w:rsidRPr="00FB61E2">
          <w:rPr>
            <w:rStyle w:val="af6"/>
            <w:noProof/>
          </w:rPr>
          <w:t xml:space="preserve"> </w:t>
        </w:r>
        <w:r w:rsidR="00CA4751" w:rsidRPr="00FB61E2">
          <w:rPr>
            <w:rStyle w:val="af6"/>
            <w:noProof/>
          </w:rPr>
          <w:t>全球市场</w:t>
        </w:r>
        <w:r w:rsidR="00CA4751" w:rsidRPr="00FB61E2">
          <w:rPr>
            <w:rStyle w:val="af6"/>
            <w:noProof/>
          </w:rPr>
          <w:t>PBSA塑料</w:t>
        </w:r>
        <w:r w:rsidR="00CA4751" w:rsidRPr="00FB61E2">
          <w:rPr>
            <w:rStyle w:val="af6"/>
            <w:noProof/>
          </w:rPr>
          <w:t>厂商份额（</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_Toc167106043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19B7A752" w14:textId="42EEFAC1" w:rsidR="00CA4751" w:rsidRDefault="00000000">
      <w:pPr>
        <w:pStyle w:val="a9"/>
        <w:rPr>
          <w:rFonts w:asciiTheme="minorHAnsi" w:eastAsiaTheme="minorEastAsia" w:hAnsiTheme="minorHAnsi"/>
          <w:noProof/>
          <w:szCs w:val="22"/>
          <w14:ligatures w14:val="standardContextual"/>
        </w:rPr>
      </w:pPr>
      <w:hyperlink w:anchor="_Toc167106044" w:history="1">
        <w:r w:rsidR="00CA4751" w:rsidRPr="00FB61E2">
          <w:rPr>
            <w:rStyle w:val="af6"/>
            <w:noProof/>
          </w:rPr>
          <w:t>图</w:t>
        </w:r>
        <w:r w:rsidR="00CA4751" w:rsidRPr="00FB61E2">
          <w:rPr>
            <w:rStyle w:val="af6"/>
            <w:noProof/>
          </w:rPr>
          <w:t xml:space="preserve"> 8</w:t>
        </w:r>
        <w:r w:rsidR="00CA4751" w:rsidRPr="00FB61E2">
          <w:rPr>
            <w:rStyle w:val="af6"/>
            <w:noProof/>
          </w:rPr>
          <w:t>：</w:t>
        </w:r>
        <w:r w:rsidR="00CA4751" w:rsidRPr="00FB61E2">
          <w:rPr>
            <w:rStyle w:val="af6"/>
            <w:noProof/>
          </w:rPr>
          <w:t xml:space="preserve"> 2023</w:t>
        </w:r>
        <w:r w:rsidR="00CA4751" w:rsidRPr="00FB61E2">
          <w:rPr>
            <w:rStyle w:val="af6"/>
            <w:noProof/>
          </w:rPr>
          <w:t>年越南市场主要厂商</w:t>
        </w:r>
        <w:r w:rsidR="00CA4751" w:rsidRPr="00FB61E2">
          <w:rPr>
            <w:rStyle w:val="af6"/>
            <w:noProof/>
          </w:rPr>
          <w:t>PBSA塑料</w:t>
        </w:r>
        <w:r w:rsidR="00CA4751" w:rsidRPr="00FB61E2">
          <w:rPr>
            <w:rStyle w:val="af6"/>
            <w:noProof/>
          </w:rPr>
          <w:t>销量市场份额</w:t>
        </w:r>
        <w:r w:rsidR="00CA4751">
          <w:rPr>
            <w:noProof/>
            <w:webHidden/>
          </w:rPr>
          <w:tab/>
          <w:t/>
        </w:r>
        <w:r w:rsidR="00CA4751">
          <w:rPr>
            <w:noProof/>
            <w:webHidden/>
          </w:rPr>
          <w:fldChar w:fldCharType="begin"/>
          <w:t/>
        </w:r>
        <w:r w:rsidR="00CA4751">
          <w:rPr>
            <w:noProof/>
            <w:webHidden/>
          </w:rPr>
          <w:instrText xml:space="preserve"> PAGEREF _Toc167106044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359AB202" w14:textId="52E47882" w:rsidR="00CA4751" w:rsidRDefault="00000000">
      <w:pPr>
        <w:pStyle w:val="a9"/>
        <w:rPr>
          <w:rFonts w:asciiTheme="minorHAnsi" w:eastAsiaTheme="minorEastAsia" w:hAnsiTheme="minorHAnsi"/>
          <w:noProof/>
          <w:szCs w:val="22"/>
          <w14:ligatures w14:val="standardContextual"/>
        </w:rPr>
      </w:pPr>
      <w:hyperlink w:anchor="_Toc167106045" w:history="1">
        <w:r w:rsidR="00CA4751" w:rsidRPr="00FB61E2">
          <w:rPr>
            <w:rStyle w:val="af6"/>
            <w:noProof/>
          </w:rPr>
          <w:t>图</w:t>
        </w:r>
        <w:r w:rsidR="00CA4751" w:rsidRPr="00FB61E2">
          <w:rPr>
            <w:rStyle w:val="af6"/>
            <w:noProof/>
          </w:rPr>
          <w:t xml:space="preserve"> 9</w:t>
        </w:r>
        <w:r w:rsidR="00CA4751" w:rsidRPr="00FB61E2">
          <w:rPr>
            <w:rStyle w:val="af6"/>
            <w:noProof/>
          </w:rPr>
          <w:t>：</w:t>
        </w:r>
        <w:r w:rsidR="00CA4751" w:rsidRPr="00FB61E2">
          <w:rPr>
            <w:rStyle w:val="af6"/>
            <w:noProof/>
          </w:rPr>
          <w:t xml:space="preserve"> 2023</w:t>
        </w:r>
        <w:r w:rsidR="00CA4751" w:rsidRPr="00FB61E2">
          <w:rPr>
            <w:rStyle w:val="af6"/>
            <w:noProof/>
          </w:rPr>
          <w:t>年越南市场主要厂商</w:t>
        </w:r>
        <w:r w:rsidR="00CA4751" w:rsidRPr="00FB61E2">
          <w:rPr>
            <w:rStyle w:val="af6"/>
            <w:noProof/>
          </w:rPr>
          <w:t>PBSA塑料</w:t>
        </w:r>
        <w:r w:rsidR="00CA4751" w:rsidRPr="00FB61E2">
          <w:rPr>
            <w:rStyle w:val="af6"/>
            <w:noProof/>
          </w:rPr>
          <w:t>收入市场份额</w:t>
        </w:r>
        <w:r w:rsidR="00CA4751">
          <w:rPr>
            <w:noProof/>
            <w:webHidden/>
          </w:rPr>
          <w:tab/>
          <w:t/>
        </w:r>
        <w:r w:rsidR="00CA4751">
          <w:rPr>
            <w:noProof/>
            <w:webHidden/>
          </w:rPr>
          <w:fldChar w:fldCharType="begin"/>
          <w:t/>
        </w:r>
        <w:r w:rsidR="00CA4751">
          <w:rPr>
            <w:noProof/>
            <w:webHidden/>
          </w:rPr>
          <w:instrText xml:space="preserve"> PAGEREF _Toc167106045 \h </w:instrText>
          <w:t/>
        </w:r>
        <w:r w:rsidR="00CA4751">
          <w:rPr>
            <w:noProof/>
            <w:webHidden/>
          </w:rPr>
          <w:t/>
        </w:r>
        <w:r w:rsidR="00CA4751">
          <w:rPr>
            <w:noProof/>
            <w:webHidden/>
          </w:rPr>
          <w:fldChar w:fldCharType="separate"/>
          <w:t/>
        </w:r>
        <w:r w:rsidR="00CA4751">
          <w:rPr>
            <w:noProof/>
            <w:webHidden/>
          </w:rPr>
          <w:t>23</w:t>
        </w:r>
        <w:r w:rsidR="00CA4751">
          <w:rPr>
            <w:noProof/>
            <w:webHidden/>
          </w:rPr>
          <w:fldChar w:fldCharType="end"/>
          <w:t/>
        </w:r>
      </w:hyperlink>
    </w:p>
    <w:p w14:paraId="0AABB991" w14:textId="28650C7E" w:rsidR="00CA4751" w:rsidRDefault="00000000">
      <w:pPr>
        <w:pStyle w:val="a9"/>
        <w:rPr>
          <w:rFonts w:asciiTheme="minorHAnsi" w:eastAsiaTheme="minorEastAsia" w:hAnsiTheme="minorHAnsi"/>
          <w:noProof/>
          <w:szCs w:val="22"/>
          <w14:ligatures w14:val="standardContextual"/>
        </w:rPr>
      </w:pPr>
      <w:hyperlink w:anchor="_Toc167106046" w:history="1">
        <w:r w:rsidR="00CA4751" w:rsidRPr="00FB61E2">
          <w:rPr>
            <w:rStyle w:val="af6"/>
            <w:noProof/>
          </w:rPr>
          <w:t>图</w:t>
        </w:r>
        <w:r w:rsidR="00CA4751" w:rsidRPr="00FB61E2">
          <w:rPr>
            <w:rStyle w:val="af6"/>
            <w:noProof/>
          </w:rPr>
          <w:t xml:space="preserve"> 10</w:t>
        </w:r>
        <w:r w:rsidR="00CA4751" w:rsidRPr="00FB61E2">
          <w:rPr>
            <w:rStyle w:val="af6"/>
            <w:noProof/>
          </w:rPr>
          <w:t>：</w:t>
        </w:r>
        <w:r w:rsidR="00CA4751" w:rsidRPr="00FB61E2">
          <w:rPr>
            <w:rStyle w:val="af6"/>
            <w:noProof/>
          </w:rPr>
          <w:t xml:space="preserve"> 2023</w:t>
        </w:r>
        <w:r w:rsidR="00CA4751" w:rsidRPr="00FB61E2">
          <w:rPr>
            <w:rStyle w:val="af6"/>
            <w:noProof/>
          </w:rPr>
          <w:t>年越南市场前五大厂商</w:t>
        </w:r>
        <w:r w:rsidR="00CA4751" w:rsidRPr="00FB61E2">
          <w:rPr>
            <w:rStyle w:val="af6"/>
            <w:noProof/>
          </w:rPr>
          <w:t>PBSA塑料</w:t>
        </w:r>
        <w:r w:rsidR="00CA4751" w:rsidRPr="00FB61E2">
          <w:rPr>
            <w:rStyle w:val="af6"/>
            <w:noProof/>
          </w:rPr>
          <w:t>市场份额</w:t>
        </w:r>
        <w:r w:rsidR="00CA4751">
          <w:rPr>
            <w:noProof/>
            <w:webHidden/>
          </w:rPr>
          <w:tab/>
          <w:t/>
        </w:r>
        <w:r w:rsidR="00CA4751">
          <w:rPr>
            <w:noProof/>
            <w:webHidden/>
          </w:rPr>
          <w:fldChar w:fldCharType="begin"/>
          <w:t/>
        </w:r>
        <w:r w:rsidR="00CA4751">
          <w:rPr>
            <w:noProof/>
            <w:webHidden/>
          </w:rPr>
          <w:instrText xml:space="preserve"> PAGEREF _Toc167106046 \h </w:instrText>
          <w:t/>
        </w:r>
        <w:r w:rsidR="00CA4751">
          <w:rPr>
            <w:noProof/>
            <w:webHidden/>
          </w:rPr>
          <w:t/>
        </w:r>
        <w:r w:rsidR="00CA4751">
          <w:rPr>
            <w:noProof/>
            <w:webHidden/>
          </w:rPr>
          <w:fldChar w:fldCharType="separate"/>
          <w:t/>
        </w:r>
        <w:r w:rsidR="00CA4751">
          <w:rPr>
            <w:noProof/>
            <w:webHidden/>
          </w:rPr>
          <w:t>25</w:t>
        </w:r>
        <w:r w:rsidR="00CA4751">
          <w:rPr>
            <w:noProof/>
            <w:webHidden/>
          </w:rPr>
          <w:fldChar w:fldCharType="end"/>
          <w:t/>
        </w:r>
      </w:hyperlink>
    </w:p>
    <w:p w14:paraId="78FAA40C" w14:textId="18AE2C6B" w:rsidR="00CA4751" w:rsidRDefault="00000000">
      <w:pPr>
        <w:pStyle w:val="a9"/>
        <w:rPr>
          <w:rFonts w:asciiTheme="minorHAnsi" w:eastAsiaTheme="minorEastAsia" w:hAnsiTheme="minorHAnsi"/>
          <w:noProof/>
          <w:szCs w:val="22"/>
          <w14:ligatures w14:val="standardContextual"/>
        </w:rPr>
      </w:pPr>
      <w:hyperlink w:anchor="_Toc167106047" w:history="1">
        <w:r w:rsidR="00CA4751" w:rsidRPr="00FB61E2">
          <w:rPr>
            <w:rStyle w:val="af6"/>
            <w:noProof/>
          </w:rPr>
          <w:t>图</w:t>
        </w:r>
        <w:r w:rsidR="00CA4751" w:rsidRPr="00FB61E2">
          <w:rPr>
            <w:rStyle w:val="af6"/>
            <w:noProof/>
          </w:rPr>
          <w:t xml:space="preserve"> 11</w:t>
        </w:r>
        <w:r w:rsidR="00CA4751" w:rsidRPr="00FB61E2">
          <w:rPr>
            <w:rStyle w:val="af6"/>
            <w:noProof/>
          </w:rPr>
          <w:t>：</w:t>
        </w:r>
        <w:r w:rsidR="00CA4751" w:rsidRPr="00FB61E2">
          <w:rPr>
            <w:rStyle w:val="af6"/>
            <w:noProof/>
          </w:rPr>
          <w:t xml:space="preserve"> PBSA塑料</w:t>
        </w:r>
        <w:r w:rsidR="00CA4751" w:rsidRPr="00FB61E2">
          <w:rPr>
            <w:rStyle w:val="af6"/>
            <w:noProof/>
          </w:rPr>
          <w:t>行业生产模式分析</w:t>
        </w:r>
        <w:r w:rsidR="00CA4751">
          <w:rPr>
            <w:noProof/>
            <w:webHidden/>
          </w:rPr>
          <w:tab/>
          <w:t/>
        </w:r>
        <w:r w:rsidR="00CA4751">
          <w:rPr>
            <w:noProof/>
            <w:webHidden/>
          </w:rPr>
          <w:fldChar w:fldCharType="begin"/>
          <w:t/>
        </w:r>
        <w:r w:rsidR="00CA4751">
          <w:rPr>
            <w:noProof/>
            <w:webHidden/>
          </w:rPr>
          <w:instrText xml:space="preserve"> PAGEREF _Toc167106047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42745F4A" w14:textId="1670822A" w:rsidR="00CA4751" w:rsidRDefault="00000000">
      <w:pPr>
        <w:pStyle w:val="a9"/>
        <w:rPr>
          <w:rFonts w:asciiTheme="minorHAnsi" w:eastAsiaTheme="minorEastAsia" w:hAnsiTheme="minorHAnsi"/>
          <w:noProof/>
          <w:szCs w:val="22"/>
          <w14:ligatures w14:val="standardContextual"/>
        </w:rPr>
      </w:pPr>
      <w:hyperlink w:anchor="_Toc167106048" w:history="1">
        <w:r w:rsidR="00CA4751" w:rsidRPr="00FB61E2">
          <w:rPr>
            <w:rStyle w:val="af6"/>
            <w:noProof/>
          </w:rPr>
          <w:t>图</w:t>
        </w:r>
        <w:r w:rsidR="00CA4751" w:rsidRPr="00FB61E2">
          <w:rPr>
            <w:rStyle w:val="af6"/>
            <w:noProof/>
          </w:rPr>
          <w:t xml:space="preserve"> 12</w:t>
        </w:r>
        <w:r w:rsidR="00CA4751" w:rsidRPr="00FB61E2">
          <w:rPr>
            <w:rStyle w:val="af6"/>
            <w:noProof/>
          </w:rPr>
          <w:t>：</w:t>
        </w:r>
        <w:r w:rsidR="00CA4751" w:rsidRPr="00FB61E2">
          <w:rPr>
            <w:rStyle w:val="af6"/>
            <w:noProof/>
          </w:rPr>
          <w:t xml:space="preserve"> </w:t>
        </w:r>
        <w:r w:rsidR="00CA4751" w:rsidRPr="00FB61E2">
          <w:rPr>
            <w:rStyle w:val="af6"/>
            <w:noProof/>
          </w:rPr>
          <w:t>越南市场</w:t>
        </w:r>
        <w:r w:rsidR="00CA4751" w:rsidRPr="00FB61E2">
          <w:rPr>
            <w:rStyle w:val="af6"/>
            <w:noProof/>
          </w:rPr>
          <w:t>PBSA塑料</w:t>
        </w:r>
        <w:r w:rsidR="00CA4751" w:rsidRPr="00FB61E2">
          <w:rPr>
            <w:rStyle w:val="af6"/>
            <w:noProof/>
          </w:rPr>
          <w:t>主要来源地进口占比（</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_Toc167106048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5786856" w14:textId="6AC7B26E" w:rsidR="00CA4751" w:rsidRDefault="00000000">
      <w:pPr>
        <w:pStyle w:val="a9"/>
        <w:rPr>
          <w:rFonts w:asciiTheme="minorHAnsi" w:eastAsiaTheme="minorEastAsia" w:hAnsiTheme="minorHAnsi"/>
          <w:noProof/>
          <w:szCs w:val="22"/>
          <w14:ligatures w14:val="standardContextual"/>
        </w:rPr>
      </w:pPr>
      <w:hyperlink w:anchor="_Toc167106049" w:history="1">
        <w:r w:rsidR="00CA4751" w:rsidRPr="00FB61E2">
          <w:rPr>
            <w:rStyle w:val="af6"/>
            <w:noProof/>
          </w:rPr>
          <w:t>图</w:t>
        </w:r>
        <w:r w:rsidR="00CA4751" w:rsidRPr="00FB61E2">
          <w:rPr>
            <w:rStyle w:val="af6"/>
            <w:noProof/>
          </w:rPr>
          <w:t xml:space="preserve"> 13</w:t>
        </w:r>
        <w:r w:rsidR="00CA4751" w:rsidRPr="00FB61E2">
          <w:rPr>
            <w:rStyle w:val="af6"/>
            <w:noProof/>
          </w:rPr>
          <w:t>：</w:t>
        </w:r>
        <w:r w:rsidR="00CA4751" w:rsidRPr="00FB61E2">
          <w:rPr>
            <w:rStyle w:val="af6"/>
            <w:noProof/>
          </w:rPr>
          <w:t xml:space="preserve"> </w:t>
        </w:r>
        <w:r w:rsidR="00CA4751" w:rsidRPr="00FB61E2">
          <w:rPr>
            <w:rStyle w:val="af6"/>
            <w:noProof/>
          </w:rPr>
          <w:t>越南市场</w:t>
        </w:r>
        <w:r w:rsidR="00CA4751" w:rsidRPr="00FB61E2">
          <w:rPr>
            <w:rStyle w:val="af6"/>
            <w:noProof/>
          </w:rPr>
          <w:t>PBSA塑料</w:t>
        </w:r>
        <w:r w:rsidR="00CA4751" w:rsidRPr="00FB61E2">
          <w:rPr>
            <w:rStyle w:val="af6"/>
            <w:noProof/>
          </w:rPr>
          <w:t>主要目的地出口占比（</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_Toc167106049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517A2300" w14:textId="77476589"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8" w:name="_Toc476606613"/>
      <w:bookmarkStart w:id="19" w:name="_Toc535600183"/>
      <w:bookmarkStart w:id="20" w:name="_Toc24027789"/>
      <w:bookmarkStart w:id="21" w:name="_Toc167106081"/>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PBSA塑料</w:t>
      </w:r>
      <w:bookmarkEnd w:id="18"/>
      <w:bookmarkEnd w:id="19"/>
      <w:bookmarkEnd w:id="20"/>
      <w:r w:rsidR="009119AA">
        <w:rPr>
          <w:rFonts w:hint="eastAsia"/>
          <w:lang w:eastAsia="zh-CN"/>
        </w:rPr>
        <w:t>定义</w:t>
      </w:r>
      <w:bookmarkEnd w:id="21"/>
    </w:p>
    <w:p w14:paraId="1F6EEF75" w14:textId="323BD015" w:rsidR="007A00F4" w:rsidRDefault="009119AA" w:rsidP="006A20F2">
      <w:pPr>
        <w:pStyle w:val="2"/>
      </w:pPr>
      <w:bookmarkStart w:id="22" w:name="_Toc167106082"/>
      <w:bookmarkStart w:id="23" w:name="_Toc476606614"/>
      <w:bookmarkStart w:id="24" w:name="_Toc535600184"/>
      <w:bookmarkStart w:id="25" w:name="_Toc24027790"/>
      <w:r w:rsidRPr="00E23FEC">
        <w:rPr>
          <w:rFonts w:hint="eastAsia"/>
        </w:rPr>
        <w:t>PBSA塑料</w:t>
      </w:r>
      <w:r w:rsidR="007A00F4">
        <w:rPr>
          <w:rFonts w:hint="eastAsia"/>
        </w:rPr>
        <w:t>产品定义及统计范围</w:t>
      </w:r>
      <w:bookmarkEnd w:id="22"/>
    </w:p>
    <w:bookmarkEnd w:id="23"/>
    <w:bookmarkEnd w:id="24"/>
    <w:bookmarkEnd w:id="25"/>
    <w:p w14:paraId="024667D7" w14:textId="77777777" w:rsidR="007F0A09" w:rsidRPr="008259D9" w:rsidRDefault="007F0A09" w:rsidP="007F0A09">
      <w:pPr>
        <w:pStyle w:val="-"/>
        <w:ind w:firstLine="420"/>
        <w:rPr>
          <w:lang w:eastAsia="zh-CN"/>
        </w:rPr>
      </w:pPr>
      <w:r w:rsidRPr="00736476">
        <w:rPr>
          <w:lang w:eastAsia="zh-CN"/>
        </w:rPr>
        <w:t>全球PBSA塑料的主要制造商包括金发科技股份有限公司、中国石化仪征化纤有限责任公司。其中，金发科技是核心制造商，市场份额约为88%。中国是世界上主要的生产地区。该产品广泛应用于包装行业，其次用于农业生产。</w:t>
      </w:r>
    </w:p>
    <w:p w14:paraId="09513CFB" w14:textId="6518D8ED" w:rsidR="00A31DD8" w:rsidRPr="00287A52" w:rsidRDefault="00A31DD8" w:rsidP="007D7B3B">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6" w:name="_Toc24028878"/>
      <w:bookmarkStart w:id="27" w:name="_Toc26779984"/>
      <w:bookmarkStart w:id="28" w:name="_Toc167106037"/>
      <w:r w:rsidRPr="00B728C9">
        <w:t>PBSA塑料</w:t>
      </w:r>
      <w:r w:rsidRPr="00A65BC0">
        <w:rPr>
          <w:rFonts w:hint="eastAsia"/>
        </w:rPr>
        <w:t>产品图片</w:t>
      </w:r>
      <w:bookmarkEnd w:id="26"/>
      <w:bookmarkEnd w:id="27"/>
      <w:bookmarkEnd w:id="28"/>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29" w:name="_Toc167106083"/>
      <w:r>
        <w:rPr>
          <w:rFonts w:hint="eastAsia"/>
        </w:rPr>
        <w:t>行业市场规模</w:t>
      </w:r>
      <w:bookmarkEnd w:id="29"/>
    </w:p>
    <w:p w14:paraId="713AF504" w14:textId="381853D3" w:rsidR="00DC55D6" w:rsidRDefault="004A61B0" w:rsidP="004A61B0">
      <w:pPr>
        <w:pStyle w:val="3"/>
      </w:pPr>
      <w:bookmarkStart w:id="30" w:name="_Toc167106084"/>
      <w:r>
        <w:rPr>
          <w:rFonts w:hint="eastAsia"/>
        </w:rPr>
        <w:t>全球</w:t>
      </w:r>
      <w:r w:rsidRPr="00B728C9">
        <w:t>PBSA塑料</w:t>
      </w:r>
      <w:r>
        <w:rPr>
          <w:rFonts w:hint="eastAsia"/>
        </w:rPr>
        <w:t>市场收入规模</w:t>
      </w:r>
      <w:r w:rsidRPr="009D6A02">
        <w:rPr>
          <w:rFonts w:hint="eastAsia"/>
        </w:rPr>
        <w:t>（</w:t>
      </w:r>
      <w:r>
        <w:rPr>
          <w:rFonts w:hint="eastAsia"/>
        </w:rPr>
        <w:t>2019-2030</w:t>
      </w:r>
      <w:r w:rsidRPr="009D6A02">
        <w:rPr>
          <w:rFonts w:hint="eastAsia"/>
        </w:rPr>
        <w:t>）</w:t>
      </w:r>
      <w:bookmarkEnd w:id="30"/>
    </w:p>
    <w:p w14:paraId="547DF77D" w14:textId="00BC9EDB" w:rsidR="004A61B0" w:rsidRPr="005868B1" w:rsidRDefault="004A61B0" w:rsidP="004A61B0">
      <w:pPr>
        <w:pStyle w:val="FigureStyle"/>
      </w:pPr>
      <w:bookmarkStart w:id="31" w:name="_Toc167106038"/>
      <w:r>
        <w:rPr>
          <w:rFonts w:hint="eastAsia"/>
        </w:rPr>
        <w:t>全球</w:t>
      </w:r>
      <w:r w:rsidRPr="005868B1">
        <w:t>PBSA塑料</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1"/>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2" w:name="_Toc167106085"/>
      <w:r>
        <w:rPr>
          <w:rFonts w:hint="eastAsia"/>
        </w:rPr>
        <w:lastRenderedPageBreak/>
        <w:t>全球</w:t>
      </w:r>
      <w:r w:rsidRPr="00B728C9">
        <w:t>PBSA塑料</w:t>
      </w:r>
      <w:r>
        <w:rPr>
          <w:rFonts w:hint="eastAsia"/>
        </w:rPr>
        <w:t>市场销量规模</w:t>
      </w:r>
      <w:r w:rsidRPr="009D6A02">
        <w:rPr>
          <w:rFonts w:hint="eastAsia"/>
        </w:rPr>
        <w:t>（</w:t>
      </w:r>
      <w:r>
        <w:rPr>
          <w:rFonts w:hint="eastAsia"/>
        </w:rPr>
        <w:t>2019-2030</w:t>
      </w:r>
      <w:r w:rsidRPr="009D6A02">
        <w:rPr>
          <w:rFonts w:hint="eastAsia"/>
        </w:rPr>
        <w:t>）</w:t>
      </w:r>
      <w:bookmarkEnd w:id="32"/>
    </w:p>
    <w:p w14:paraId="76D3F1BF" w14:textId="30788550" w:rsidR="004A61B0" w:rsidRPr="005868B1" w:rsidRDefault="004A61B0" w:rsidP="004A61B0">
      <w:pPr>
        <w:pStyle w:val="FigureStyle"/>
      </w:pPr>
      <w:bookmarkStart w:id="33" w:name="_Toc167106039"/>
      <w:r>
        <w:rPr>
          <w:rFonts w:hint="eastAsia"/>
        </w:rPr>
        <w:t>全球</w:t>
      </w:r>
      <w:r w:rsidRPr="005868B1">
        <w:t>PBSA塑料</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吨</w:t>
      </w:r>
      <w:r w:rsidRPr="005868B1">
        <w:rPr>
          <w:rFonts w:hint="eastAsia"/>
        </w:rPr>
        <w:t>）</w:t>
      </w:r>
      <w:bookmarkEnd w:id="33"/>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75067B99" w:rsidR="004A61B0" w:rsidRDefault="009F3496" w:rsidP="004A61B0">
      <w:pPr>
        <w:pStyle w:val="3"/>
      </w:pPr>
      <w:bookmarkStart w:id="34" w:name="_Toc121583893"/>
      <w:bookmarkStart w:id="35" w:name="_Toc167106086"/>
      <w:bookmarkStart w:id="36" w:name="_Toc121583870"/>
      <w:r>
        <w:rPr>
          <w:rFonts w:hint="eastAsia"/>
        </w:rPr>
        <w:t>越南</w:t>
      </w:r>
      <w:r w:rsidR="004A61B0">
        <w:rPr>
          <w:rFonts w:hint="eastAsia"/>
        </w:rPr>
        <w:t>市场</w:t>
      </w:r>
      <w:r w:rsidR="004A61B0" w:rsidRPr="00B728C9">
        <w:t>PBSA塑料</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4"/>
      <w:bookmarkEnd w:id="35"/>
    </w:p>
    <w:p w14:paraId="3C98E69C" w14:textId="38E1C415" w:rsidR="004A61B0" w:rsidRPr="005868B1" w:rsidRDefault="009F3496" w:rsidP="004A61B0">
      <w:pPr>
        <w:pStyle w:val="FigureStyle"/>
      </w:pPr>
      <w:bookmarkStart w:id="37" w:name="_Toc24028904"/>
      <w:bookmarkStart w:id="38" w:name="_Toc26780006"/>
      <w:bookmarkStart w:id="39" w:name="_Toc121583607"/>
      <w:bookmarkStart w:id="40" w:name="_Toc167106040"/>
      <w:r>
        <w:rPr>
          <w:rFonts w:hint="eastAsia"/>
        </w:rPr>
        <w:t>越南</w:t>
      </w:r>
      <w:r w:rsidR="004A61B0" w:rsidRPr="005868B1">
        <w:rPr>
          <w:rFonts w:hint="eastAsia"/>
        </w:rPr>
        <w:t>市场</w:t>
      </w:r>
      <w:r w:rsidR="004A61B0" w:rsidRPr="005868B1">
        <w:t>PBSA塑料</w:t>
      </w:r>
      <w:r w:rsidR="00043A38">
        <w:rPr>
          <w:rFonts w:hint="eastAsia"/>
        </w:rPr>
        <w:t>销售额</w:t>
      </w:r>
      <w:r w:rsidR="004A61B0" w:rsidRPr="005868B1">
        <w:rPr>
          <w:rFonts w:hint="eastAsia"/>
        </w:rPr>
        <w:t>及增长率（</w:t>
      </w:r>
      <w:r w:rsidR="004A61B0" w:rsidRPr="005868B1">
        <w:rPr>
          <w:rFonts w:hint="eastAsia"/>
        </w:rPr>
        <w:t>2019-2030</w:t>
      </w:r>
      <w:bookmarkEnd w:id="37"/>
      <w:bookmarkEnd w:id="38"/>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39"/>
      <w:bookmarkEnd w:id="40"/>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61BF7FC6" w:rsidR="004A61B0" w:rsidRPr="004C6793" w:rsidRDefault="009F3496" w:rsidP="004A61B0">
      <w:pPr>
        <w:pStyle w:val="3"/>
      </w:pPr>
      <w:bookmarkStart w:id="41" w:name="_Toc121583894"/>
      <w:bookmarkStart w:id="42" w:name="_Toc167106087"/>
      <w:r>
        <w:rPr>
          <w:rFonts w:hint="eastAsia"/>
        </w:rPr>
        <w:lastRenderedPageBreak/>
        <w:t>越南</w:t>
      </w:r>
      <w:r w:rsidR="004A61B0">
        <w:rPr>
          <w:rFonts w:hint="eastAsia"/>
        </w:rPr>
        <w:t>市场</w:t>
      </w:r>
      <w:r w:rsidR="004A61B0" w:rsidRPr="00B728C9">
        <w:t>PBSA塑料</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1"/>
      <w:bookmarkEnd w:id="42"/>
    </w:p>
    <w:p w14:paraId="0CD24A54" w14:textId="2DA01AE6" w:rsidR="004A61B0" w:rsidRPr="005868B1" w:rsidRDefault="009F3496" w:rsidP="004A61B0">
      <w:pPr>
        <w:pStyle w:val="FigureStyle"/>
      </w:pPr>
      <w:bookmarkStart w:id="43" w:name="_Toc24028903"/>
      <w:bookmarkStart w:id="44" w:name="_Toc26780005"/>
      <w:bookmarkStart w:id="45" w:name="_Toc121583608"/>
      <w:bookmarkStart w:id="46" w:name="_Toc167106041"/>
      <w:r>
        <w:rPr>
          <w:rFonts w:hint="eastAsia"/>
        </w:rPr>
        <w:t>越南</w:t>
      </w:r>
      <w:r w:rsidR="004A61B0" w:rsidRPr="005868B1">
        <w:rPr>
          <w:rFonts w:hint="eastAsia"/>
        </w:rPr>
        <w:t>市场</w:t>
      </w:r>
      <w:r w:rsidR="004A61B0" w:rsidRPr="005868B1">
        <w:t>PBSA塑料</w:t>
      </w:r>
      <w:r w:rsidR="004A61B0" w:rsidRPr="005868B1">
        <w:rPr>
          <w:rFonts w:hint="eastAsia"/>
        </w:rPr>
        <w:t>销量及增长率（</w:t>
      </w:r>
      <w:r w:rsidR="004A61B0" w:rsidRPr="005868B1">
        <w:rPr>
          <w:rFonts w:hint="eastAsia"/>
        </w:rPr>
        <w:t>2019-2030</w:t>
      </w:r>
      <w:bookmarkEnd w:id="43"/>
      <w:bookmarkEnd w:id="44"/>
      <w:r w:rsidR="004A61B0" w:rsidRPr="005868B1">
        <w:rPr>
          <w:rFonts w:hint="eastAsia"/>
        </w:rPr>
        <w:t>）</w:t>
      </w:r>
      <w:r w:rsidR="004A61B0" w:rsidRPr="005868B1">
        <w:rPr>
          <w:rFonts w:hint="eastAsia"/>
        </w:rPr>
        <w:t>&amp;</w:t>
      </w:r>
      <w:r w:rsidR="004A61B0" w:rsidRPr="005868B1">
        <w:rPr>
          <w:rFonts w:hint="eastAsia"/>
        </w:rPr>
        <w:t>（</w:t>
      </w:r>
      <w:r w:rsidR="004A61B0" w:rsidRPr="005868B1">
        <w:t>吨</w:t>
      </w:r>
      <w:r w:rsidR="004A61B0" w:rsidRPr="005868B1">
        <w:rPr>
          <w:rFonts w:hint="eastAsia"/>
        </w:rPr>
        <w:t>）</w:t>
      </w:r>
      <w:bookmarkEnd w:id="45"/>
      <w:bookmarkEnd w:id="46"/>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6C16786C" w:rsidR="000C1E4E" w:rsidRDefault="009F3496" w:rsidP="006B1B5B">
      <w:pPr>
        <w:pStyle w:val="2"/>
      </w:pPr>
      <w:bookmarkStart w:id="47" w:name="_Toc167106088"/>
      <w:r>
        <w:rPr>
          <w:rFonts w:hint="eastAsia"/>
        </w:rPr>
        <w:t>越南</w:t>
      </w:r>
      <w:r w:rsidR="006B1B5B">
        <w:rPr>
          <w:rFonts w:hint="eastAsia"/>
        </w:rPr>
        <w:t>市场发展概况</w:t>
      </w:r>
      <w:bookmarkEnd w:id="47"/>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4502300A" w:rsidR="00137863" w:rsidRDefault="009F3496" w:rsidP="00137863">
      <w:pPr>
        <w:pStyle w:val="1"/>
      </w:pPr>
      <w:bookmarkStart w:id="48" w:name="_Toc167106089"/>
      <w:r>
        <w:rPr>
          <w:rFonts w:hint="eastAsia"/>
        </w:rPr>
        <w:lastRenderedPageBreak/>
        <w:t>越南</w:t>
      </w:r>
      <w:r w:rsidR="00137863" w:rsidRPr="000D4BC2">
        <w:rPr>
          <w:rFonts w:hint="eastAsia"/>
        </w:rPr>
        <w:t>营商环境</w:t>
      </w:r>
      <w:r w:rsidR="006B521A">
        <w:rPr>
          <w:rFonts w:hint="eastAsia"/>
          <w:lang w:eastAsia="zh-CN"/>
        </w:rPr>
        <w:t>分析</w:t>
      </w:r>
      <w:bookmarkEnd w:id="48"/>
    </w:p>
    <w:p w14:paraId="67887D44" w14:textId="77777777" w:rsidR="00137863" w:rsidRPr="0066541A" w:rsidRDefault="00137863" w:rsidP="00137863">
      <w:pPr>
        <w:pStyle w:val="-"/>
        <w:ind w:firstLine="420"/>
      </w:pPr>
    </w:p>
    <w:p w14:paraId="7A3A8153" w14:textId="3DFB07A1" w:rsidR="00137863" w:rsidRDefault="00543783" w:rsidP="00137863">
      <w:pPr>
        <w:pStyle w:val="2"/>
      </w:pPr>
      <w:bookmarkStart w:id="49" w:name="_Toc167106090"/>
      <w:r>
        <w:rPr>
          <w:rFonts w:hint="eastAsia"/>
        </w:rPr>
        <w:t>国家</w:t>
      </w:r>
      <w:r w:rsidR="00137863">
        <w:rPr>
          <w:rFonts w:hint="eastAsia"/>
        </w:rPr>
        <w:t>基本情况</w:t>
      </w:r>
      <w:bookmarkEnd w:id="49"/>
    </w:p>
    <w:p w14:paraId="2D75DFFD" w14:textId="1C66DD91" w:rsidR="00D1595A" w:rsidRDefault="00D1595A" w:rsidP="00D1595A">
      <w:pPr>
        <w:pStyle w:val="-"/>
        <w:ind w:firstLine="420"/>
        <w:rPr>
          <w:lang w:eastAsia="zh-CN"/>
        </w:rPr>
      </w:pPr>
      <w:bookmarkStart w:id="50" w:name="_Hlk167050540"/>
      <w:r>
        <w:rPr>
          <w:rFonts w:hint="eastAsia"/>
          <w:lang w:eastAsia="zh-CN"/>
        </w:rPr>
        <w:t>近年来，越南持续推进改革，加快融入全球经济，国民经济总体保持稳定。</w:t>
      </w:r>
      <w:r>
        <w:rPr>
          <w:rFonts w:hint="eastAsia"/>
          <w:lang w:eastAsia="zh-CN"/>
        </w:rPr>
        <w:t>2016</w:t>
      </w:r>
      <w:r>
        <w:rPr>
          <w:rFonts w:hint="eastAsia"/>
          <w:lang w:eastAsia="zh-CN"/>
        </w:rPr>
        <w:t>年至</w:t>
      </w:r>
      <w:r>
        <w:rPr>
          <w:rFonts w:hint="eastAsia"/>
          <w:lang w:eastAsia="zh-CN"/>
        </w:rPr>
        <w:t>2019</w:t>
      </w:r>
      <w:r>
        <w:rPr>
          <w:rFonts w:hint="eastAsia"/>
          <w:lang w:eastAsia="zh-CN"/>
        </w:rPr>
        <w:t>年，</w:t>
      </w:r>
      <w:r>
        <w:rPr>
          <w:rFonts w:hint="eastAsia"/>
          <w:lang w:eastAsia="zh-CN"/>
        </w:rPr>
        <w:t>GDP</w:t>
      </w:r>
      <w:r>
        <w:rPr>
          <w:rFonts w:hint="eastAsia"/>
          <w:lang w:eastAsia="zh-CN"/>
        </w:rPr>
        <w:t>年均增速逾</w:t>
      </w:r>
      <w:r>
        <w:rPr>
          <w:rFonts w:hint="eastAsia"/>
          <w:lang w:eastAsia="zh-CN"/>
        </w:rPr>
        <w:t>6.5%</w:t>
      </w:r>
      <w:r>
        <w:rPr>
          <w:rFonts w:hint="eastAsia"/>
          <w:lang w:eastAsia="zh-CN"/>
        </w:rPr>
        <w:t>。根据《越南统计年鉴</w:t>
      </w:r>
      <w:r>
        <w:rPr>
          <w:rFonts w:hint="eastAsia"/>
          <w:lang w:eastAsia="zh-CN"/>
        </w:rPr>
        <w:t>2022</w:t>
      </w:r>
      <w:r>
        <w:rPr>
          <w:rFonts w:hint="eastAsia"/>
          <w:lang w:eastAsia="zh-CN"/>
        </w:rPr>
        <w:t>》数据，</w:t>
      </w:r>
      <w:r>
        <w:rPr>
          <w:rFonts w:hint="eastAsia"/>
          <w:lang w:eastAsia="zh-CN"/>
        </w:rPr>
        <w:t>2020</w:t>
      </w:r>
      <w:r>
        <w:rPr>
          <w:rFonts w:hint="eastAsia"/>
          <w:lang w:eastAsia="zh-CN"/>
        </w:rPr>
        <w:t>年和</w:t>
      </w:r>
      <w:r>
        <w:rPr>
          <w:rFonts w:hint="eastAsia"/>
          <w:lang w:eastAsia="zh-CN"/>
        </w:rPr>
        <w:t>2021</w:t>
      </w:r>
      <w:r>
        <w:rPr>
          <w:rFonts w:hint="eastAsia"/>
          <w:lang w:eastAsia="zh-CN"/>
        </w:rPr>
        <w:t>年，受新冠肺炎疫情影响，越南经济增速降至</w:t>
      </w:r>
      <w:r>
        <w:rPr>
          <w:rFonts w:hint="eastAsia"/>
          <w:lang w:eastAsia="zh-CN"/>
        </w:rPr>
        <w:t>2.87%</w:t>
      </w:r>
      <w:r>
        <w:rPr>
          <w:rFonts w:hint="eastAsia"/>
          <w:lang w:eastAsia="zh-CN"/>
        </w:rPr>
        <w:t>和</w:t>
      </w:r>
      <w:r>
        <w:rPr>
          <w:rFonts w:hint="eastAsia"/>
          <w:lang w:eastAsia="zh-CN"/>
        </w:rPr>
        <w:t>2.56%</w:t>
      </w:r>
      <w:r>
        <w:rPr>
          <w:rFonts w:hint="eastAsia"/>
          <w:lang w:eastAsia="zh-CN"/>
        </w:rPr>
        <w:t>，但仍是全球少数保持正增长的国家之一。</w:t>
      </w:r>
      <w:r>
        <w:rPr>
          <w:rFonts w:hint="eastAsia"/>
          <w:lang w:eastAsia="zh-CN"/>
        </w:rPr>
        <w:t>2021</w:t>
      </w:r>
      <w:r>
        <w:rPr>
          <w:rFonts w:hint="eastAsia"/>
          <w:lang w:eastAsia="zh-CN"/>
        </w:rPr>
        <w:t>年</w:t>
      </w:r>
      <w:r>
        <w:rPr>
          <w:rFonts w:hint="eastAsia"/>
          <w:lang w:eastAsia="zh-CN"/>
        </w:rPr>
        <w:t>10</w:t>
      </w:r>
      <w:r>
        <w:rPr>
          <w:rFonts w:hint="eastAsia"/>
          <w:lang w:eastAsia="zh-CN"/>
        </w:rPr>
        <w:t>月，越南带疫解封，加快复工复产。</w:t>
      </w:r>
      <w:r>
        <w:rPr>
          <w:rFonts w:hint="eastAsia"/>
          <w:lang w:eastAsia="zh-CN"/>
        </w:rPr>
        <w:t>2022</w:t>
      </w:r>
      <w:r>
        <w:rPr>
          <w:rFonts w:hint="eastAsia"/>
          <w:lang w:eastAsia="zh-CN"/>
        </w:rPr>
        <w:t>年，越南</w:t>
      </w:r>
      <w:r>
        <w:rPr>
          <w:rFonts w:hint="eastAsia"/>
          <w:lang w:eastAsia="zh-CN"/>
        </w:rPr>
        <w:t>GDP</w:t>
      </w:r>
      <w:r>
        <w:rPr>
          <w:rFonts w:hint="eastAsia"/>
          <w:lang w:eastAsia="zh-CN"/>
        </w:rPr>
        <w:t>同比增长</w:t>
      </w:r>
      <w:r>
        <w:rPr>
          <w:rFonts w:hint="eastAsia"/>
          <w:lang w:eastAsia="zh-CN"/>
        </w:rPr>
        <w:t>8.02%</w:t>
      </w:r>
      <w:r>
        <w:rPr>
          <w:rFonts w:hint="eastAsia"/>
          <w:lang w:eastAsia="zh-CN"/>
        </w:rPr>
        <w:t>，为全球经济增长最快的国家之一。</w:t>
      </w:r>
      <w:r>
        <w:rPr>
          <w:rFonts w:hint="eastAsia"/>
          <w:lang w:eastAsia="zh-CN"/>
        </w:rPr>
        <w:t>2023</w:t>
      </w:r>
      <w:r>
        <w:rPr>
          <w:rFonts w:hint="eastAsia"/>
          <w:lang w:eastAsia="zh-CN"/>
        </w:rPr>
        <w:t>年，受全球经济复苏减缓、主要经济体需求萎缩等影响，越南出口订单大幅减少，拖累经济增长，</w:t>
      </w:r>
      <w:r>
        <w:rPr>
          <w:rFonts w:hint="eastAsia"/>
          <w:lang w:eastAsia="zh-CN"/>
        </w:rPr>
        <w:t>2023</w:t>
      </w:r>
      <w:r>
        <w:rPr>
          <w:rFonts w:hint="eastAsia"/>
          <w:lang w:eastAsia="zh-CN"/>
        </w:rPr>
        <w:t>年</w:t>
      </w:r>
      <w:r>
        <w:rPr>
          <w:rFonts w:hint="eastAsia"/>
          <w:lang w:eastAsia="zh-CN"/>
        </w:rPr>
        <w:t>GDP</w:t>
      </w:r>
      <w:r>
        <w:rPr>
          <w:rFonts w:hint="eastAsia"/>
          <w:lang w:eastAsia="zh-CN"/>
        </w:rPr>
        <w:t>增速降为</w:t>
      </w:r>
      <w:r>
        <w:rPr>
          <w:rFonts w:hint="eastAsia"/>
          <w:lang w:eastAsia="zh-CN"/>
        </w:rPr>
        <w:t>5.1%</w:t>
      </w:r>
      <w:r>
        <w:rPr>
          <w:rFonts w:hint="eastAsia"/>
          <w:lang w:eastAsia="zh-CN"/>
        </w:rPr>
        <w:t>。</w:t>
      </w:r>
      <w:r>
        <w:rPr>
          <w:rFonts w:hint="eastAsia"/>
          <w:lang w:eastAsia="zh-CN"/>
        </w:rPr>
        <w:t>2023</w:t>
      </w:r>
      <w:r>
        <w:rPr>
          <w:rFonts w:hint="eastAsia"/>
          <w:lang w:eastAsia="zh-CN"/>
        </w:rPr>
        <w:t>年</w:t>
      </w:r>
      <w:r>
        <w:rPr>
          <w:rFonts w:hint="eastAsia"/>
          <w:lang w:eastAsia="zh-CN"/>
        </w:rPr>
        <w:t>6</w:t>
      </w:r>
      <w:r>
        <w:rPr>
          <w:rFonts w:hint="eastAsia"/>
          <w:lang w:eastAsia="zh-CN"/>
        </w:rPr>
        <w:t>月，世界银行出台的《越南宏观监测》中指出，外部需求持续疲弱，加上全球不确定因素增多，给越南经济带来诸多不利影响，导致越南进出口下降，工业生产放缓。尽管如此，越南经济表现仍优于世界上大多数国家，仍是全球对外资最具吸引力的国家之一。根据</w:t>
      </w:r>
      <w:r>
        <w:rPr>
          <w:rFonts w:hint="eastAsia"/>
          <w:lang w:eastAsia="zh-CN"/>
        </w:rPr>
        <w:t>2024</w:t>
      </w:r>
      <w:r>
        <w:rPr>
          <w:rFonts w:hint="eastAsia"/>
          <w:lang w:eastAsia="zh-CN"/>
        </w:rPr>
        <w:t>年</w:t>
      </w:r>
      <w:r>
        <w:rPr>
          <w:rFonts w:hint="eastAsia"/>
          <w:lang w:eastAsia="zh-CN"/>
        </w:rPr>
        <w:t>4</w:t>
      </w:r>
      <w:r>
        <w:rPr>
          <w:rFonts w:hint="eastAsia"/>
          <w:lang w:eastAsia="zh-CN"/>
        </w:rPr>
        <w:t>月世界银行的预测，</w:t>
      </w:r>
      <w:r w:rsidRPr="00D1595A">
        <w:rPr>
          <w:rFonts w:hint="eastAsia"/>
          <w:lang w:eastAsia="zh-CN"/>
        </w:rPr>
        <w:t>预计</w:t>
      </w:r>
      <w:r w:rsidRPr="00D1595A">
        <w:rPr>
          <w:rFonts w:hint="eastAsia"/>
          <w:lang w:eastAsia="zh-CN"/>
        </w:rPr>
        <w:t>2024</w:t>
      </w:r>
      <w:r w:rsidRPr="00D1595A">
        <w:rPr>
          <w:rFonts w:hint="eastAsia"/>
          <w:lang w:eastAsia="zh-CN"/>
        </w:rPr>
        <w:t>年，越南经济增长率将达</w:t>
      </w:r>
      <w:r w:rsidRPr="00D1595A">
        <w:rPr>
          <w:rFonts w:hint="eastAsia"/>
          <w:lang w:eastAsia="zh-CN"/>
        </w:rPr>
        <w:t>5.5%</w:t>
      </w:r>
      <w:r w:rsidRPr="00D1595A">
        <w:rPr>
          <w:rFonts w:hint="eastAsia"/>
          <w:lang w:eastAsia="zh-CN"/>
        </w:rPr>
        <w:t>，到</w:t>
      </w:r>
      <w:r w:rsidRPr="00D1595A">
        <w:rPr>
          <w:rFonts w:hint="eastAsia"/>
          <w:lang w:eastAsia="zh-CN"/>
        </w:rPr>
        <w:t>2025</w:t>
      </w:r>
      <w:r w:rsidRPr="00D1595A">
        <w:rPr>
          <w:rFonts w:hint="eastAsia"/>
          <w:lang w:eastAsia="zh-CN"/>
        </w:rPr>
        <w:t>年逐渐增至</w:t>
      </w:r>
      <w:r w:rsidRPr="00D1595A">
        <w:rPr>
          <w:rFonts w:hint="eastAsia"/>
          <w:lang w:eastAsia="zh-CN"/>
        </w:rPr>
        <w:t>6%</w:t>
      </w:r>
      <w:r w:rsidRPr="00D1595A">
        <w:rPr>
          <w:rFonts w:hint="eastAsia"/>
          <w:lang w:eastAsia="zh-CN"/>
        </w:rPr>
        <w:t>。</w:t>
      </w:r>
    </w:p>
    <w:bookmarkEnd w:id="50"/>
    <w:p w14:paraId="4F8F81C8" w14:textId="1A84A930" w:rsidR="00D1595A" w:rsidRDefault="00D1595A" w:rsidP="00D1595A">
      <w:pPr>
        <w:pStyle w:val="-"/>
        <w:ind w:firstLine="420"/>
        <w:rPr>
          <w:lang w:eastAsia="zh-CN"/>
        </w:rPr>
      </w:pPr>
      <w:r>
        <w:rPr>
          <w:rFonts w:hint="eastAsia"/>
          <w:lang w:eastAsia="zh-CN"/>
        </w:rPr>
        <w:t>2022</w:t>
      </w:r>
      <w:r>
        <w:rPr>
          <w:rFonts w:hint="eastAsia"/>
          <w:lang w:eastAsia="zh-CN"/>
        </w:rPr>
        <w:t>年越南</w:t>
      </w:r>
      <w:r>
        <w:rPr>
          <w:rFonts w:hint="eastAsia"/>
          <w:lang w:eastAsia="zh-CN"/>
        </w:rPr>
        <w:t xml:space="preserve"> GDP </w:t>
      </w:r>
      <w:r>
        <w:rPr>
          <w:rFonts w:hint="eastAsia"/>
          <w:lang w:eastAsia="zh-CN"/>
        </w:rPr>
        <w:t>占全球比重</w:t>
      </w:r>
      <w:r>
        <w:rPr>
          <w:rFonts w:hint="eastAsia"/>
          <w:lang w:eastAsia="zh-CN"/>
        </w:rPr>
        <w:t xml:space="preserve"> 0.41%</w:t>
      </w:r>
      <w:r>
        <w:rPr>
          <w:rFonts w:hint="eastAsia"/>
          <w:lang w:eastAsia="zh-CN"/>
        </w:rPr>
        <w:t>，在亚洲排名第</w:t>
      </w:r>
      <w:r>
        <w:rPr>
          <w:rFonts w:hint="eastAsia"/>
          <w:lang w:eastAsia="zh-CN"/>
        </w:rPr>
        <w:t xml:space="preserve"> 14 </w:t>
      </w:r>
      <w:r>
        <w:rPr>
          <w:rFonts w:hint="eastAsia"/>
          <w:lang w:eastAsia="zh-CN"/>
        </w:rPr>
        <w:t>位，</w:t>
      </w:r>
      <w:r>
        <w:rPr>
          <w:rFonts w:hint="eastAsia"/>
          <w:lang w:eastAsia="zh-CN"/>
        </w:rPr>
        <w:t xml:space="preserve">GDP </w:t>
      </w:r>
      <w:r>
        <w:rPr>
          <w:rFonts w:hint="eastAsia"/>
          <w:lang w:eastAsia="zh-CN"/>
        </w:rPr>
        <w:t>排名位居全球前</w:t>
      </w:r>
      <w:r>
        <w:rPr>
          <w:rFonts w:hint="eastAsia"/>
          <w:lang w:eastAsia="zh-CN"/>
        </w:rPr>
        <w:t xml:space="preserve"> 40 </w:t>
      </w:r>
      <w:r>
        <w:rPr>
          <w:rFonts w:hint="eastAsia"/>
          <w:lang w:eastAsia="zh-CN"/>
        </w:rPr>
        <w:t>名且增速可观，越南的</w:t>
      </w:r>
      <w:r>
        <w:rPr>
          <w:rFonts w:hint="eastAsia"/>
          <w:lang w:eastAsia="zh-CN"/>
        </w:rPr>
        <w:t xml:space="preserve"> GDP </w:t>
      </w:r>
      <w:r>
        <w:rPr>
          <w:rFonts w:hint="eastAsia"/>
          <w:lang w:eastAsia="zh-CN"/>
        </w:rPr>
        <w:t>增速在主要经济体中排名靠前，仅次于中国，越南人均</w:t>
      </w:r>
      <w:r>
        <w:rPr>
          <w:rFonts w:hint="eastAsia"/>
          <w:lang w:eastAsia="zh-CN"/>
        </w:rPr>
        <w:t xml:space="preserve"> GDP </w:t>
      </w:r>
      <w:r>
        <w:rPr>
          <w:rFonts w:hint="eastAsia"/>
          <w:lang w:eastAsia="zh-CN"/>
        </w:rPr>
        <w:t>尚处低点，增长空间较大；增长速度和结构优势支撑下人口红利优势明显：越南人口结构以中青年为主，劳动力充足且相对廉价，生育率在主要经济体中位居前列；越南积极参与双（多）边和区域贸易合作，开放性政策叠加外向型经济深度受益国际贸易，越南进出口业务在经济发展中占重要地位且长期保持增长趋势，在国家大力支持公平、开放、以规则为基础的多边贸易体制下以电子和纺织业为代表的加工贸易经济增长迅速；政策激励加速实现基础建设需求：越南基础设施相对薄弱，政府先后出台多项政策以支持国家基础设施建设，包括电力、交通在内等各个部门在政策激励下有望加速释放建设需求。</w:t>
      </w:r>
    </w:p>
    <w:p w14:paraId="0FBAF0BE" w14:textId="77777777" w:rsidR="00D1595A" w:rsidRPr="007663B3" w:rsidRDefault="00D1595A" w:rsidP="00137863">
      <w:pPr>
        <w:pStyle w:val="-"/>
        <w:ind w:firstLine="420"/>
        <w:rPr>
          <w:lang w:eastAsia="zh-CN"/>
        </w:rPr>
      </w:pPr>
    </w:p>
    <w:p w14:paraId="68CC22FB" w14:textId="77777777" w:rsidR="00137863" w:rsidRDefault="00137863" w:rsidP="00137863">
      <w:pPr>
        <w:pStyle w:val="2"/>
      </w:pPr>
      <w:bookmarkStart w:id="51" w:name="_Toc167106091"/>
      <w:r w:rsidRPr="009A7661">
        <w:rPr>
          <w:rFonts w:hint="eastAsia"/>
        </w:rPr>
        <w:t>经济发展指标</w:t>
      </w:r>
      <w:bookmarkEnd w:id="51"/>
    </w:p>
    <w:p w14:paraId="7A66D4C4" w14:textId="77777777" w:rsidR="00137863" w:rsidRDefault="00137863" w:rsidP="00137863">
      <w:pPr>
        <w:pStyle w:val="3"/>
      </w:pPr>
      <w:bookmarkStart w:id="52" w:name="_Toc167106092"/>
      <w:r w:rsidRPr="00542AB2">
        <w:rPr>
          <w:rFonts w:hint="eastAsia"/>
        </w:rPr>
        <w:t>经济增长率</w:t>
      </w:r>
      <w:bookmarkEnd w:id="52"/>
    </w:p>
    <w:p w14:paraId="4B6F8F6E" w14:textId="16F7491B" w:rsidR="007663B3" w:rsidRDefault="007663B3" w:rsidP="007663B3">
      <w:pPr>
        <w:pStyle w:val="-"/>
        <w:ind w:firstLine="420"/>
        <w:rPr>
          <w:lang w:eastAsia="zh-CN"/>
        </w:rPr>
      </w:pPr>
      <w:r w:rsidRPr="007663B3">
        <w:rPr>
          <w:rFonts w:hint="eastAsia"/>
          <w:lang w:eastAsia="zh-CN"/>
        </w:rPr>
        <w:t>革新开放以来，越南经济保持较快增长，经济总量不断扩大，三产结构趋向协调，对外开放水平不断提高，基本形成了以国有经济为主导、多种经济成分共同发展的格局。根据越南统计总局发布的</w:t>
      </w:r>
      <w:r w:rsidRPr="007663B3">
        <w:rPr>
          <w:rFonts w:hint="eastAsia"/>
          <w:lang w:eastAsia="zh-CN"/>
        </w:rPr>
        <w:t>2023</w:t>
      </w:r>
      <w:r w:rsidRPr="007663B3">
        <w:rPr>
          <w:rFonts w:hint="eastAsia"/>
          <w:lang w:eastAsia="zh-CN"/>
        </w:rPr>
        <w:t>年越南宏观经济运行数据，</w:t>
      </w:r>
      <w:r w:rsidRPr="007663B3">
        <w:rPr>
          <w:rFonts w:hint="eastAsia"/>
          <w:lang w:eastAsia="zh-CN"/>
        </w:rPr>
        <w:t xml:space="preserve">2023 </w:t>
      </w:r>
      <w:r w:rsidRPr="007663B3">
        <w:rPr>
          <w:rFonts w:hint="eastAsia"/>
          <w:lang w:eastAsia="zh-CN"/>
        </w:rPr>
        <w:t>年</w:t>
      </w:r>
      <w:r w:rsidRPr="007663B3">
        <w:rPr>
          <w:rFonts w:hint="eastAsia"/>
          <w:lang w:eastAsia="zh-CN"/>
        </w:rPr>
        <w:t xml:space="preserve">GDP </w:t>
      </w:r>
      <w:r w:rsidRPr="007663B3">
        <w:rPr>
          <w:rFonts w:hint="eastAsia"/>
          <w:lang w:eastAsia="zh-CN"/>
        </w:rPr>
        <w:t>规模为</w:t>
      </w:r>
      <w:r w:rsidRPr="007663B3">
        <w:rPr>
          <w:rFonts w:hint="eastAsia"/>
          <w:lang w:eastAsia="zh-CN"/>
        </w:rPr>
        <w:t>10.2</w:t>
      </w:r>
      <w:r w:rsidRPr="007663B3">
        <w:rPr>
          <w:rFonts w:hint="eastAsia"/>
          <w:lang w:eastAsia="zh-CN"/>
        </w:rPr>
        <w:t>万亿越南盾（约合</w:t>
      </w:r>
      <w:r w:rsidRPr="007663B3">
        <w:rPr>
          <w:rFonts w:hint="eastAsia"/>
          <w:lang w:eastAsia="zh-CN"/>
        </w:rPr>
        <w:t>4300</w:t>
      </w:r>
      <w:r w:rsidRPr="007663B3">
        <w:rPr>
          <w:rFonts w:hint="eastAsia"/>
          <w:lang w:eastAsia="zh-CN"/>
        </w:rPr>
        <w:t>亿美元），全年</w:t>
      </w:r>
      <w:r w:rsidRPr="007663B3">
        <w:rPr>
          <w:rFonts w:hint="eastAsia"/>
          <w:lang w:eastAsia="zh-CN"/>
        </w:rPr>
        <w:t>GDP</w:t>
      </w:r>
      <w:r w:rsidRPr="007663B3">
        <w:rPr>
          <w:rFonts w:hint="eastAsia"/>
          <w:lang w:eastAsia="zh-CN"/>
        </w:rPr>
        <w:t>增速达</w:t>
      </w:r>
      <w:r w:rsidRPr="007663B3">
        <w:rPr>
          <w:rFonts w:hint="eastAsia"/>
          <w:lang w:eastAsia="zh-CN"/>
        </w:rPr>
        <w:t>5.05%</w:t>
      </w:r>
      <w:r w:rsidRPr="007663B3">
        <w:rPr>
          <w:rFonts w:hint="eastAsia"/>
          <w:lang w:eastAsia="zh-CN"/>
        </w:rPr>
        <w:t>；人均</w:t>
      </w:r>
      <w:r w:rsidRPr="007663B3">
        <w:rPr>
          <w:rFonts w:hint="eastAsia"/>
          <w:lang w:eastAsia="zh-CN"/>
        </w:rPr>
        <w:t>GDP</w:t>
      </w:r>
      <w:r w:rsidRPr="007663B3">
        <w:rPr>
          <w:rFonts w:hint="eastAsia"/>
          <w:lang w:eastAsia="zh-CN"/>
        </w:rPr>
        <w:t>达</w:t>
      </w:r>
      <w:r w:rsidRPr="007663B3">
        <w:rPr>
          <w:rFonts w:hint="eastAsia"/>
          <w:lang w:eastAsia="zh-CN"/>
        </w:rPr>
        <w:t>1.019</w:t>
      </w:r>
      <w:r w:rsidRPr="007663B3">
        <w:rPr>
          <w:rFonts w:hint="eastAsia"/>
          <w:lang w:eastAsia="zh-CN"/>
        </w:rPr>
        <w:t>亿越南盾（约合</w:t>
      </w:r>
      <w:r w:rsidRPr="007663B3">
        <w:rPr>
          <w:rFonts w:hint="eastAsia"/>
          <w:lang w:eastAsia="zh-CN"/>
        </w:rPr>
        <w:t>4284</w:t>
      </w:r>
      <w:r w:rsidRPr="007663B3">
        <w:rPr>
          <w:rFonts w:hint="eastAsia"/>
          <w:lang w:eastAsia="zh-CN"/>
        </w:rPr>
        <w:t>美元），比上年增加</w:t>
      </w:r>
      <w:r w:rsidRPr="007663B3">
        <w:rPr>
          <w:rFonts w:hint="eastAsia"/>
          <w:lang w:eastAsia="zh-CN"/>
        </w:rPr>
        <w:t>160</w:t>
      </w:r>
      <w:r w:rsidRPr="007663B3">
        <w:rPr>
          <w:rFonts w:hint="eastAsia"/>
          <w:lang w:eastAsia="zh-CN"/>
        </w:rPr>
        <w:t>美元。总体劳动生产率约为每名工人</w:t>
      </w:r>
      <w:r w:rsidRPr="007663B3">
        <w:rPr>
          <w:rFonts w:hint="eastAsia"/>
          <w:lang w:eastAsia="zh-CN"/>
        </w:rPr>
        <w:t>1.993</w:t>
      </w:r>
      <w:r w:rsidRPr="007663B3">
        <w:rPr>
          <w:rFonts w:hint="eastAsia"/>
          <w:lang w:eastAsia="zh-CN"/>
        </w:rPr>
        <w:t>亿越南盾（约合</w:t>
      </w:r>
      <w:r w:rsidRPr="007663B3">
        <w:rPr>
          <w:rFonts w:hint="eastAsia"/>
          <w:lang w:eastAsia="zh-CN"/>
        </w:rPr>
        <w:t>8380</w:t>
      </w:r>
      <w:r w:rsidRPr="007663B3">
        <w:rPr>
          <w:rFonts w:hint="eastAsia"/>
          <w:lang w:eastAsia="zh-CN"/>
        </w:rPr>
        <w:t>美元），较</w:t>
      </w:r>
      <w:r w:rsidRPr="007663B3">
        <w:rPr>
          <w:rFonts w:hint="eastAsia"/>
          <w:lang w:eastAsia="zh-CN"/>
        </w:rPr>
        <w:t>2022</w:t>
      </w:r>
      <w:r w:rsidRPr="007663B3">
        <w:rPr>
          <w:rFonts w:hint="eastAsia"/>
          <w:lang w:eastAsia="zh-CN"/>
        </w:rPr>
        <w:t>年增加</w:t>
      </w:r>
      <w:r w:rsidRPr="007663B3">
        <w:rPr>
          <w:rFonts w:hint="eastAsia"/>
          <w:lang w:eastAsia="zh-CN"/>
        </w:rPr>
        <w:t>274</w:t>
      </w:r>
      <w:r w:rsidRPr="007663B3">
        <w:rPr>
          <w:rFonts w:hint="eastAsia"/>
          <w:lang w:eastAsia="zh-CN"/>
        </w:rPr>
        <w:t>美元。由于工人素质的提高，劳动生产率增长了</w:t>
      </w:r>
      <w:r w:rsidRPr="007663B3">
        <w:rPr>
          <w:rFonts w:hint="eastAsia"/>
          <w:lang w:eastAsia="zh-CN"/>
        </w:rPr>
        <w:t>3.65%</w:t>
      </w:r>
      <w:r w:rsidRPr="007663B3">
        <w:rPr>
          <w:rFonts w:hint="eastAsia"/>
          <w:lang w:eastAsia="zh-CN"/>
        </w:rPr>
        <w:t>。</w:t>
      </w:r>
      <w:r w:rsidRPr="007663B3">
        <w:rPr>
          <w:rFonts w:hint="eastAsia"/>
          <w:lang w:eastAsia="zh-CN"/>
        </w:rPr>
        <w:t>2023</w:t>
      </w:r>
      <w:r w:rsidRPr="007663B3">
        <w:rPr>
          <w:rFonts w:hint="eastAsia"/>
          <w:lang w:eastAsia="zh-CN"/>
        </w:rPr>
        <w:t>年受过培训、拥有学位或证书的工人比例在劳动力中的占比约为</w:t>
      </w:r>
      <w:r w:rsidRPr="007663B3">
        <w:rPr>
          <w:rFonts w:hint="eastAsia"/>
          <w:lang w:eastAsia="zh-CN"/>
        </w:rPr>
        <w:t xml:space="preserve"> 27%</w:t>
      </w:r>
      <w:r w:rsidRPr="007663B3">
        <w:rPr>
          <w:rFonts w:hint="eastAsia"/>
          <w:lang w:eastAsia="zh-CN"/>
        </w:rPr>
        <w:t>，比</w:t>
      </w:r>
      <w:r w:rsidRPr="007663B3">
        <w:rPr>
          <w:rFonts w:hint="eastAsia"/>
          <w:lang w:eastAsia="zh-CN"/>
        </w:rPr>
        <w:t xml:space="preserve"> 2022 </w:t>
      </w:r>
      <w:r w:rsidRPr="007663B3">
        <w:rPr>
          <w:rFonts w:hint="eastAsia"/>
          <w:lang w:eastAsia="zh-CN"/>
        </w:rPr>
        <w:t>年提高</w:t>
      </w:r>
      <w:r w:rsidRPr="007663B3">
        <w:rPr>
          <w:rFonts w:hint="eastAsia"/>
          <w:lang w:eastAsia="zh-CN"/>
        </w:rPr>
        <w:t>0.6</w:t>
      </w:r>
      <w:r w:rsidRPr="007663B3">
        <w:rPr>
          <w:rFonts w:hint="eastAsia"/>
          <w:lang w:eastAsia="zh-CN"/>
        </w:rPr>
        <w:t>个百分点。</w:t>
      </w:r>
      <w:r w:rsidRPr="007663B3">
        <w:rPr>
          <w:rFonts w:hint="eastAsia"/>
          <w:lang w:eastAsia="zh-CN"/>
        </w:rPr>
        <w:t>2023</w:t>
      </w:r>
      <w:r w:rsidRPr="007663B3">
        <w:rPr>
          <w:rFonts w:hint="eastAsia"/>
          <w:lang w:eastAsia="zh-CN"/>
        </w:rPr>
        <w:t>年，越南贸易顺差约为</w:t>
      </w:r>
      <w:r w:rsidRPr="007663B3">
        <w:rPr>
          <w:rFonts w:hint="eastAsia"/>
          <w:lang w:eastAsia="zh-CN"/>
        </w:rPr>
        <w:t>280</w:t>
      </w:r>
      <w:r w:rsidRPr="007663B3">
        <w:rPr>
          <w:rFonts w:hint="eastAsia"/>
          <w:lang w:eastAsia="zh-CN"/>
        </w:rPr>
        <w:t>亿美元（</w:t>
      </w:r>
      <w:r w:rsidRPr="007663B3">
        <w:rPr>
          <w:rFonts w:hint="eastAsia"/>
          <w:lang w:eastAsia="zh-CN"/>
        </w:rPr>
        <w:t>2022</w:t>
      </w:r>
      <w:r w:rsidRPr="007663B3">
        <w:rPr>
          <w:rFonts w:hint="eastAsia"/>
          <w:lang w:eastAsia="zh-CN"/>
        </w:rPr>
        <w:t>年为</w:t>
      </w:r>
      <w:r w:rsidRPr="007663B3">
        <w:rPr>
          <w:rFonts w:hint="eastAsia"/>
          <w:lang w:eastAsia="zh-CN"/>
        </w:rPr>
        <w:t>121</w:t>
      </w:r>
      <w:r w:rsidRPr="007663B3">
        <w:rPr>
          <w:rFonts w:hint="eastAsia"/>
          <w:lang w:eastAsia="zh-CN"/>
        </w:rPr>
        <w:t>亿美元），为经济的整体增长贡献了</w:t>
      </w:r>
      <w:r w:rsidRPr="007663B3">
        <w:rPr>
          <w:rFonts w:hint="eastAsia"/>
          <w:lang w:eastAsia="zh-CN"/>
        </w:rPr>
        <w:t>1.6</w:t>
      </w:r>
      <w:r w:rsidRPr="007663B3">
        <w:rPr>
          <w:rFonts w:hint="eastAsia"/>
          <w:lang w:eastAsia="zh-CN"/>
        </w:rPr>
        <w:t>个百分点。越南设定</w:t>
      </w:r>
      <w:r w:rsidRPr="007663B3">
        <w:rPr>
          <w:rFonts w:hint="eastAsia"/>
          <w:lang w:eastAsia="zh-CN"/>
        </w:rPr>
        <w:t>2024</w:t>
      </w:r>
      <w:r w:rsidRPr="007663B3">
        <w:rPr>
          <w:rFonts w:hint="eastAsia"/>
          <w:lang w:eastAsia="zh-CN"/>
        </w:rPr>
        <w:t>年的经济增长率为</w:t>
      </w:r>
      <w:r w:rsidRPr="007663B3">
        <w:rPr>
          <w:rFonts w:hint="eastAsia"/>
          <w:lang w:eastAsia="zh-CN"/>
        </w:rPr>
        <w:t>6%</w:t>
      </w:r>
      <w:r w:rsidRPr="007663B3">
        <w:rPr>
          <w:rFonts w:hint="eastAsia"/>
          <w:lang w:eastAsia="zh-CN"/>
        </w:rPr>
        <w:t>至</w:t>
      </w:r>
      <w:r w:rsidRPr="007663B3">
        <w:rPr>
          <w:rFonts w:hint="eastAsia"/>
          <w:lang w:eastAsia="zh-CN"/>
        </w:rPr>
        <w:t>6.5%</w:t>
      </w:r>
      <w:r w:rsidRPr="007663B3">
        <w:rPr>
          <w:rFonts w:hint="eastAsia"/>
          <w:lang w:eastAsia="zh-CN"/>
        </w:rPr>
        <w:t>。</w:t>
      </w:r>
    </w:p>
    <w:p w14:paraId="0F63FD92" w14:textId="77777777" w:rsidR="007663B3" w:rsidRPr="007663B3" w:rsidRDefault="007663B3" w:rsidP="007663B3">
      <w:pPr>
        <w:pStyle w:val="-"/>
        <w:ind w:firstLine="420"/>
        <w:rPr>
          <w:lang w:eastAsia="zh-CN"/>
        </w:rPr>
      </w:pPr>
    </w:p>
    <w:p w14:paraId="3ED42AFA" w14:textId="4693B44A" w:rsidR="00FB1B1F" w:rsidRDefault="003C5FD8" w:rsidP="003C5FD8">
      <w:pPr>
        <w:pStyle w:val="TableStyle"/>
        <w:ind w:left="252"/>
      </w:pPr>
      <w:bookmarkStart w:id="53" w:name="_Toc167106050"/>
      <w:r w:rsidRPr="003C5FD8">
        <w:rPr>
          <w:rFonts w:hint="eastAsia"/>
        </w:rPr>
        <w:lastRenderedPageBreak/>
        <w:t>2018-202</w:t>
      </w:r>
      <w:r w:rsidR="002227B0">
        <w:rPr>
          <w:rFonts w:hint="eastAsia"/>
          <w:lang w:eastAsia="zh-CN"/>
        </w:rPr>
        <w:t>3</w:t>
      </w:r>
      <w:r w:rsidRPr="003C5FD8">
        <w:rPr>
          <w:rFonts w:hint="eastAsia"/>
        </w:rPr>
        <w:t>年越南宏观经济数据</w:t>
      </w:r>
      <w:bookmarkEnd w:id="53"/>
    </w:p>
    <w:tbl>
      <w:tblPr>
        <w:tblStyle w:val="8"/>
        <w:tblW w:w="5000" w:type="pct"/>
        <w:tblLook w:val="04A0" w:firstRow="1" w:lastRow="0" w:firstColumn="1" w:lastColumn="0" w:noHBand="0" w:noVBand="1"/>
      </w:tblPr>
      <w:tblGrid>
        <w:gridCol w:w="2492"/>
        <w:gridCol w:w="2492"/>
        <w:gridCol w:w="2492"/>
        <w:gridCol w:w="2492"/>
      </w:tblGrid>
      <w:tr w:rsidR="002227B0" w:rsidRPr="002227B0" w14:paraId="612A83E0" w14:textId="77777777" w:rsidTr="002227B0">
        <w:trPr>
          <w:cnfStyle w:val="100000000000" w:firstRow="1" w:lastRow="0" w:firstColumn="0" w:lastColumn="0" w:oddVBand="0" w:evenVBand="0" w:oddHBand="0" w:evenHBand="0" w:firstRowFirstColumn="0" w:firstRowLastColumn="0" w:lastRowFirstColumn="0" w:lastRowLastColumn="0"/>
          <w:trHeight w:val="285"/>
        </w:trPr>
        <w:tc>
          <w:tcPr>
            <w:cnfStyle w:val="001000000100" w:firstRow="0" w:lastRow="0" w:firstColumn="1" w:lastColumn="0" w:oddVBand="0" w:evenVBand="0" w:oddHBand="0" w:evenHBand="0" w:firstRowFirstColumn="1" w:firstRowLastColumn="0" w:lastRowFirstColumn="0" w:lastRowLastColumn="0"/>
            <w:tcW w:w="1250" w:type="pct"/>
            <w:noWrap/>
            <w:hideMark/>
          </w:tcPr>
          <w:p w14:paraId="002FF3E7" w14:textId="77777777" w:rsidR="002227B0" w:rsidRPr="002227B0" w:rsidRDefault="002227B0" w:rsidP="002227B0">
            <w:r w:rsidRPr="002227B0">
              <w:rPr>
                <w:rFonts w:hint="eastAsia"/>
              </w:rPr>
              <w:t>年份</w:t>
            </w:r>
          </w:p>
        </w:tc>
        <w:tc>
          <w:tcPr>
            <w:tcW w:w="1250" w:type="pct"/>
            <w:noWrap/>
            <w:hideMark/>
          </w:tcPr>
          <w:p w14:paraId="4AAC8656" w14:textId="77777777" w:rsidR="002227B0" w:rsidRPr="002227B0" w:rsidRDefault="002227B0" w:rsidP="002227B0">
            <w:pPr>
              <w:cnfStyle w:val="100000000000" w:firstRow="1" w:lastRow="0" w:firstColumn="0" w:lastColumn="0" w:oddVBand="0" w:evenVBand="0" w:oddHBand="0" w:evenHBand="0" w:firstRowFirstColumn="0" w:firstRowLastColumn="0" w:lastRowFirstColumn="0" w:lastRowLastColumn="0"/>
            </w:pPr>
            <w:r w:rsidRPr="002227B0">
              <w:rPr>
                <w:rFonts w:hint="eastAsia"/>
              </w:rPr>
              <w:t>GDP</w:t>
            </w:r>
            <w:r w:rsidRPr="002227B0">
              <w:rPr>
                <w:rFonts w:hint="eastAsia"/>
              </w:rPr>
              <w:t>（亿美元）</w:t>
            </w:r>
          </w:p>
        </w:tc>
        <w:tc>
          <w:tcPr>
            <w:tcW w:w="1250" w:type="pct"/>
            <w:noWrap/>
            <w:hideMark/>
          </w:tcPr>
          <w:p w14:paraId="57AA6B88" w14:textId="77777777" w:rsidR="002227B0" w:rsidRPr="002227B0" w:rsidRDefault="002227B0" w:rsidP="002227B0">
            <w:pPr>
              <w:cnfStyle w:val="100000000000" w:firstRow="1" w:lastRow="0" w:firstColumn="0" w:lastColumn="0" w:oddVBand="0" w:evenVBand="0" w:oddHBand="0" w:evenHBand="0" w:firstRowFirstColumn="0" w:firstRowLastColumn="0" w:lastRowFirstColumn="0" w:lastRowLastColumn="0"/>
            </w:pPr>
            <w:r w:rsidRPr="002227B0">
              <w:rPr>
                <w:rFonts w:hint="eastAsia"/>
              </w:rPr>
              <w:t>GDP</w:t>
            </w:r>
            <w:r w:rsidRPr="002227B0">
              <w:rPr>
                <w:rFonts w:hint="eastAsia"/>
              </w:rPr>
              <w:t>增长率（</w:t>
            </w:r>
            <w:r w:rsidRPr="002227B0">
              <w:rPr>
                <w:rFonts w:hint="eastAsia"/>
              </w:rPr>
              <w:t>%</w:t>
            </w:r>
            <w:r w:rsidRPr="002227B0">
              <w:rPr>
                <w:rFonts w:hint="eastAsia"/>
              </w:rPr>
              <w:t>）</w:t>
            </w:r>
          </w:p>
        </w:tc>
        <w:tc>
          <w:tcPr>
            <w:tcW w:w="1250" w:type="pct"/>
            <w:noWrap/>
            <w:hideMark/>
          </w:tcPr>
          <w:p w14:paraId="3FEC23E9" w14:textId="77777777" w:rsidR="002227B0" w:rsidRPr="002227B0" w:rsidRDefault="002227B0" w:rsidP="002227B0">
            <w:pPr>
              <w:cnfStyle w:val="100000000000" w:firstRow="1" w:lastRow="0" w:firstColumn="0" w:lastColumn="0" w:oddVBand="0" w:evenVBand="0" w:oddHBand="0" w:evenHBand="0" w:firstRowFirstColumn="0" w:firstRowLastColumn="0" w:lastRowFirstColumn="0" w:lastRowLastColumn="0"/>
            </w:pPr>
            <w:r w:rsidRPr="002227B0">
              <w:rPr>
                <w:rFonts w:hint="eastAsia"/>
              </w:rPr>
              <w:t>人均</w:t>
            </w:r>
            <w:r w:rsidRPr="002227B0">
              <w:rPr>
                <w:rFonts w:hint="eastAsia"/>
              </w:rPr>
              <w:t>GDP</w:t>
            </w:r>
            <w:r w:rsidRPr="002227B0">
              <w:rPr>
                <w:rFonts w:hint="eastAsia"/>
              </w:rPr>
              <w:t>（美元）</w:t>
            </w:r>
          </w:p>
        </w:tc>
      </w:tr>
      <w:tr w:rsidR="002227B0" w:rsidRPr="002227B0" w14:paraId="1B649C66"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3712073C" w14:textId="77777777" w:rsidR="002227B0" w:rsidRPr="002227B0" w:rsidRDefault="002227B0" w:rsidP="002227B0">
            <w:r w:rsidRPr="002227B0">
              <w:rPr>
                <w:rFonts w:hint="eastAsia"/>
              </w:rPr>
              <w:t>2018</w:t>
            </w:r>
          </w:p>
        </w:tc>
        <w:tc>
          <w:tcPr>
            <w:tcW w:w="1250" w:type="pct"/>
            <w:noWrap/>
            <w:hideMark/>
          </w:tcPr>
          <w:p w14:paraId="49AC60FD"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3087</w:t>
            </w:r>
          </w:p>
        </w:tc>
        <w:tc>
          <w:tcPr>
            <w:tcW w:w="1250" w:type="pct"/>
            <w:noWrap/>
            <w:hideMark/>
          </w:tcPr>
          <w:p w14:paraId="75119BBB"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7.08</w:t>
            </w:r>
          </w:p>
        </w:tc>
        <w:tc>
          <w:tcPr>
            <w:tcW w:w="1250" w:type="pct"/>
            <w:noWrap/>
            <w:hideMark/>
          </w:tcPr>
          <w:p w14:paraId="3F903C43"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3062</w:t>
            </w:r>
          </w:p>
        </w:tc>
      </w:tr>
      <w:tr w:rsidR="002227B0" w:rsidRPr="002227B0" w14:paraId="5D0A422E"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7DD0C885" w14:textId="77777777" w:rsidR="002227B0" w:rsidRPr="002227B0" w:rsidRDefault="002227B0" w:rsidP="002227B0">
            <w:r w:rsidRPr="002227B0">
              <w:rPr>
                <w:rFonts w:hint="eastAsia"/>
              </w:rPr>
              <w:t>2019</w:t>
            </w:r>
          </w:p>
        </w:tc>
        <w:tc>
          <w:tcPr>
            <w:tcW w:w="1250" w:type="pct"/>
            <w:noWrap/>
            <w:hideMark/>
          </w:tcPr>
          <w:p w14:paraId="4DA9A3DB"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3303</w:t>
            </w:r>
          </w:p>
        </w:tc>
        <w:tc>
          <w:tcPr>
            <w:tcW w:w="1250" w:type="pct"/>
            <w:noWrap/>
            <w:hideMark/>
          </w:tcPr>
          <w:p w14:paraId="7FFFE70A"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7.02</w:t>
            </w:r>
          </w:p>
        </w:tc>
        <w:tc>
          <w:tcPr>
            <w:tcW w:w="1250" w:type="pct"/>
            <w:noWrap/>
            <w:hideMark/>
          </w:tcPr>
          <w:p w14:paraId="174F6CB6"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3250</w:t>
            </w:r>
          </w:p>
        </w:tc>
      </w:tr>
      <w:tr w:rsidR="002227B0" w:rsidRPr="002227B0" w14:paraId="75DD84E5"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6D99C429" w14:textId="77777777" w:rsidR="002227B0" w:rsidRPr="002227B0" w:rsidRDefault="002227B0" w:rsidP="002227B0">
            <w:r w:rsidRPr="002227B0">
              <w:rPr>
                <w:rFonts w:hint="eastAsia"/>
              </w:rPr>
              <w:t>2020</w:t>
            </w:r>
          </w:p>
        </w:tc>
        <w:tc>
          <w:tcPr>
            <w:tcW w:w="1250" w:type="pct"/>
            <w:noWrap/>
            <w:hideMark/>
          </w:tcPr>
          <w:p w14:paraId="3F0756D9"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3432</w:t>
            </w:r>
          </w:p>
        </w:tc>
        <w:tc>
          <w:tcPr>
            <w:tcW w:w="1250" w:type="pct"/>
            <w:noWrap/>
            <w:hideMark/>
          </w:tcPr>
          <w:p w14:paraId="179BA9B6"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2.91</w:t>
            </w:r>
          </w:p>
        </w:tc>
        <w:tc>
          <w:tcPr>
            <w:tcW w:w="1250" w:type="pct"/>
            <w:noWrap/>
            <w:hideMark/>
          </w:tcPr>
          <w:p w14:paraId="49CA6DA7"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3316</w:t>
            </w:r>
          </w:p>
        </w:tc>
      </w:tr>
      <w:tr w:rsidR="002227B0" w:rsidRPr="002227B0" w14:paraId="3C4D448B"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4E402E3E" w14:textId="77777777" w:rsidR="002227B0" w:rsidRPr="002227B0" w:rsidRDefault="002227B0" w:rsidP="002227B0">
            <w:r w:rsidRPr="002227B0">
              <w:rPr>
                <w:rFonts w:hint="eastAsia"/>
              </w:rPr>
              <w:t>2021</w:t>
            </w:r>
          </w:p>
        </w:tc>
        <w:tc>
          <w:tcPr>
            <w:tcW w:w="1250" w:type="pct"/>
            <w:noWrap/>
            <w:hideMark/>
          </w:tcPr>
          <w:p w14:paraId="0F3ACD7A"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3626</w:t>
            </w:r>
          </w:p>
        </w:tc>
        <w:tc>
          <w:tcPr>
            <w:tcW w:w="1250" w:type="pct"/>
            <w:noWrap/>
            <w:hideMark/>
          </w:tcPr>
          <w:p w14:paraId="5DE989B3"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2.58</w:t>
            </w:r>
          </w:p>
        </w:tc>
        <w:tc>
          <w:tcPr>
            <w:tcW w:w="1250" w:type="pct"/>
            <w:noWrap/>
            <w:hideMark/>
          </w:tcPr>
          <w:p w14:paraId="635483B3"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3373</w:t>
            </w:r>
          </w:p>
        </w:tc>
      </w:tr>
      <w:tr w:rsidR="002227B0" w:rsidRPr="002227B0" w14:paraId="55C3FF77"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7B4B4C27" w14:textId="77777777" w:rsidR="002227B0" w:rsidRPr="002227B0" w:rsidRDefault="002227B0" w:rsidP="002227B0">
            <w:r w:rsidRPr="002227B0">
              <w:rPr>
                <w:rFonts w:hint="eastAsia"/>
              </w:rPr>
              <w:t>2022</w:t>
            </w:r>
          </w:p>
        </w:tc>
        <w:tc>
          <w:tcPr>
            <w:tcW w:w="1250" w:type="pct"/>
            <w:noWrap/>
            <w:hideMark/>
          </w:tcPr>
          <w:p w14:paraId="12B57533"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4090</w:t>
            </w:r>
          </w:p>
        </w:tc>
        <w:tc>
          <w:tcPr>
            <w:tcW w:w="1250" w:type="pct"/>
            <w:noWrap/>
            <w:hideMark/>
          </w:tcPr>
          <w:p w14:paraId="565DD0E9"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8.02</w:t>
            </w:r>
          </w:p>
        </w:tc>
        <w:tc>
          <w:tcPr>
            <w:tcW w:w="1250" w:type="pct"/>
            <w:noWrap/>
            <w:hideMark/>
          </w:tcPr>
          <w:p w14:paraId="68245B00"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4110</w:t>
            </w:r>
          </w:p>
        </w:tc>
      </w:tr>
      <w:tr w:rsidR="002227B0" w:rsidRPr="002227B0" w14:paraId="647D55DE"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5B2C6AB8" w14:textId="77777777" w:rsidR="002227B0" w:rsidRPr="002227B0" w:rsidRDefault="002227B0" w:rsidP="002227B0">
            <w:r w:rsidRPr="002227B0">
              <w:rPr>
                <w:rFonts w:hint="eastAsia"/>
              </w:rPr>
              <w:t>2023</w:t>
            </w:r>
          </w:p>
        </w:tc>
        <w:tc>
          <w:tcPr>
            <w:tcW w:w="1250" w:type="pct"/>
            <w:noWrap/>
            <w:hideMark/>
          </w:tcPr>
          <w:p w14:paraId="520703A9"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4300</w:t>
            </w:r>
          </w:p>
        </w:tc>
        <w:tc>
          <w:tcPr>
            <w:tcW w:w="1250" w:type="pct"/>
            <w:noWrap/>
            <w:hideMark/>
          </w:tcPr>
          <w:p w14:paraId="72245D08"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5.05</w:t>
            </w:r>
          </w:p>
        </w:tc>
        <w:tc>
          <w:tcPr>
            <w:tcW w:w="1250" w:type="pct"/>
            <w:noWrap/>
            <w:hideMark/>
          </w:tcPr>
          <w:p w14:paraId="7811F8A9"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4284</w:t>
            </w:r>
          </w:p>
        </w:tc>
      </w:tr>
    </w:tbl>
    <w:p w14:paraId="26DD36D3" w14:textId="18517090" w:rsidR="003C5FD8" w:rsidRDefault="003C5FD8" w:rsidP="003C5FD8">
      <w:pPr>
        <w:pStyle w:val="Source"/>
      </w:pPr>
      <w:r>
        <w:rPr>
          <w:rFonts w:hint="eastAsia"/>
        </w:rPr>
        <w:t>资料来源：</w:t>
      </w:r>
      <w:r w:rsidRPr="003C5FD8">
        <w:rPr>
          <w:rFonts w:hint="eastAsia"/>
        </w:rPr>
        <w:t>越南统计总局</w:t>
      </w:r>
    </w:p>
    <w:p w14:paraId="04C748D3" w14:textId="77777777" w:rsidR="003C5FD8" w:rsidRPr="00E46DB8" w:rsidRDefault="003C5FD8" w:rsidP="00FB1B1F">
      <w:pPr>
        <w:pStyle w:val="-"/>
        <w:ind w:firstLine="420"/>
        <w:rPr>
          <w:lang w:eastAsia="zh-CN"/>
        </w:rPr>
      </w:pPr>
    </w:p>
    <w:p w14:paraId="741AC71D" w14:textId="77777777" w:rsidR="00137863" w:rsidRDefault="00137863" w:rsidP="00137863">
      <w:pPr>
        <w:pStyle w:val="3"/>
      </w:pPr>
      <w:bookmarkStart w:id="54" w:name="_Toc167106093"/>
      <w:r w:rsidRPr="00542AB2">
        <w:rPr>
          <w:rFonts w:hint="eastAsia"/>
        </w:rPr>
        <w:t>通货膨胀与物价水平</w:t>
      </w:r>
      <w:bookmarkEnd w:id="54"/>
    </w:p>
    <w:p w14:paraId="1F93A0DD" w14:textId="77777777" w:rsidR="007663B3" w:rsidRDefault="007663B3" w:rsidP="007663B3">
      <w:pPr>
        <w:pStyle w:val="-"/>
        <w:ind w:firstLine="420"/>
        <w:rPr>
          <w:lang w:eastAsia="zh-CN"/>
        </w:rPr>
      </w:pPr>
      <w:r>
        <w:rPr>
          <w:rFonts w:hint="eastAsia"/>
          <w:lang w:eastAsia="zh-CN"/>
        </w:rPr>
        <w:t>越南</w:t>
      </w:r>
      <w:r>
        <w:rPr>
          <w:rFonts w:hint="eastAsia"/>
          <w:lang w:eastAsia="zh-CN"/>
        </w:rPr>
        <w:t>2023</w:t>
      </w:r>
      <w:r>
        <w:rPr>
          <w:rFonts w:hint="eastAsia"/>
          <w:lang w:eastAsia="zh-CN"/>
        </w:rPr>
        <w:t>年宏观经济基本稳定，其中，平均通胀率为</w:t>
      </w:r>
      <w:r>
        <w:rPr>
          <w:rFonts w:hint="eastAsia"/>
          <w:lang w:eastAsia="zh-CN"/>
        </w:rPr>
        <w:t>3.25%</w:t>
      </w:r>
      <w:r>
        <w:rPr>
          <w:rFonts w:hint="eastAsia"/>
          <w:lang w:eastAsia="zh-CN"/>
        </w:rPr>
        <w:t>（而全球为</w:t>
      </w:r>
      <w:r>
        <w:rPr>
          <w:rFonts w:hint="eastAsia"/>
          <w:lang w:eastAsia="zh-CN"/>
        </w:rPr>
        <w:t>5.5%</w:t>
      </w:r>
      <w:r>
        <w:rPr>
          <w:rFonts w:hint="eastAsia"/>
          <w:lang w:eastAsia="zh-CN"/>
        </w:rPr>
        <w:t>）；核心通胀率下降至</w:t>
      </w:r>
      <w:r>
        <w:rPr>
          <w:rFonts w:hint="eastAsia"/>
          <w:lang w:eastAsia="zh-CN"/>
        </w:rPr>
        <w:t>4.16%</w:t>
      </w:r>
      <w:r>
        <w:rPr>
          <w:rFonts w:hint="eastAsia"/>
          <w:lang w:eastAsia="zh-CN"/>
        </w:rPr>
        <w:t>（此前为</w:t>
      </w:r>
      <w:r>
        <w:rPr>
          <w:rFonts w:hint="eastAsia"/>
          <w:lang w:eastAsia="zh-CN"/>
        </w:rPr>
        <w:t>5.1%</w:t>
      </w:r>
      <w:r>
        <w:rPr>
          <w:rFonts w:hint="eastAsia"/>
          <w:lang w:eastAsia="zh-CN"/>
        </w:rPr>
        <w:t>）。财政风险处于中等水平，公共债务、外债、预算赤字，政府偿债义务低于国会允许的门槛。越南设定</w:t>
      </w:r>
      <w:r>
        <w:rPr>
          <w:rFonts w:hint="eastAsia"/>
          <w:lang w:eastAsia="zh-CN"/>
        </w:rPr>
        <w:t>2024</w:t>
      </w:r>
      <w:r>
        <w:rPr>
          <w:rFonts w:hint="eastAsia"/>
          <w:lang w:eastAsia="zh-CN"/>
        </w:rPr>
        <w:t>年的通货膨胀率介于</w:t>
      </w:r>
      <w:r>
        <w:rPr>
          <w:rFonts w:hint="eastAsia"/>
          <w:lang w:eastAsia="zh-CN"/>
        </w:rPr>
        <w:t>4%</w:t>
      </w:r>
      <w:r>
        <w:rPr>
          <w:rFonts w:hint="eastAsia"/>
          <w:lang w:eastAsia="zh-CN"/>
        </w:rPr>
        <w:t>至</w:t>
      </w:r>
      <w:r>
        <w:rPr>
          <w:rFonts w:hint="eastAsia"/>
          <w:lang w:eastAsia="zh-CN"/>
        </w:rPr>
        <w:t>4.5%</w:t>
      </w:r>
      <w:r>
        <w:rPr>
          <w:rFonts w:hint="eastAsia"/>
          <w:lang w:eastAsia="zh-CN"/>
        </w:rPr>
        <w:t>之间。</w:t>
      </w:r>
    </w:p>
    <w:p w14:paraId="4255AADB" w14:textId="7D8F01A4" w:rsidR="00137863" w:rsidRDefault="007663B3" w:rsidP="007663B3">
      <w:pPr>
        <w:pStyle w:val="-"/>
        <w:ind w:firstLine="420"/>
        <w:rPr>
          <w:lang w:eastAsia="zh-CN"/>
        </w:rPr>
      </w:pPr>
      <w:r>
        <w:rPr>
          <w:rFonts w:hint="eastAsia"/>
          <w:lang w:eastAsia="zh-CN"/>
        </w:rPr>
        <w:t>越南</w:t>
      </w:r>
      <w:r>
        <w:rPr>
          <w:rFonts w:hint="eastAsia"/>
          <w:lang w:eastAsia="zh-CN"/>
        </w:rPr>
        <w:t>2023</w:t>
      </w:r>
      <w:r>
        <w:rPr>
          <w:rFonts w:hint="eastAsia"/>
          <w:lang w:eastAsia="zh-CN"/>
        </w:rPr>
        <w:t>年平均居民消费价格指数（</w:t>
      </w:r>
      <w:r>
        <w:rPr>
          <w:rFonts w:hint="eastAsia"/>
          <w:lang w:eastAsia="zh-CN"/>
        </w:rPr>
        <w:t>CPI</w:t>
      </w:r>
      <w:r>
        <w:rPr>
          <w:rFonts w:hint="eastAsia"/>
          <w:lang w:eastAsia="zh-CN"/>
        </w:rPr>
        <w:t>）较去年同期上涨</w:t>
      </w:r>
      <w:r>
        <w:rPr>
          <w:rFonts w:hint="eastAsia"/>
          <w:lang w:eastAsia="zh-CN"/>
        </w:rPr>
        <w:t>3.25%</w:t>
      </w:r>
      <w:r>
        <w:rPr>
          <w:rFonts w:hint="eastAsia"/>
          <w:lang w:eastAsia="zh-CN"/>
        </w:rPr>
        <w:t>，</w:t>
      </w:r>
      <w:r>
        <w:rPr>
          <w:rFonts w:hint="eastAsia"/>
          <w:lang w:eastAsia="zh-CN"/>
        </w:rPr>
        <w:t>2024</w:t>
      </w:r>
      <w:r>
        <w:rPr>
          <w:rFonts w:hint="eastAsia"/>
          <w:lang w:eastAsia="zh-CN"/>
        </w:rPr>
        <w:t>年</w:t>
      </w:r>
      <w:r>
        <w:rPr>
          <w:rFonts w:hint="eastAsia"/>
          <w:lang w:eastAsia="zh-CN"/>
        </w:rPr>
        <w:t>1</w:t>
      </w:r>
      <w:r>
        <w:rPr>
          <w:rFonts w:hint="eastAsia"/>
          <w:lang w:eastAsia="zh-CN"/>
        </w:rPr>
        <w:t>月环比增长</w:t>
      </w:r>
      <w:r>
        <w:rPr>
          <w:rFonts w:hint="eastAsia"/>
          <w:lang w:eastAsia="zh-CN"/>
        </w:rPr>
        <w:t>0.31%</w:t>
      </w:r>
      <w:r>
        <w:rPr>
          <w:rFonts w:hint="eastAsia"/>
          <w:lang w:eastAsia="zh-CN"/>
        </w:rPr>
        <w:t>。物价管理指导委员会在最近举行的一次会议上，提出了</w:t>
      </w:r>
      <w:r>
        <w:rPr>
          <w:rFonts w:hint="eastAsia"/>
          <w:lang w:eastAsia="zh-CN"/>
        </w:rPr>
        <w:t>3</w:t>
      </w:r>
      <w:r>
        <w:rPr>
          <w:rFonts w:hint="eastAsia"/>
          <w:lang w:eastAsia="zh-CN"/>
        </w:rPr>
        <w:t>种通胀情景，即</w:t>
      </w:r>
      <w:r>
        <w:rPr>
          <w:rFonts w:hint="eastAsia"/>
          <w:lang w:eastAsia="zh-CN"/>
        </w:rPr>
        <w:t>CPI</w:t>
      </w:r>
      <w:r>
        <w:rPr>
          <w:rFonts w:hint="eastAsia"/>
          <w:lang w:eastAsia="zh-CN"/>
        </w:rPr>
        <w:t>平均涨幅为</w:t>
      </w:r>
      <w:r>
        <w:rPr>
          <w:rFonts w:hint="eastAsia"/>
          <w:lang w:eastAsia="zh-CN"/>
        </w:rPr>
        <w:t>3.52%</w:t>
      </w:r>
      <w:r>
        <w:rPr>
          <w:rFonts w:hint="eastAsia"/>
          <w:lang w:eastAsia="zh-CN"/>
        </w:rPr>
        <w:t>、</w:t>
      </w:r>
      <w:r>
        <w:rPr>
          <w:rFonts w:hint="eastAsia"/>
          <w:lang w:eastAsia="zh-CN"/>
        </w:rPr>
        <w:t>4.03%</w:t>
      </w:r>
      <w:r>
        <w:rPr>
          <w:rFonts w:hint="eastAsia"/>
          <w:lang w:eastAsia="zh-CN"/>
        </w:rPr>
        <w:t>和</w:t>
      </w:r>
      <w:r>
        <w:rPr>
          <w:rFonts w:hint="eastAsia"/>
          <w:lang w:eastAsia="zh-CN"/>
        </w:rPr>
        <w:t>4.5%</w:t>
      </w:r>
      <w:r>
        <w:rPr>
          <w:rFonts w:hint="eastAsia"/>
          <w:lang w:eastAsia="zh-CN"/>
        </w:rPr>
        <w:t>的增长情景。这意味着，在所有三种情况下，通货膨胀都在国会设定的目标之内。</w:t>
      </w:r>
    </w:p>
    <w:p w14:paraId="6C1EB09F" w14:textId="77777777" w:rsidR="00137863" w:rsidRDefault="00137863" w:rsidP="00137863">
      <w:pPr>
        <w:pStyle w:val="-"/>
        <w:ind w:firstLine="420"/>
        <w:rPr>
          <w:lang w:eastAsia="zh-CN"/>
        </w:rPr>
      </w:pPr>
    </w:p>
    <w:p w14:paraId="706AAD7C" w14:textId="77777777" w:rsidR="00137863" w:rsidRPr="00542AB2" w:rsidRDefault="00137863" w:rsidP="00137863">
      <w:pPr>
        <w:pStyle w:val="3"/>
      </w:pPr>
      <w:bookmarkStart w:id="55" w:name="_Toc167106094"/>
      <w:r w:rsidRPr="00542AB2">
        <w:rPr>
          <w:rFonts w:hint="eastAsia"/>
        </w:rPr>
        <w:t>最新失业率</w:t>
      </w:r>
      <w:bookmarkEnd w:id="55"/>
    </w:p>
    <w:p w14:paraId="478E5346" w14:textId="69EC7ACA" w:rsidR="00137863" w:rsidRDefault="007663B3" w:rsidP="00137863">
      <w:pPr>
        <w:pStyle w:val="-"/>
        <w:ind w:firstLine="420"/>
        <w:rPr>
          <w:lang w:eastAsia="zh-CN"/>
        </w:rPr>
      </w:pPr>
      <w:r w:rsidRPr="007663B3">
        <w:rPr>
          <w:rFonts w:hint="eastAsia"/>
          <w:lang w:eastAsia="zh-CN"/>
        </w:rPr>
        <w:t>2020</w:t>
      </w:r>
      <w:r w:rsidRPr="007663B3">
        <w:rPr>
          <w:rFonts w:hint="eastAsia"/>
          <w:lang w:eastAsia="zh-CN"/>
        </w:rPr>
        <w:t>年以来，虽受新冠肺炎疫情和自然灾害影响，但越南居民生活总体稳定，全国贫困户和贫困地区的数量继续减少。</w:t>
      </w:r>
      <w:r w:rsidRPr="007663B3">
        <w:rPr>
          <w:rFonts w:hint="eastAsia"/>
          <w:lang w:eastAsia="zh-CN"/>
        </w:rPr>
        <w:t>2023</w:t>
      </w:r>
      <w:r w:rsidRPr="007663B3">
        <w:rPr>
          <w:rFonts w:hint="eastAsia"/>
          <w:lang w:eastAsia="zh-CN"/>
        </w:rPr>
        <w:t>年失业率为</w:t>
      </w:r>
      <w:r w:rsidRPr="007663B3">
        <w:rPr>
          <w:rFonts w:hint="eastAsia"/>
          <w:lang w:eastAsia="zh-CN"/>
        </w:rPr>
        <w:t>2.28</w:t>
      </w:r>
      <w:r w:rsidRPr="007663B3">
        <w:rPr>
          <w:rFonts w:hint="eastAsia"/>
          <w:lang w:eastAsia="zh-CN"/>
        </w:rPr>
        <w:t>％。</w:t>
      </w:r>
    </w:p>
    <w:p w14:paraId="1ACC545C" w14:textId="77777777" w:rsidR="00137863" w:rsidRDefault="00137863" w:rsidP="00137863">
      <w:pPr>
        <w:pStyle w:val="-"/>
        <w:ind w:firstLine="420"/>
        <w:rPr>
          <w:lang w:eastAsia="zh-CN"/>
        </w:rPr>
      </w:pPr>
    </w:p>
    <w:p w14:paraId="2BCD03BF" w14:textId="77777777" w:rsidR="00137863" w:rsidRDefault="00137863" w:rsidP="00137863">
      <w:pPr>
        <w:pStyle w:val="3"/>
      </w:pPr>
      <w:bookmarkStart w:id="56" w:name="_Toc167106095"/>
      <w:r w:rsidRPr="00542AB2">
        <w:rPr>
          <w:rFonts w:hint="eastAsia"/>
        </w:rPr>
        <w:t>外汇储备</w:t>
      </w:r>
      <w:bookmarkEnd w:id="56"/>
    </w:p>
    <w:p w14:paraId="7315844F" w14:textId="4C63E747" w:rsidR="00137863" w:rsidRDefault="007663B3" w:rsidP="00137863">
      <w:pPr>
        <w:pStyle w:val="-"/>
        <w:ind w:firstLine="420"/>
        <w:rPr>
          <w:lang w:eastAsia="zh-CN"/>
        </w:rPr>
      </w:pPr>
      <w:r w:rsidRPr="007663B3">
        <w:rPr>
          <w:rFonts w:hint="eastAsia"/>
          <w:lang w:eastAsia="zh-CN"/>
        </w:rPr>
        <w:t>截至</w:t>
      </w:r>
      <w:r w:rsidRPr="007663B3">
        <w:rPr>
          <w:rFonts w:hint="eastAsia"/>
          <w:lang w:eastAsia="zh-CN"/>
        </w:rPr>
        <w:t>2023</w:t>
      </w:r>
      <w:r w:rsidRPr="007663B3">
        <w:rPr>
          <w:rFonts w:hint="eastAsia"/>
          <w:lang w:eastAsia="zh-CN"/>
        </w:rPr>
        <w:t>年</w:t>
      </w:r>
      <w:r w:rsidRPr="007663B3">
        <w:rPr>
          <w:rFonts w:hint="eastAsia"/>
          <w:lang w:eastAsia="zh-CN"/>
        </w:rPr>
        <w:t>1</w:t>
      </w:r>
      <w:r w:rsidRPr="007663B3">
        <w:rPr>
          <w:rFonts w:hint="eastAsia"/>
          <w:lang w:eastAsia="zh-CN"/>
        </w:rPr>
        <w:t>月底，越南外汇储备约</w:t>
      </w:r>
      <w:r w:rsidRPr="007663B3">
        <w:rPr>
          <w:rFonts w:hint="eastAsia"/>
          <w:lang w:eastAsia="zh-CN"/>
        </w:rPr>
        <w:t>883</w:t>
      </w:r>
      <w:r w:rsidRPr="007663B3">
        <w:rPr>
          <w:rFonts w:hint="eastAsia"/>
          <w:lang w:eastAsia="zh-CN"/>
        </w:rPr>
        <w:t>亿美元。截至</w:t>
      </w:r>
      <w:r w:rsidRPr="007663B3">
        <w:rPr>
          <w:rFonts w:hint="eastAsia"/>
          <w:lang w:eastAsia="zh-CN"/>
        </w:rPr>
        <w:t>2023</w:t>
      </w:r>
      <w:r w:rsidRPr="007663B3">
        <w:rPr>
          <w:rFonts w:hint="eastAsia"/>
          <w:lang w:eastAsia="zh-CN"/>
        </w:rPr>
        <w:t>年年底，越南的外汇储备约为</w:t>
      </w:r>
      <w:r w:rsidRPr="007663B3">
        <w:rPr>
          <w:rFonts w:hint="eastAsia"/>
          <w:lang w:eastAsia="zh-CN"/>
        </w:rPr>
        <w:t>1000</w:t>
      </w:r>
      <w:r w:rsidRPr="007663B3">
        <w:rPr>
          <w:rFonts w:hint="eastAsia"/>
          <w:lang w:eastAsia="zh-CN"/>
        </w:rPr>
        <w:t>亿美元。</w:t>
      </w:r>
    </w:p>
    <w:p w14:paraId="5CC7D7DF" w14:textId="77777777" w:rsidR="00137863" w:rsidRDefault="00137863" w:rsidP="00137863">
      <w:pPr>
        <w:pStyle w:val="3"/>
      </w:pPr>
      <w:bookmarkStart w:id="57" w:name="_Toc167106096"/>
      <w:r w:rsidRPr="00542AB2">
        <w:rPr>
          <w:rFonts w:hint="eastAsia"/>
        </w:rPr>
        <w:t>信用评级</w:t>
      </w:r>
      <w:bookmarkEnd w:id="57"/>
    </w:p>
    <w:p w14:paraId="79B16C5C" w14:textId="5C8114C0" w:rsidR="00137863" w:rsidRDefault="007663B3" w:rsidP="00137863">
      <w:pPr>
        <w:pStyle w:val="-"/>
        <w:ind w:firstLine="420"/>
        <w:rPr>
          <w:lang w:eastAsia="zh-CN"/>
        </w:rPr>
      </w:pPr>
      <w:r w:rsidRPr="007663B3">
        <w:rPr>
          <w:rFonts w:hint="eastAsia"/>
          <w:lang w:eastAsia="zh-CN"/>
        </w:rPr>
        <w:t>2022</w:t>
      </w:r>
      <w:r w:rsidRPr="007663B3">
        <w:rPr>
          <w:rFonts w:hint="eastAsia"/>
          <w:lang w:eastAsia="zh-CN"/>
        </w:rPr>
        <w:t>年</w:t>
      </w:r>
      <w:r w:rsidRPr="007663B3">
        <w:rPr>
          <w:rFonts w:hint="eastAsia"/>
          <w:lang w:eastAsia="zh-CN"/>
        </w:rPr>
        <w:t>5</w:t>
      </w:r>
      <w:r w:rsidRPr="007663B3">
        <w:rPr>
          <w:rFonts w:hint="eastAsia"/>
          <w:lang w:eastAsia="zh-CN"/>
        </w:rPr>
        <w:t>月，国际评级机构标准普尔对越南主权信用评级为</w:t>
      </w:r>
      <w:r w:rsidRPr="007663B3">
        <w:rPr>
          <w:rFonts w:hint="eastAsia"/>
          <w:lang w:eastAsia="zh-CN"/>
        </w:rPr>
        <w:t>BB+</w:t>
      </w:r>
      <w:r w:rsidRPr="007663B3">
        <w:rPr>
          <w:rFonts w:hint="eastAsia"/>
          <w:lang w:eastAsia="zh-CN"/>
        </w:rPr>
        <w:t>，展望为稳定。</w:t>
      </w:r>
      <w:r w:rsidRPr="007663B3">
        <w:rPr>
          <w:rFonts w:hint="eastAsia"/>
          <w:lang w:eastAsia="zh-CN"/>
        </w:rPr>
        <w:t>2023</w:t>
      </w:r>
      <w:r w:rsidRPr="007663B3">
        <w:rPr>
          <w:rFonts w:hint="eastAsia"/>
          <w:lang w:eastAsia="zh-CN"/>
        </w:rPr>
        <w:t>年</w:t>
      </w:r>
      <w:r w:rsidRPr="007663B3">
        <w:rPr>
          <w:rFonts w:hint="eastAsia"/>
          <w:lang w:eastAsia="zh-CN"/>
        </w:rPr>
        <w:t>12</w:t>
      </w:r>
      <w:r w:rsidRPr="007663B3">
        <w:rPr>
          <w:rFonts w:hint="eastAsia"/>
          <w:lang w:eastAsia="zh-CN"/>
        </w:rPr>
        <w:t>月</w:t>
      </w:r>
      <w:r w:rsidRPr="007663B3">
        <w:rPr>
          <w:rFonts w:hint="eastAsia"/>
          <w:lang w:eastAsia="zh-CN"/>
        </w:rPr>
        <w:t>8</w:t>
      </w:r>
      <w:r w:rsidRPr="007663B3">
        <w:rPr>
          <w:rFonts w:hint="eastAsia"/>
          <w:lang w:eastAsia="zh-CN"/>
        </w:rPr>
        <w:t>日，国际评级机构惠誉对越南信用评级为</w:t>
      </w:r>
      <w:r w:rsidRPr="007663B3">
        <w:rPr>
          <w:rFonts w:hint="eastAsia"/>
          <w:lang w:eastAsia="zh-CN"/>
        </w:rPr>
        <w:t>BB+</w:t>
      </w:r>
      <w:r w:rsidRPr="007663B3">
        <w:rPr>
          <w:rFonts w:hint="eastAsia"/>
          <w:lang w:eastAsia="zh-CN"/>
        </w:rPr>
        <w:t>，展望评价为稳定。此外，惠誉国际评级将越南工商银行（</w:t>
      </w:r>
      <w:r w:rsidRPr="007663B3">
        <w:rPr>
          <w:rFonts w:hint="eastAsia"/>
          <w:lang w:eastAsia="zh-CN"/>
        </w:rPr>
        <w:t>VietinBank</w:t>
      </w:r>
      <w:r w:rsidRPr="007663B3">
        <w:rPr>
          <w:rFonts w:hint="eastAsia"/>
          <w:lang w:eastAsia="zh-CN"/>
        </w:rPr>
        <w:t>）、越南外贸股份商业银行（</w:t>
      </w:r>
      <w:r w:rsidRPr="007663B3">
        <w:rPr>
          <w:rFonts w:hint="eastAsia"/>
          <w:lang w:eastAsia="zh-CN"/>
        </w:rPr>
        <w:t>Vietcombank</w:t>
      </w:r>
      <w:r w:rsidRPr="007663B3">
        <w:rPr>
          <w:rFonts w:hint="eastAsia"/>
          <w:lang w:eastAsia="zh-CN"/>
        </w:rPr>
        <w:t>）、越南农业和农村发展银行（</w:t>
      </w:r>
      <w:r w:rsidRPr="007663B3">
        <w:rPr>
          <w:rFonts w:hint="eastAsia"/>
          <w:lang w:eastAsia="zh-CN"/>
        </w:rPr>
        <w:t>Agribank</w:t>
      </w:r>
      <w:r w:rsidRPr="007663B3">
        <w:rPr>
          <w:rFonts w:hint="eastAsia"/>
          <w:lang w:eastAsia="zh-CN"/>
        </w:rPr>
        <w:t>）等</w:t>
      </w:r>
      <w:r w:rsidRPr="007663B3">
        <w:rPr>
          <w:rFonts w:hint="eastAsia"/>
          <w:lang w:eastAsia="zh-CN"/>
        </w:rPr>
        <w:t>3</w:t>
      </w:r>
      <w:r w:rsidRPr="007663B3">
        <w:rPr>
          <w:rFonts w:hint="eastAsia"/>
          <w:lang w:eastAsia="zh-CN"/>
        </w:rPr>
        <w:t>大银行的长期外币发行人违约评级（</w:t>
      </w:r>
      <w:r w:rsidRPr="007663B3">
        <w:rPr>
          <w:rFonts w:hint="eastAsia"/>
          <w:lang w:eastAsia="zh-CN"/>
        </w:rPr>
        <w:t>IDR</w:t>
      </w:r>
      <w:r w:rsidRPr="007663B3">
        <w:rPr>
          <w:rFonts w:hint="eastAsia"/>
          <w:lang w:eastAsia="zh-CN"/>
        </w:rPr>
        <w:t>）从之前的</w:t>
      </w:r>
      <w:r w:rsidRPr="007663B3">
        <w:rPr>
          <w:rFonts w:hint="eastAsia"/>
          <w:lang w:eastAsia="zh-CN"/>
        </w:rPr>
        <w:t>BB</w:t>
      </w:r>
      <w:r w:rsidRPr="007663B3">
        <w:rPr>
          <w:rFonts w:hint="eastAsia"/>
          <w:lang w:eastAsia="zh-CN"/>
        </w:rPr>
        <w:t>级上调至</w:t>
      </w:r>
      <w:r w:rsidRPr="007663B3">
        <w:rPr>
          <w:rFonts w:hint="eastAsia"/>
          <w:lang w:eastAsia="zh-CN"/>
        </w:rPr>
        <w:t xml:space="preserve">BB+ </w:t>
      </w:r>
      <w:r w:rsidRPr="007663B3">
        <w:rPr>
          <w:rFonts w:hint="eastAsia"/>
          <w:lang w:eastAsia="zh-CN"/>
        </w:rPr>
        <w:t>，展望为稳定，</w:t>
      </w:r>
      <w:r w:rsidRPr="007663B3">
        <w:rPr>
          <w:rFonts w:hint="eastAsia"/>
          <w:lang w:eastAsia="zh-CN"/>
        </w:rPr>
        <w:t xml:space="preserve"> </w:t>
      </w:r>
      <w:r w:rsidRPr="007663B3">
        <w:rPr>
          <w:rFonts w:hint="eastAsia"/>
          <w:lang w:eastAsia="zh-CN"/>
        </w:rPr>
        <w:t>越南军队银行的信用评级也上调至</w:t>
      </w:r>
      <w:r w:rsidRPr="007663B3">
        <w:rPr>
          <w:rFonts w:hint="eastAsia"/>
          <w:lang w:eastAsia="zh-CN"/>
        </w:rPr>
        <w:t>BB</w:t>
      </w:r>
      <w:r w:rsidRPr="007663B3">
        <w:rPr>
          <w:rFonts w:hint="eastAsia"/>
          <w:lang w:eastAsia="zh-CN"/>
        </w:rPr>
        <w:t>级，展望为稳定。</w:t>
      </w: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58" w:name="_Toc167106097"/>
      <w:r>
        <w:rPr>
          <w:rFonts w:hint="eastAsia"/>
        </w:rPr>
        <w:t>基础设施现状</w:t>
      </w:r>
      <w:bookmarkEnd w:id="58"/>
    </w:p>
    <w:p w14:paraId="0723BF68" w14:textId="77777777" w:rsidR="00137863" w:rsidRDefault="00137863" w:rsidP="00137863">
      <w:pPr>
        <w:pStyle w:val="3"/>
      </w:pPr>
      <w:bookmarkStart w:id="59" w:name="_Toc167106098"/>
      <w:r>
        <w:rPr>
          <w:rFonts w:hint="eastAsia"/>
        </w:rPr>
        <w:t>交通</w:t>
      </w:r>
      <w:bookmarkEnd w:id="59"/>
    </w:p>
    <w:p w14:paraId="3C02AA07" w14:textId="77777777" w:rsidR="007663B3" w:rsidRDefault="007663B3" w:rsidP="007663B3">
      <w:pPr>
        <w:pStyle w:val="-"/>
        <w:ind w:firstLine="420"/>
        <w:rPr>
          <w:lang w:eastAsia="zh-CN"/>
        </w:rPr>
      </w:pPr>
      <w:r>
        <w:rPr>
          <w:rFonts w:hint="eastAsia"/>
          <w:lang w:eastAsia="zh-CN"/>
        </w:rPr>
        <w:t>近年来，越南交通运输业经过重组，提高服务质量，取得了较好的经济效益。</w:t>
      </w:r>
      <w:r>
        <w:rPr>
          <w:rFonts w:hint="eastAsia"/>
          <w:lang w:eastAsia="zh-CN"/>
        </w:rPr>
        <w:t>2023</w:t>
      </w:r>
      <w:r>
        <w:rPr>
          <w:rFonts w:hint="eastAsia"/>
          <w:lang w:eastAsia="zh-CN"/>
        </w:rPr>
        <w:t>年，越南运输业持续复苏，旅客运输量达</w:t>
      </w:r>
      <w:r>
        <w:rPr>
          <w:rFonts w:hint="eastAsia"/>
          <w:lang w:eastAsia="zh-CN"/>
        </w:rPr>
        <w:t>7400</w:t>
      </w:r>
      <w:r>
        <w:rPr>
          <w:rFonts w:hint="eastAsia"/>
          <w:lang w:eastAsia="zh-CN"/>
        </w:rPr>
        <w:t>万人次，同比增长</w:t>
      </w:r>
      <w:r>
        <w:rPr>
          <w:rFonts w:hint="eastAsia"/>
          <w:lang w:eastAsia="zh-CN"/>
        </w:rPr>
        <w:t>34.5</w:t>
      </w:r>
      <w:r>
        <w:rPr>
          <w:rFonts w:hint="eastAsia"/>
          <w:lang w:eastAsia="zh-CN"/>
        </w:rPr>
        <w:t>％，货运量</w:t>
      </w:r>
      <w:r>
        <w:rPr>
          <w:rFonts w:hint="eastAsia"/>
          <w:lang w:eastAsia="zh-CN"/>
        </w:rPr>
        <w:t>110</w:t>
      </w:r>
      <w:r>
        <w:rPr>
          <w:rFonts w:hint="eastAsia"/>
          <w:lang w:eastAsia="zh-CN"/>
        </w:rPr>
        <w:t>万吨，同比下降</w:t>
      </w:r>
      <w:r>
        <w:rPr>
          <w:rFonts w:hint="eastAsia"/>
          <w:lang w:eastAsia="zh-CN"/>
        </w:rPr>
        <w:t>9.3</w:t>
      </w:r>
      <w:r>
        <w:rPr>
          <w:rFonts w:hint="eastAsia"/>
          <w:lang w:eastAsia="zh-CN"/>
        </w:rPr>
        <w:t>％。其中国际旅客运输量达</w:t>
      </w:r>
      <w:r>
        <w:rPr>
          <w:rFonts w:hint="eastAsia"/>
          <w:lang w:eastAsia="zh-CN"/>
        </w:rPr>
        <w:t>3200</w:t>
      </w:r>
      <w:r>
        <w:rPr>
          <w:rFonts w:hint="eastAsia"/>
          <w:lang w:eastAsia="zh-CN"/>
        </w:rPr>
        <w:t>万人次，为</w:t>
      </w:r>
      <w:r>
        <w:rPr>
          <w:rFonts w:hint="eastAsia"/>
          <w:lang w:eastAsia="zh-CN"/>
        </w:rPr>
        <w:t>2022</w:t>
      </w:r>
      <w:r>
        <w:rPr>
          <w:rFonts w:hint="eastAsia"/>
          <w:lang w:eastAsia="zh-CN"/>
        </w:rPr>
        <w:t>年的</w:t>
      </w:r>
      <w:r>
        <w:rPr>
          <w:rFonts w:hint="eastAsia"/>
          <w:lang w:eastAsia="zh-CN"/>
        </w:rPr>
        <w:t>1.7</w:t>
      </w:r>
      <w:r>
        <w:rPr>
          <w:rFonts w:hint="eastAsia"/>
          <w:lang w:eastAsia="zh-CN"/>
        </w:rPr>
        <w:t>倍。</w:t>
      </w:r>
      <w:r>
        <w:rPr>
          <w:rFonts w:hint="eastAsia"/>
          <w:lang w:eastAsia="zh-CN"/>
        </w:rPr>
        <w:t>2023</w:t>
      </w:r>
      <w:r>
        <w:rPr>
          <w:rFonts w:hint="eastAsia"/>
          <w:lang w:eastAsia="zh-CN"/>
        </w:rPr>
        <w:t>年，越南新增高速公路</w:t>
      </w:r>
      <w:r>
        <w:rPr>
          <w:rFonts w:hint="eastAsia"/>
          <w:lang w:eastAsia="zh-CN"/>
        </w:rPr>
        <w:t>475</w:t>
      </w:r>
      <w:r>
        <w:rPr>
          <w:rFonts w:hint="eastAsia"/>
          <w:lang w:eastAsia="zh-CN"/>
        </w:rPr>
        <w:t>公里。</w:t>
      </w:r>
      <w:r>
        <w:rPr>
          <w:rFonts w:hint="eastAsia"/>
          <w:lang w:eastAsia="zh-CN"/>
        </w:rPr>
        <w:t>2023</w:t>
      </w:r>
      <w:r>
        <w:rPr>
          <w:rFonts w:hint="eastAsia"/>
          <w:lang w:eastAsia="zh-CN"/>
        </w:rPr>
        <w:t>年，越南完成北南高速公路一期等</w:t>
      </w:r>
      <w:r>
        <w:rPr>
          <w:rFonts w:hint="eastAsia"/>
          <w:lang w:eastAsia="zh-CN"/>
        </w:rPr>
        <w:t>14</w:t>
      </w:r>
      <w:r>
        <w:rPr>
          <w:rFonts w:hint="eastAsia"/>
          <w:lang w:eastAsia="zh-CN"/>
        </w:rPr>
        <w:t>个重点交通项目的建设，全国高速公路总里程达</w:t>
      </w:r>
      <w:r>
        <w:rPr>
          <w:rFonts w:hint="eastAsia"/>
          <w:lang w:eastAsia="zh-CN"/>
        </w:rPr>
        <w:t>1892</w:t>
      </w:r>
      <w:r>
        <w:rPr>
          <w:rFonts w:hint="eastAsia"/>
          <w:lang w:eastAsia="zh-CN"/>
        </w:rPr>
        <w:t>公里，实现</w:t>
      </w:r>
      <w:r>
        <w:rPr>
          <w:rFonts w:hint="eastAsia"/>
          <w:lang w:eastAsia="zh-CN"/>
        </w:rPr>
        <w:t>2021-2030</w:t>
      </w:r>
      <w:r>
        <w:rPr>
          <w:rFonts w:hint="eastAsia"/>
          <w:lang w:eastAsia="zh-CN"/>
        </w:rPr>
        <w:t>年经济社会发展战略相关目标。</w:t>
      </w:r>
    </w:p>
    <w:p w14:paraId="4D41A5E9" w14:textId="77777777" w:rsidR="007663B3" w:rsidRDefault="007663B3" w:rsidP="007663B3">
      <w:pPr>
        <w:pStyle w:val="-"/>
        <w:ind w:firstLine="420"/>
        <w:rPr>
          <w:lang w:eastAsia="zh-CN"/>
        </w:rPr>
      </w:pPr>
      <w:r>
        <w:rPr>
          <w:rFonts w:hint="eastAsia"/>
          <w:lang w:eastAsia="zh-CN"/>
        </w:rPr>
        <w:t>越南铁路基础设施总体较落后，全国仅</w:t>
      </w:r>
      <w:r>
        <w:rPr>
          <w:rFonts w:hint="eastAsia"/>
          <w:lang w:eastAsia="zh-CN"/>
        </w:rPr>
        <w:t>34</w:t>
      </w:r>
      <w:r>
        <w:rPr>
          <w:rFonts w:hint="eastAsia"/>
          <w:lang w:eastAsia="zh-CN"/>
        </w:rPr>
        <w:t>个省、直辖市有铁路，</w:t>
      </w:r>
      <w:r>
        <w:rPr>
          <w:rFonts w:hint="eastAsia"/>
          <w:lang w:eastAsia="zh-CN"/>
        </w:rPr>
        <w:t>7</w:t>
      </w:r>
      <w:r>
        <w:rPr>
          <w:rFonts w:hint="eastAsia"/>
          <w:lang w:eastAsia="zh-CN"/>
        </w:rPr>
        <w:t>条主线</w:t>
      </w:r>
      <w:r>
        <w:rPr>
          <w:rFonts w:hint="eastAsia"/>
          <w:lang w:eastAsia="zh-CN"/>
        </w:rPr>
        <w:t>12</w:t>
      </w:r>
      <w:r>
        <w:rPr>
          <w:rFonts w:hint="eastAsia"/>
          <w:lang w:eastAsia="zh-CN"/>
        </w:rPr>
        <w:t>条支线总里程</w:t>
      </w:r>
      <w:r>
        <w:rPr>
          <w:rFonts w:hint="eastAsia"/>
          <w:lang w:eastAsia="zh-CN"/>
        </w:rPr>
        <w:t>3143</w:t>
      </w:r>
      <w:r>
        <w:rPr>
          <w:rFonts w:hint="eastAsia"/>
          <w:lang w:eastAsia="zh-CN"/>
        </w:rPr>
        <w:t>公里。</w:t>
      </w:r>
      <w:r>
        <w:rPr>
          <w:rFonts w:hint="eastAsia"/>
          <w:lang w:eastAsia="zh-CN"/>
        </w:rPr>
        <w:t>85%</w:t>
      </w:r>
      <w:r>
        <w:rPr>
          <w:rFonts w:hint="eastAsia"/>
          <w:lang w:eastAsia="zh-CN"/>
        </w:rPr>
        <w:t>的路段为米轨，标准轨仅占</w:t>
      </w:r>
      <w:r>
        <w:rPr>
          <w:rFonts w:hint="eastAsia"/>
          <w:lang w:eastAsia="zh-CN"/>
        </w:rPr>
        <w:t>6%</w:t>
      </w:r>
      <w:r>
        <w:rPr>
          <w:rFonts w:hint="eastAsia"/>
          <w:lang w:eastAsia="zh-CN"/>
        </w:rPr>
        <w:t>，其余</w:t>
      </w:r>
      <w:r>
        <w:rPr>
          <w:rFonts w:hint="eastAsia"/>
          <w:lang w:eastAsia="zh-CN"/>
        </w:rPr>
        <w:t>9%</w:t>
      </w:r>
      <w:r>
        <w:rPr>
          <w:rFonts w:hint="eastAsia"/>
          <w:lang w:eastAsia="zh-CN"/>
        </w:rPr>
        <w:t>为套轨。平均时速在</w:t>
      </w:r>
      <w:r>
        <w:rPr>
          <w:rFonts w:hint="eastAsia"/>
          <w:lang w:eastAsia="zh-CN"/>
        </w:rPr>
        <w:t>60</w:t>
      </w:r>
      <w:r>
        <w:rPr>
          <w:rFonts w:hint="eastAsia"/>
          <w:lang w:eastAsia="zh-CN"/>
        </w:rPr>
        <w:t>公里以下，运力十分有限，铁路货运量仅占全国货运总量的</w:t>
      </w:r>
      <w:r>
        <w:rPr>
          <w:rFonts w:hint="eastAsia"/>
          <w:lang w:eastAsia="zh-CN"/>
        </w:rPr>
        <w:t>0.6%</w:t>
      </w:r>
      <w:r>
        <w:rPr>
          <w:rFonts w:hint="eastAsia"/>
          <w:lang w:eastAsia="zh-CN"/>
        </w:rPr>
        <w:t>。河内和胡志明市正在建设都市铁路系统，由中国企业承建的首条都市铁路——河内轻轨二号线（吉灵—河东段）已经建成并于</w:t>
      </w:r>
      <w:r>
        <w:rPr>
          <w:rFonts w:hint="eastAsia"/>
          <w:lang w:eastAsia="zh-CN"/>
        </w:rPr>
        <w:t>2021</w:t>
      </w:r>
      <w:r>
        <w:rPr>
          <w:rFonts w:hint="eastAsia"/>
          <w:lang w:eastAsia="zh-CN"/>
        </w:rPr>
        <w:t>年</w:t>
      </w:r>
      <w:r>
        <w:rPr>
          <w:rFonts w:hint="eastAsia"/>
          <w:lang w:eastAsia="zh-CN"/>
        </w:rPr>
        <w:t>11</w:t>
      </w:r>
      <w:r>
        <w:rPr>
          <w:rFonts w:hint="eastAsia"/>
          <w:lang w:eastAsia="zh-CN"/>
        </w:rPr>
        <w:t>月</w:t>
      </w:r>
      <w:r>
        <w:rPr>
          <w:rFonts w:hint="eastAsia"/>
          <w:lang w:eastAsia="zh-CN"/>
        </w:rPr>
        <w:t>6</w:t>
      </w:r>
      <w:r>
        <w:rPr>
          <w:rFonts w:hint="eastAsia"/>
          <w:lang w:eastAsia="zh-CN"/>
        </w:rPr>
        <w:t>日正式投入商业运行，其余</w:t>
      </w:r>
      <w:r>
        <w:rPr>
          <w:rFonts w:hint="eastAsia"/>
          <w:lang w:eastAsia="zh-CN"/>
        </w:rPr>
        <w:t>5</w:t>
      </w:r>
      <w:r>
        <w:rPr>
          <w:rFonts w:hint="eastAsia"/>
          <w:lang w:eastAsia="zh-CN"/>
        </w:rPr>
        <w:t>条城市轨道交通项目建设进度较慢。</w:t>
      </w:r>
    </w:p>
    <w:p w14:paraId="6A86AD8A" w14:textId="77777777" w:rsidR="007663B3" w:rsidRDefault="007663B3" w:rsidP="007663B3">
      <w:pPr>
        <w:pStyle w:val="-"/>
        <w:ind w:firstLine="420"/>
        <w:rPr>
          <w:lang w:eastAsia="zh-CN"/>
        </w:rPr>
      </w:pPr>
      <w:r>
        <w:rPr>
          <w:rFonts w:hint="eastAsia"/>
          <w:lang w:eastAsia="zh-CN"/>
        </w:rPr>
        <w:t>越南目前共有</w:t>
      </w:r>
      <w:r>
        <w:rPr>
          <w:rFonts w:hint="eastAsia"/>
          <w:lang w:eastAsia="zh-CN"/>
        </w:rPr>
        <w:t>22</w:t>
      </w:r>
      <w:r>
        <w:rPr>
          <w:rFonts w:hint="eastAsia"/>
          <w:lang w:eastAsia="zh-CN"/>
        </w:rPr>
        <w:t>个航空港正在运营，其中国际航空港</w:t>
      </w:r>
      <w:r>
        <w:rPr>
          <w:rFonts w:hint="eastAsia"/>
          <w:lang w:eastAsia="zh-CN"/>
        </w:rPr>
        <w:t>9</w:t>
      </w:r>
      <w:r>
        <w:rPr>
          <w:rFonts w:hint="eastAsia"/>
          <w:lang w:eastAsia="zh-CN"/>
        </w:rPr>
        <w:t>个。总运营能力为</w:t>
      </w:r>
      <w:r>
        <w:rPr>
          <w:rFonts w:hint="eastAsia"/>
          <w:lang w:eastAsia="zh-CN"/>
        </w:rPr>
        <w:t>9500</w:t>
      </w:r>
      <w:r>
        <w:rPr>
          <w:rFonts w:hint="eastAsia"/>
          <w:lang w:eastAsia="zh-CN"/>
        </w:rPr>
        <w:t>万人次</w:t>
      </w:r>
      <w:r>
        <w:rPr>
          <w:rFonts w:hint="eastAsia"/>
          <w:lang w:eastAsia="zh-CN"/>
        </w:rPr>
        <w:t>/</w:t>
      </w:r>
      <w:r>
        <w:rPr>
          <w:rFonts w:hint="eastAsia"/>
          <w:lang w:eastAsia="zh-CN"/>
        </w:rPr>
        <w:t>年。河内内排国际机场、胡志明市新山一国际机场是目前两个最大的枢纽航空港，均达到</w:t>
      </w:r>
      <w:r>
        <w:rPr>
          <w:rFonts w:hint="eastAsia"/>
          <w:lang w:eastAsia="zh-CN"/>
        </w:rPr>
        <w:t>4E</w:t>
      </w:r>
      <w:r>
        <w:rPr>
          <w:rFonts w:hint="eastAsia"/>
          <w:lang w:eastAsia="zh-CN"/>
        </w:rPr>
        <w:t>标准（</w:t>
      </w:r>
      <w:r>
        <w:rPr>
          <w:rFonts w:hint="eastAsia"/>
          <w:lang w:eastAsia="zh-CN"/>
        </w:rPr>
        <w:t>ICAO</w:t>
      </w:r>
      <w:r>
        <w:rPr>
          <w:rFonts w:hint="eastAsia"/>
          <w:lang w:eastAsia="zh-CN"/>
        </w:rPr>
        <w:t>）。</w:t>
      </w:r>
    </w:p>
    <w:p w14:paraId="4BBC756D" w14:textId="77777777" w:rsidR="007663B3" w:rsidRDefault="007663B3" w:rsidP="007663B3">
      <w:pPr>
        <w:pStyle w:val="-"/>
        <w:ind w:firstLine="420"/>
        <w:rPr>
          <w:lang w:eastAsia="zh-CN"/>
        </w:rPr>
      </w:pPr>
      <w:r>
        <w:rPr>
          <w:rFonts w:hint="eastAsia"/>
          <w:lang w:eastAsia="zh-CN"/>
        </w:rPr>
        <w:t>近年来，越南海洋运输发展较快。现有海港</w:t>
      </w:r>
      <w:r>
        <w:rPr>
          <w:rFonts w:hint="eastAsia"/>
          <w:lang w:eastAsia="zh-CN"/>
        </w:rPr>
        <w:t>49</w:t>
      </w:r>
      <w:r>
        <w:rPr>
          <w:rFonts w:hint="eastAsia"/>
          <w:lang w:eastAsia="zh-CN"/>
        </w:rPr>
        <w:t>个，其中一类港口</w:t>
      </w:r>
      <w:r>
        <w:rPr>
          <w:rFonts w:hint="eastAsia"/>
          <w:lang w:eastAsia="zh-CN"/>
        </w:rPr>
        <w:t>17</w:t>
      </w:r>
      <w:r>
        <w:rPr>
          <w:rFonts w:hint="eastAsia"/>
          <w:lang w:eastAsia="zh-CN"/>
        </w:rPr>
        <w:t>个，二类港口</w:t>
      </w:r>
      <w:r>
        <w:rPr>
          <w:rFonts w:hint="eastAsia"/>
          <w:lang w:eastAsia="zh-CN"/>
        </w:rPr>
        <w:t>23</w:t>
      </w:r>
      <w:r>
        <w:rPr>
          <w:rFonts w:hint="eastAsia"/>
          <w:lang w:eastAsia="zh-CN"/>
        </w:rPr>
        <w:t>个，三类港口</w:t>
      </w:r>
      <w:r>
        <w:rPr>
          <w:rFonts w:hint="eastAsia"/>
          <w:lang w:eastAsia="zh-CN"/>
        </w:rPr>
        <w:t>9</w:t>
      </w:r>
      <w:r>
        <w:rPr>
          <w:rFonts w:hint="eastAsia"/>
          <w:lang w:eastAsia="zh-CN"/>
        </w:rPr>
        <w:t>个。全国海港系统共有</w:t>
      </w:r>
      <w:r>
        <w:rPr>
          <w:rFonts w:hint="eastAsia"/>
          <w:lang w:eastAsia="zh-CN"/>
        </w:rPr>
        <w:t>286</w:t>
      </w:r>
      <w:r>
        <w:rPr>
          <w:rFonts w:hint="eastAsia"/>
          <w:lang w:eastAsia="zh-CN"/>
        </w:rPr>
        <w:t>个码头，其中海防市有码头</w:t>
      </w:r>
      <w:r>
        <w:rPr>
          <w:rFonts w:hint="eastAsia"/>
          <w:lang w:eastAsia="zh-CN"/>
        </w:rPr>
        <w:t>50</w:t>
      </w:r>
      <w:r>
        <w:rPr>
          <w:rFonts w:hint="eastAsia"/>
          <w:lang w:eastAsia="zh-CN"/>
        </w:rPr>
        <w:t>个，巴地—头顿省有码头</w:t>
      </w:r>
      <w:r>
        <w:rPr>
          <w:rFonts w:hint="eastAsia"/>
          <w:lang w:eastAsia="zh-CN"/>
        </w:rPr>
        <w:t>45</w:t>
      </w:r>
      <w:r>
        <w:rPr>
          <w:rFonts w:hint="eastAsia"/>
          <w:lang w:eastAsia="zh-CN"/>
        </w:rPr>
        <w:t>个，胡志明市有码头</w:t>
      </w:r>
      <w:r>
        <w:rPr>
          <w:rFonts w:hint="eastAsia"/>
          <w:lang w:eastAsia="zh-CN"/>
        </w:rPr>
        <w:t>43</w:t>
      </w:r>
      <w:r>
        <w:rPr>
          <w:rFonts w:hint="eastAsia"/>
          <w:lang w:eastAsia="zh-CN"/>
        </w:rPr>
        <w:t>个。</w:t>
      </w:r>
    </w:p>
    <w:p w14:paraId="0172B5DA" w14:textId="17F1BED3" w:rsidR="00137863" w:rsidRDefault="007663B3" w:rsidP="007663B3">
      <w:pPr>
        <w:pStyle w:val="-"/>
        <w:ind w:firstLine="420"/>
        <w:rPr>
          <w:lang w:eastAsia="zh-CN"/>
        </w:rPr>
      </w:pPr>
      <w:r>
        <w:rPr>
          <w:rFonts w:hint="eastAsia"/>
          <w:lang w:eastAsia="zh-CN"/>
        </w:rPr>
        <w:t>越南内地水路总长</w:t>
      </w:r>
      <w:r>
        <w:rPr>
          <w:rFonts w:hint="eastAsia"/>
          <w:lang w:eastAsia="zh-CN"/>
        </w:rPr>
        <w:t>1.7</w:t>
      </w:r>
      <w:r>
        <w:rPr>
          <w:rFonts w:hint="eastAsia"/>
          <w:lang w:eastAsia="zh-CN"/>
        </w:rPr>
        <w:t>万公里，大部分为自然河道，其中</w:t>
      </w:r>
      <w:r>
        <w:rPr>
          <w:rFonts w:hint="eastAsia"/>
          <w:lang w:eastAsia="zh-CN"/>
        </w:rPr>
        <w:t>7180</w:t>
      </w:r>
      <w:r>
        <w:rPr>
          <w:rFonts w:hint="eastAsia"/>
          <w:lang w:eastAsia="zh-CN"/>
        </w:rPr>
        <w:t>公里为国家级内运线。越南内河运输的货运量与客运量仅次于公路运输，在全国运输业居第二位。</w:t>
      </w:r>
    </w:p>
    <w:p w14:paraId="5A657338" w14:textId="77777777" w:rsidR="00FB1B1F" w:rsidRDefault="00FB1B1F" w:rsidP="00137863">
      <w:pPr>
        <w:pStyle w:val="-"/>
        <w:ind w:firstLine="420"/>
        <w:rPr>
          <w:lang w:eastAsia="zh-CN"/>
        </w:rPr>
      </w:pPr>
    </w:p>
    <w:p w14:paraId="28B72119" w14:textId="77777777" w:rsidR="00137863" w:rsidRDefault="00137863" w:rsidP="00137863">
      <w:pPr>
        <w:pStyle w:val="3"/>
      </w:pPr>
      <w:bookmarkStart w:id="60" w:name="_Toc167106099"/>
      <w:r>
        <w:rPr>
          <w:rFonts w:hint="eastAsia"/>
        </w:rPr>
        <w:t>通信与互联网</w:t>
      </w:r>
      <w:bookmarkEnd w:id="60"/>
    </w:p>
    <w:p w14:paraId="1DA669F7" w14:textId="6A4F3AA8" w:rsidR="00137863" w:rsidRDefault="00EB62A5" w:rsidP="00EB62A5">
      <w:pPr>
        <w:pStyle w:val="-"/>
        <w:ind w:firstLine="420"/>
        <w:rPr>
          <w:lang w:eastAsia="zh-CN"/>
        </w:rPr>
      </w:pPr>
      <w:r>
        <w:rPr>
          <w:rFonts w:hint="eastAsia"/>
          <w:lang w:eastAsia="zh-CN"/>
        </w:rPr>
        <w:t>越南国家通信基础设施已覆盖全境。截至</w:t>
      </w:r>
      <w:r>
        <w:rPr>
          <w:rFonts w:hint="eastAsia"/>
          <w:lang w:eastAsia="zh-CN"/>
        </w:rPr>
        <w:t>2022</w:t>
      </w:r>
      <w:r>
        <w:rPr>
          <w:rFonts w:hint="eastAsia"/>
          <w:lang w:eastAsia="zh-CN"/>
        </w:rPr>
        <w:t>年底，全国光缆和收发基站覆盖里程</w:t>
      </w:r>
      <w:r>
        <w:rPr>
          <w:rFonts w:hint="eastAsia"/>
          <w:lang w:eastAsia="zh-CN"/>
        </w:rPr>
        <w:t>80</w:t>
      </w:r>
      <w:r>
        <w:rPr>
          <w:rFonts w:hint="eastAsia"/>
          <w:lang w:eastAsia="zh-CN"/>
        </w:rPr>
        <w:t>多万公里，光纤网络覆盖所有的乡镇、</w:t>
      </w:r>
      <w:r>
        <w:rPr>
          <w:rFonts w:hint="eastAsia"/>
          <w:lang w:eastAsia="zh-CN"/>
        </w:rPr>
        <w:t>91%</w:t>
      </w:r>
      <w:r>
        <w:rPr>
          <w:rFonts w:hint="eastAsia"/>
          <w:lang w:eastAsia="zh-CN"/>
        </w:rPr>
        <w:t>的村寨和所有的学校。</w:t>
      </w:r>
      <w:r>
        <w:rPr>
          <w:rFonts w:hint="eastAsia"/>
          <w:lang w:eastAsia="zh-CN"/>
        </w:rPr>
        <w:t>1979</w:t>
      </w:r>
      <w:r>
        <w:rPr>
          <w:rFonts w:hint="eastAsia"/>
          <w:lang w:eastAsia="zh-CN"/>
        </w:rPr>
        <w:t>万户家庭开通光纤网络，覆盖率达</w:t>
      </w:r>
      <w:r>
        <w:rPr>
          <w:rFonts w:hint="eastAsia"/>
          <w:lang w:eastAsia="zh-CN"/>
        </w:rPr>
        <w:t>72.4%</w:t>
      </w:r>
      <w:r>
        <w:rPr>
          <w:rFonts w:hint="eastAsia"/>
          <w:lang w:eastAsia="zh-CN"/>
        </w:rPr>
        <w:t>。移动网络覆盖率达</w:t>
      </w:r>
      <w:r>
        <w:rPr>
          <w:rFonts w:hint="eastAsia"/>
          <w:lang w:eastAsia="zh-CN"/>
        </w:rPr>
        <w:t>99.7%</w:t>
      </w:r>
      <w:r>
        <w:rPr>
          <w:rFonts w:hint="eastAsia"/>
          <w:lang w:eastAsia="zh-CN"/>
        </w:rPr>
        <w:t>，已广泛覆盖</w:t>
      </w:r>
      <w:r>
        <w:rPr>
          <w:rFonts w:hint="eastAsia"/>
          <w:lang w:eastAsia="zh-CN"/>
        </w:rPr>
        <w:t>3G</w:t>
      </w:r>
      <w:r>
        <w:rPr>
          <w:rFonts w:hint="eastAsia"/>
          <w:lang w:eastAsia="zh-CN"/>
        </w:rPr>
        <w:t>和</w:t>
      </w:r>
      <w:r>
        <w:rPr>
          <w:rFonts w:hint="eastAsia"/>
          <w:lang w:eastAsia="zh-CN"/>
        </w:rPr>
        <w:t>4G</w:t>
      </w:r>
      <w:r>
        <w:rPr>
          <w:rFonts w:hint="eastAsia"/>
          <w:lang w:eastAsia="zh-CN"/>
        </w:rPr>
        <w:t>移动网络，正在进行</w:t>
      </w:r>
      <w:r>
        <w:rPr>
          <w:rFonts w:hint="eastAsia"/>
          <w:lang w:eastAsia="zh-CN"/>
        </w:rPr>
        <w:t>5G</w:t>
      </w:r>
      <w:r>
        <w:rPr>
          <w:rFonts w:hint="eastAsia"/>
          <w:lang w:eastAsia="zh-CN"/>
        </w:rPr>
        <w:t>移动网络测试，河内、胡志明市和岘港等大城市的部分地区已开通</w:t>
      </w:r>
      <w:r>
        <w:rPr>
          <w:rFonts w:hint="eastAsia"/>
          <w:lang w:eastAsia="zh-CN"/>
        </w:rPr>
        <w:t>5G</w:t>
      </w:r>
      <w:r>
        <w:rPr>
          <w:rFonts w:hint="eastAsia"/>
          <w:lang w:eastAsia="zh-CN"/>
        </w:rPr>
        <w:t>网络。全国移动用户达</w:t>
      </w:r>
      <w:r>
        <w:rPr>
          <w:rFonts w:hint="eastAsia"/>
          <w:lang w:eastAsia="zh-CN"/>
        </w:rPr>
        <w:t>1.2</w:t>
      </w:r>
      <w:r>
        <w:rPr>
          <w:rFonts w:hint="eastAsia"/>
          <w:lang w:eastAsia="zh-CN"/>
        </w:rPr>
        <w:t>亿多户，平均每人拥有</w:t>
      </w:r>
      <w:r>
        <w:rPr>
          <w:rFonts w:hint="eastAsia"/>
          <w:lang w:eastAsia="zh-CN"/>
        </w:rPr>
        <w:t>1</w:t>
      </w:r>
      <w:r>
        <w:rPr>
          <w:rFonts w:hint="eastAsia"/>
          <w:lang w:eastAsia="zh-CN"/>
        </w:rPr>
        <w:t>部以上移动电话。其中智能手机移动用户</w:t>
      </w:r>
      <w:r>
        <w:rPr>
          <w:rFonts w:hint="eastAsia"/>
          <w:lang w:eastAsia="zh-CN"/>
        </w:rPr>
        <w:t>9420</w:t>
      </w:r>
      <w:r>
        <w:rPr>
          <w:rFonts w:hint="eastAsia"/>
          <w:lang w:eastAsia="zh-CN"/>
        </w:rPr>
        <w:t>万，宽带用户</w:t>
      </w:r>
      <w:r>
        <w:rPr>
          <w:rFonts w:hint="eastAsia"/>
          <w:lang w:eastAsia="zh-CN"/>
        </w:rPr>
        <w:t>8220</w:t>
      </w:r>
      <w:r>
        <w:rPr>
          <w:rFonts w:hint="eastAsia"/>
          <w:lang w:eastAsia="zh-CN"/>
        </w:rPr>
        <w:t>万，占</w:t>
      </w:r>
      <w:r>
        <w:rPr>
          <w:rFonts w:hint="eastAsia"/>
          <w:lang w:eastAsia="zh-CN"/>
        </w:rPr>
        <w:t>74.3%</w:t>
      </w:r>
      <w:r>
        <w:rPr>
          <w:rFonts w:hint="eastAsia"/>
          <w:lang w:eastAsia="zh-CN"/>
        </w:rPr>
        <w:t>。</w:t>
      </w:r>
      <w:r>
        <w:rPr>
          <w:rFonts w:hint="eastAsia"/>
          <w:lang w:eastAsia="zh-CN"/>
        </w:rPr>
        <w:t>7210</w:t>
      </w:r>
      <w:r>
        <w:rPr>
          <w:rFonts w:hint="eastAsia"/>
          <w:lang w:eastAsia="zh-CN"/>
        </w:rPr>
        <w:t>万人（占总人口的</w:t>
      </w:r>
      <w:r>
        <w:rPr>
          <w:rFonts w:hint="eastAsia"/>
          <w:lang w:eastAsia="zh-CN"/>
        </w:rPr>
        <w:t>73.2%</w:t>
      </w:r>
      <w:r>
        <w:rPr>
          <w:rFonts w:hint="eastAsia"/>
          <w:lang w:eastAsia="zh-CN"/>
        </w:rPr>
        <w:t>）每天使用移动互联网，全球排名第</w:t>
      </w:r>
      <w:r>
        <w:rPr>
          <w:rFonts w:hint="eastAsia"/>
          <w:lang w:eastAsia="zh-CN"/>
        </w:rPr>
        <w:t>13</w:t>
      </w:r>
      <w:r>
        <w:rPr>
          <w:rFonts w:hint="eastAsia"/>
          <w:lang w:eastAsia="zh-CN"/>
        </w:rPr>
        <w:t>位。互联网使用率</w:t>
      </w:r>
      <w:r>
        <w:rPr>
          <w:rFonts w:hint="eastAsia"/>
          <w:lang w:eastAsia="zh-CN"/>
        </w:rPr>
        <w:t>94%</w:t>
      </w:r>
      <w:r>
        <w:rPr>
          <w:rFonts w:hint="eastAsia"/>
          <w:lang w:eastAsia="zh-CN"/>
        </w:rPr>
        <w:t>，参与互联网相关活动的时间平均每天</w:t>
      </w:r>
      <w:r>
        <w:rPr>
          <w:rFonts w:hint="eastAsia"/>
          <w:lang w:eastAsia="zh-CN"/>
        </w:rPr>
        <w:t>7</w:t>
      </w:r>
      <w:r>
        <w:rPr>
          <w:rFonts w:hint="eastAsia"/>
          <w:lang w:eastAsia="zh-CN"/>
        </w:rPr>
        <w:t>小时。目前越南有</w:t>
      </w:r>
      <w:r>
        <w:rPr>
          <w:rFonts w:hint="eastAsia"/>
          <w:lang w:eastAsia="zh-CN"/>
        </w:rPr>
        <w:t>7</w:t>
      </w:r>
      <w:r>
        <w:rPr>
          <w:rFonts w:hint="eastAsia"/>
          <w:lang w:eastAsia="zh-CN"/>
        </w:rPr>
        <w:t>家企业提供移动通信业务，其中</w:t>
      </w:r>
      <w:r>
        <w:rPr>
          <w:rFonts w:hint="eastAsia"/>
          <w:lang w:eastAsia="zh-CN"/>
        </w:rPr>
        <w:t>5</w:t>
      </w:r>
      <w:r>
        <w:rPr>
          <w:rFonts w:hint="eastAsia"/>
          <w:lang w:eastAsia="zh-CN"/>
        </w:rPr>
        <w:t>家提供</w:t>
      </w:r>
      <w:r>
        <w:rPr>
          <w:rFonts w:hint="eastAsia"/>
          <w:lang w:eastAsia="zh-CN"/>
        </w:rPr>
        <w:t>4G</w:t>
      </w:r>
      <w:r>
        <w:rPr>
          <w:rFonts w:hint="eastAsia"/>
          <w:lang w:eastAsia="zh-CN"/>
        </w:rPr>
        <w:t>业务。</w:t>
      </w:r>
      <w:r>
        <w:rPr>
          <w:rFonts w:hint="eastAsia"/>
          <w:lang w:eastAsia="zh-CN"/>
        </w:rPr>
        <w:t>63</w:t>
      </w:r>
      <w:r>
        <w:rPr>
          <w:rFonts w:hint="eastAsia"/>
          <w:lang w:eastAsia="zh-CN"/>
        </w:rPr>
        <w:t>家企业提供互联网接入业务。</w:t>
      </w:r>
      <w:r w:rsidR="006101C6" w:rsidRPr="006101C6">
        <w:rPr>
          <w:rFonts w:hint="eastAsia"/>
          <w:lang w:eastAsia="zh-CN"/>
        </w:rPr>
        <w:t>据越通社报道，越南通信传媒部成立</w:t>
      </w:r>
      <w:r w:rsidR="006101C6" w:rsidRPr="006101C6">
        <w:rPr>
          <w:rFonts w:hint="eastAsia"/>
          <w:lang w:eastAsia="zh-CN"/>
        </w:rPr>
        <w:t>6G</w:t>
      </w:r>
      <w:r w:rsidR="006101C6" w:rsidRPr="006101C6">
        <w:rPr>
          <w:rFonts w:hint="eastAsia"/>
          <w:lang w:eastAsia="zh-CN"/>
        </w:rPr>
        <w:t>设备开发团队，该团队重点审查促进</w:t>
      </w:r>
      <w:r w:rsidR="006101C6" w:rsidRPr="006101C6">
        <w:rPr>
          <w:rFonts w:hint="eastAsia"/>
          <w:lang w:eastAsia="zh-CN"/>
        </w:rPr>
        <w:t>6G</w:t>
      </w:r>
      <w:r w:rsidR="006101C6" w:rsidRPr="006101C6">
        <w:rPr>
          <w:rFonts w:hint="eastAsia"/>
          <w:lang w:eastAsia="zh-CN"/>
        </w:rPr>
        <w:t>设备开发、评估和测试的法律体系。</w:t>
      </w:r>
    </w:p>
    <w:p w14:paraId="24084B4F" w14:textId="77777777" w:rsidR="00FB1B1F" w:rsidRDefault="00FB1B1F" w:rsidP="00137863">
      <w:pPr>
        <w:pStyle w:val="-"/>
        <w:ind w:firstLine="420"/>
        <w:rPr>
          <w:lang w:eastAsia="zh-CN"/>
        </w:rPr>
      </w:pPr>
    </w:p>
    <w:p w14:paraId="143BD85A" w14:textId="77777777" w:rsidR="00137863" w:rsidRDefault="00137863" w:rsidP="00137863">
      <w:pPr>
        <w:pStyle w:val="3"/>
      </w:pPr>
      <w:bookmarkStart w:id="61" w:name="_Toc167106100"/>
      <w:r>
        <w:rPr>
          <w:rFonts w:hint="eastAsia"/>
        </w:rPr>
        <w:lastRenderedPageBreak/>
        <w:t>电力</w:t>
      </w:r>
      <w:bookmarkEnd w:id="61"/>
    </w:p>
    <w:p w14:paraId="56E7A596" w14:textId="4F5DB9E3" w:rsidR="00137863" w:rsidRDefault="00EB62A5" w:rsidP="00EB62A5">
      <w:pPr>
        <w:pStyle w:val="-"/>
        <w:ind w:firstLine="420"/>
        <w:rPr>
          <w:lang w:eastAsia="zh-CN"/>
        </w:rPr>
      </w:pPr>
      <w:r>
        <w:rPr>
          <w:rFonts w:hint="eastAsia"/>
          <w:lang w:eastAsia="zh-CN"/>
        </w:rPr>
        <w:t>近年来越南电力需求增长较快，长期以来电力供不应求，限电情况时有发生。越南工贸部是政府电力主管部门，越南电力集团（</w:t>
      </w:r>
      <w:r>
        <w:rPr>
          <w:rFonts w:hint="eastAsia"/>
          <w:lang w:eastAsia="zh-CN"/>
        </w:rPr>
        <w:t>EVN</w:t>
      </w:r>
      <w:r>
        <w:rPr>
          <w:rFonts w:hint="eastAsia"/>
          <w:lang w:eastAsia="zh-CN"/>
        </w:rPr>
        <w:t>）是集电力生产、供应和分配调度于一体的电力中枢企业。截至</w:t>
      </w:r>
      <w:r>
        <w:rPr>
          <w:rFonts w:hint="eastAsia"/>
          <w:lang w:eastAsia="zh-CN"/>
        </w:rPr>
        <w:t>2022</w:t>
      </w:r>
      <w:r>
        <w:rPr>
          <w:rFonts w:hint="eastAsia"/>
          <w:lang w:eastAsia="zh-CN"/>
        </w:rPr>
        <w:t>年底，越南电力总装机容量约</w:t>
      </w:r>
      <w:r>
        <w:rPr>
          <w:rFonts w:hint="eastAsia"/>
          <w:lang w:eastAsia="zh-CN"/>
        </w:rPr>
        <w:t>78</w:t>
      </w:r>
      <w:r>
        <w:rPr>
          <w:rFonts w:hint="eastAsia"/>
          <w:lang w:eastAsia="zh-CN"/>
        </w:rPr>
        <w:t>吉瓦，居东盟第二位（仅次于印度尼西亚），在世界排名第</w:t>
      </w:r>
      <w:r>
        <w:rPr>
          <w:rFonts w:hint="eastAsia"/>
          <w:lang w:eastAsia="zh-CN"/>
        </w:rPr>
        <w:t>23</w:t>
      </w:r>
      <w:r>
        <w:rPr>
          <w:rFonts w:hint="eastAsia"/>
          <w:lang w:eastAsia="zh-CN"/>
        </w:rPr>
        <w:t>位。全国乡镇通电率达</w:t>
      </w:r>
      <w:r>
        <w:rPr>
          <w:rFonts w:hint="eastAsia"/>
          <w:lang w:eastAsia="zh-CN"/>
        </w:rPr>
        <w:t>100%</w:t>
      </w:r>
      <w:r>
        <w:rPr>
          <w:rFonts w:hint="eastAsia"/>
          <w:lang w:eastAsia="zh-CN"/>
        </w:rPr>
        <w:t>，用电户数达</w:t>
      </w:r>
      <w:r>
        <w:rPr>
          <w:rFonts w:hint="eastAsia"/>
          <w:lang w:eastAsia="zh-CN"/>
        </w:rPr>
        <w:t>99.65%</w:t>
      </w:r>
      <w:r>
        <w:rPr>
          <w:rFonts w:hint="eastAsia"/>
          <w:lang w:eastAsia="zh-CN"/>
        </w:rPr>
        <w:t>，其中农村通电户数达</w:t>
      </w:r>
      <w:r>
        <w:rPr>
          <w:rFonts w:hint="eastAsia"/>
          <w:lang w:eastAsia="zh-CN"/>
        </w:rPr>
        <w:t>99.45%</w:t>
      </w:r>
      <w:r>
        <w:rPr>
          <w:rFonts w:hint="eastAsia"/>
          <w:lang w:eastAsia="zh-CN"/>
        </w:rPr>
        <w:t>。越南全国高压电网</w:t>
      </w:r>
      <w:r>
        <w:rPr>
          <w:rFonts w:hint="eastAsia"/>
          <w:lang w:eastAsia="zh-CN"/>
        </w:rPr>
        <w:t>2.4</w:t>
      </w:r>
      <w:r>
        <w:rPr>
          <w:rFonts w:hint="eastAsia"/>
          <w:lang w:eastAsia="zh-CN"/>
        </w:rPr>
        <w:t>万多公里，其中</w:t>
      </w:r>
      <w:r>
        <w:rPr>
          <w:rFonts w:hint="eastAsia"/>
          <w:lang w:eastAsia="zh-CN"/>
        </w:rPr>
        <w:t>500</w:t>
      </w:r>
      <w:r>
        <w:rPr>
          <w:rFonts w:hint="eastAsia"/>
          <w:lang w:eastAsia="zh-CN"/>
        </w:rPr>
        <w:t>千伏电网全长</w:t>
      </w:r>
      <w:r>
        <w:rPr>
          <w:rFonts w:hint="eastAsia"/>
          <w:lang w:eastAsia="zh-CN"/>
        </w:rPr>
        <w:t>7800</w:t>
      </w:r>
      <w:r>
        <w:rPr>
          <w:rFonts w:hint="eastAsia"/>
          <w:lang w:eastAsia="zh-CN"/>
        </w:rPr>
        <w:t>公里，</w:t>
      </w:r>
      <w:r>
        <w:rPr>
          <w:rFonts w:hint="eastAsia"/>
          <w:lang w:eastAsia="zh-CN"/>
        </w:rPr>
        <w:t>220</w:t>
      </w:r>
      <w:r>
        <w:rPr>
          <w:rFonts w:hint="eastAsia"/>
          <w:lang w:eastAsia="zh-CN"/>
        </w:rPr>
        <w:t>千伏电网全长</w:t>
      </w:r>
      <w:r>
        <w:rPr>
          <w:rFonts w:hint="eastAsia"/>
          <w:lang w:eastAsia="zh-CN"/>
        </w:rPr>
        <w:t>17000</w:t>
      </w:r>
      <w:r>
        <w:rPr>
          <w:rFonts w:hint="eastAsia"/>
          <w:lang w:eastAsia="zh-CN"/>
        </w:rPr>
        <w:t>公里以上，</w:t>
      </w:r>
      <w:r>
        <w:rPr>
          <w:rFonts w:hint="eastAsia"/>
          <w:lang w:eastAsia="zh-CN"/>
        </w:rPr>
        <w:t>110</w:t>
      </w:r>
      <w:r>
        <w:rPr>
          <w:rFonts w:hint="eastAsia"/>
          <w:lang w:eastAsia="zh-CN"/>
        </w:rPr>
        <w:t>千伏电网全长</w:t>
      </w:r>
      <w:r>
        <w:rPr>
          <w:rFonts w:hint="eastAsia"/>
          <w:lang w:eastAsia="zh-CN"/>
        </w:rPr>
        <w:t>19500</w:t>
      </w:r>
      <w:r>
        <w:rPr>
          <w:rFonts w:hint="eastAsia"/>
          <w:lang w:eastAsia="zh-CN"/>
        </w:rPr>
        <w:t>公里。</w:t>
      </w:r>
    </w:p>
    <w:p w14:paraId="19C2675A" w14:textId="475BE5D1" w:rsidR="00FB1B1F" w:rsidRDefault="001A6AA3" w:rsidP="00137863">
      <w:pPr>
        <w:pStyle w:val="-"/>
        <w:ind w:firstLine="420"/>
        <w:rPr>
          <w:lang w:eastAsia="zh-CN"/>
        </w:rPr>
      </w:pPr>
      <w:r w:rsidRPr="001A6AA3">
        <w:rPr>
          <w:rFonts w:hint="eastAsia"/>
          <w:lang w:eastAsia="zh-CN"/>
        </w:rPr>
        <w:t>未来，将按照修订后的越南第八个电力发展总体规划设定目标，到</w:t>
      </w:r>
      <w:r w:rsidRPr="001A6AA3">
        <w:rPr>
          <w:rFonts w:hint="eastAsia"/>
          <w:lang w:eastAsia="zh-CN"/>
        </w:rPr>
        <w:t>2030</w:t>
      </w:r>
      <w:r w:rsidRPr="001A6AA3">
        <w:rPr>
          <w:rFonts w:hint="eastAsia"/>
          <w:lang w:eastAsia="zh-CN"/>
        </w:rPr>
        <w:t>年前实现新能源发电占总发电量比重为</w:t>
      </w:r>
      <w:r w:rsidRPr="001A6AA3">
        <w:rPr>
          <w:rFonts w:hint="eastAsia"/>
          <w:lang w:eastAsia="zh-CN"/>
        </w:rPr>
        <w:t>10.7%</w:t>
      </w:r>
      <w:r w:rsidRPr="001A6AA3">
        <w:rPr>
          <w:rFonts w:hint="eastAsia"/>
          <w:lang w:eastAsia="zh-CN"/>
        </w:rPr>
        <w:t>的目标。</w:t>
      </w:r>
    </w:p>
    <w:p w14:paraId="0FC8461F" w14:textId="77777777" w:rsidR="00137863" w:rsidRDefault="00137863" w:rsidP="00137863">
      <w:pPr>
        <w:pStyle w:val="3"/>
      </w:pPr>
      <w:bookmarkStart w:id="62" w:name="_Toc167106101"/>
      <w:r>
        <w:rPr>
          <w:rFonts w:hint="eastAsia"/>
        </w:rPr>
        <w:t>高等教育</w:t>
      </w:r>
      <w:bookmarkEnd w:id="62"/>
    </w:p>
    <w:p w14:paraId="3F9DB951" w14:textId="77777777" w:rsidR="008A2FA4" w:rsidRPr="006C3BE6" w:rsidRDefault="008A2FA4" w:rsidP="008A2FA4">
      <w:pPr>
        <w:pStyle w:val="TableStyle"/>
        <w:ind w:left="252" w:right="-105"/>
      </w:pPr>
      <w:bookmarkStart w:id="63" w:name="_Toc167106051"/>
      <w:r>
        <w:rPr>
          <w:rFonts w:hint="eastAsia"/>
        </w:rPr>
        <w:t>越南</w:t>
      </w:r>
      <w:r w:rsidRPr="006C3BE6">
        <w:rPr>
          <w:rFonts w:hint="eastAsia"/>
        </w:rPr>
        <w:t>主要高等院校</w:t>
      </w:r>
      <w:bookmarkEnd w:id="63"/>
    </w:p>
    <w:tbl>
      <w:tblPr>
        <w:tblStyle w:val="8"/>
        <w:tblW w:w="0" w:type="auto"/>
        <w:tblLook w:val="04A0" w:firstRow="1" w:lastRow="0" w:firstColumn="1" w:lastColumn="0" w:noHBand="0" w:noVBand="1"/>
      </w:tblPr>
      <w:tblGrid>
        <w:gridCol w:w="1809"/>
        <w:gridCol w:w="8159"/>
      </w:tblGrid>
      <w:tr w:rsidR="008A2FA4" w14:paraId="058989AE" w14:textId="77777777" w:rsidTr="000345B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809" w:type="dxa"/>
          </w:tcPr>
          <w:p w14:paraId="20DB3F01" w14:textId="77777777" w:rsidR="008A2FA4" w:rsidRDefault="008A2FA4" w:rsidP="000345B8">
            <w:r>
              <w:rPr>
                <w:rFonts w:hint="eastAsia"/>
              </w:rPr>
              <w:t>学校名称</w:t>
            </w:r>
          </w:p>
        </w:tc>
        <w:tc>
          <w:tcPr>
            <w:tcW w:w="8159" w:type="dxa"/>
          </w:tcPr>
          <w:p w14:paraId="160CD664" w14:textId="77777777" w:rsidR="008A2FA4" w:rsidRDefault="008A2FA4" w:rsidP="000345B8">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8A2FA4" w14:paraId="4353DC0E" w14:textId="77777777" w:rsidTr="000345B8">
        <w:tc>
          <w:tcPr>
            <w:cnfStyle w:val="001000000000" w:firstRow="0" w:lastRow="0" w:firstColumn="1" w:lastColumn="0" w:oddVBand="0" w:evenVBand="0" w:oddHBand="0" w:evenHBand="0" w:firstRowFirstColumn="0" w:firstRowLastColumn="0" w:lastRowFirstColumn="0" w:lastRowLastColumn="0"/>
            <w:tcW w:w="1809" w:type="dxa"/>
          </w:tcPr>
          <w:p w14:paraId="08739967" w14:textId="77777777" w:rsidR="008A2FA4" w:rsidRDefault="008A2FA4" w:rsidP="000345B8">
            <w:r w:rsidRPr="00E96218">
              <w:rPr>
                <w:rFonts w:hint="eastAsia"/>
              </w:rPr>
              <w:t>河内国家</w:t>
            </w:r>
            <w:r>
              <w:rPr>
                <w:rFonts w:hint="eastAsia"/>
              </w:rPr>
              <w:t>大学</w:t>
            </w:r>
          </w:p>
        </w:tc>
        <w:tc>
          <w:tcPr>
            <w:tcW w:w="8159" w:type="dxa"/>
          </w:tcPr>
          <w:p w14:paraId="55D0B8F1" w14:textId="77777777" w:rsidR="008A2FA4" w:rsidRPr="00542AB2" w:rsidRDefault="008A2FA4" w:rsidP="000345B8">
            <w:pPr>
              <w:cnfStyle w:val="000000000000" w:firstRow="0" w:lastRow="0" w:firstColumn="0" w:lastColumn="0" w:oddVBand="0" w:evenVBand="0" w:oddHBand="0" w:evenHBand="0" w:firstRowFirstColumn="0" w:firstRowLastColumn="0" w:lastRowFirstColumn="0" w:lastRowLastColumn="0"/>
              <w:rPr>
                <w:lang w:val="en-IN"/>
              </w:rPr>
            </w:pPr>
            <w:r>
              <w:rPr>
                <w:rFonts w:hint="eastAsia"/>
                <w:lang w:val="en-IN"/>
              </w:rPr>
              <w:t>位于河内，是一所综合性大学，</w:t>
            </w:r>
            <w:r w:rsidRPr="00E96218">
              <w:rPr>
                <w:rFonts w:hint="eastAsia"/>
                <w:lang w:val="en-IN"/>
              </w:rPr>
              <w:t>同时也是各行业各领域的继续教育、研究和应用科学中心，在越南大学教育系统中占据着重要地位。</w:t>
            </w:r>
          </w:p>
        </w:tc>
      </w:tr>
      <w:tr w:rsidR="008A2FA4" w14:paraId="6DA35AD2" w14:textId="77777777" w:rsidTr="000345B8">
        <w:tc>
          <w:tcPr>
            <w:cnfStyle w:val="001000000000" w:firstRow="0" w:lastRow="0" w:firstColumn="1" w:lastColumn="0" w:oddVBand="0" w:evenVBand="0" w:oddHBand="0" w:evenHBand="0" w:firstRowFirstColumn="0" w:firstRowLastColumn="0" w:lastRowFirstColumn="0" w:lastRowLastColumn="0"/>
            <w:tcW w:w="1809" w:type="dxa"/>
          </w:tcPr>
          <w:p w14:paraId="032DCB26" w14:textId="77777777" w:rsidR="008A2FA4" w:rsidRDefault="008A2FA4" w:rsidP="000345B8">
            <w:r w:rsidRPr="00E96218">
              <w:rPr>
                <w:rFonts w:hint="eastAsia"/>
              </w:rPr>
              <w:t>胡志明市国家</w:t>
            </w:r>
            <w:r w:rsidRPr="00542AB2">
              <w:rPr>
                <w:rFonts w:hint="eastAsia"/>
              </w:rPr>
              <w:t>大学</w:t>
            </w:r>
          </w:p>
        </w:tc>
        <w:tc>
          <w:tcPr>
            <w:tcW w:w="8159" w:type="dxa"/>
          </w:tcPr>
          <w:p w14:paraId="0ED71DEA" w14:textId="77777777" w:rsidR="008A2FA4" w:rsidRDefault="008A2FA4" w:rsidP="000345B8">
            <w:pPr>
              <w:cnfStyle w:val="000000000000" w:firstRow="0" w:lastRow="0" w:firstColumn="0" w:lastColumn="0" w:oddVBand="0" w:evenVBand="0" w:oddHBand="0" w:evenHBand="0" w:firstRowFirstColumn="0" w:firstRowLastColumn="0" w:lastRowFirstColumn="0" w:lastRowLastColumn="0"/>
            </w:pPr>
            <w:r>
              <w:rPr>
                <w:rFonts w:hint="eastAsia"/>
              </w:rPr>
              <w:t>位于胡志明市</w:t>
            </w:r>
            <w:r w:rsidRPr="00542AB2">
              <w:rPr>
                <w:rFonts w:hint="eastAsia"/>
              </w:rPr>
              <w:t>，</w:t>
            </w:r>
            <w:r w:rsidRPr="008454CB">
              <w:rPr>
                <w:rFonts w:hint="eastAsia"/>
              </w:rPr>
              <w:t>于</w:t>
            </w:r>
            <w:r w:rsidRPr="008454CB">
              <w:rPr>
                <w:rFonts w:hint="eastAsia"/>
              </w:rPr>
              <w:t>1995</w:t>
            </w:r>
            <w:r w:rsidRPr="008454CB">
              <w:rPr>
                <w:rFonts w:hint="eastAsia"/>
              </w:rPr>
              <w:t>年由胡志明市的多家大学合并而成</w:t>
            </w:r>
            <w:r>
              <w:rPr>
                <w:rFonts w:hint="eastAsia"/>
              </w:rPr>
              <w:t>，是越南两家最大规模的大学之一（另一家是河内国家大学）。</w:t>
            </w:r>
          </w:p>
        </w:tc>
      </w:tr>
      <w:tr w:rsidR="008A2FA4" w14:paraId="459E3F6B" w14:textId="77777777" w:rsidTr="000345B8">
        <w:tc>
          <w:tcPr>
            <w:cnfStyle w:val="001000000000" w:firstRow="0" w:lastRow="0" w:firstColumn="1" w:lastColumn="0" w:oddVBand="0" w:evenVBand="0" w:oddHBand="0" w:evenHBand="0" w:firstRowFirstColumn="0" w:firstRowLastColumn="0" w:lastRowFirstColumn="0" w:lastRowLastColumn="0"/>
            <w:tcW w:w="1809" w:type="dxa"/>
          </w:tcPr>
          <w:p w14:paraId="2EE01FB4" w14:textId="77777777" w:rsidR="008A2FA4" w:rsidRDefault="008A2FA4" w:rsidP="000345B8">
            <w:r w:rsidRPr="00E96218">
              <w:rPr>
                <w:rFonts w:hint="eastAsia"/>
              </w:rPr>
              <w:t>孙德胜大学</w:t>
            </w:r>
          </w:p>
        </w:tc>
        <w:tc>
          <w:tcPr>
            <w:tcW w:w="8159" w:type="dxa"/>
          </w:tcPr>
          <w:p w14:paraId="672D0824" w14:textId="77777777" w:rsidR="008A2FA4" w:rsidRDefault="008A2FA4" w:rsidP="000345B8">
            <w:pPr>
              <w:cnfStyle w:val="000000000000" w:firstRow="0" w:lastRow="0" w:firstColumn="0" w:lastColumn="0" w:oddVBand="0" w:evenVBand="0" w:oddHBand="0" w:evenHBand="0" w:firstRowFirstColumn="0" w:firstRowLastColumn="0" w:lastRowFirstColumn="0" w:lastRowLastColumn="0"/>
            </w:pPr>
            <w:r>
              <w:rPr>
                <w:rFonts w:hint="eastAsia"/>
              </w:rPr>
              <w:t>位于胡志明市</w:t>
            </w:r>
            <w:r w:rsidRPr="00542AB2">
              <w:rPr>
                <w:rFonts w:hint="eastAsia"/>
              </w:rPr>
              <w:t>，是</w:t>
            </w:r>
            <w:r w:rsidRPr="005C3337">
              <w:rPr>
                <w:rFonts w:hint="eastAsia"/>
              </w:rPr>
              <w:t>一所知名公立大学，隶属于越南劳动联合总会（总</w:t>
            </w:r>
            <w:r>
              <w:rPr>
                <w:rFonts w:hint="eastAsia"/>
              </w:rPr>
              <w:t>工会）</w:t>
            </w:r>
            <w:r w:rsidRPr="00542AB2">
              <w:rPr>
                <w:rFonts w:hint="eastAsia"/>
              </w:rPr>
              <w:t>。</w:t>
            </w:r>
          </w:p>
        </w:tc>
      </w:tr>
      <w:tr w:rsidR="008A2FA4" w14:paraId="0ED7087F" w14:textId="77777777" w:rsidTr="000345B8">
        <w:tc>
          <w:tcPr>
            <w:cnfStyle w:val="001000000000" w:firstRow="0" w:lastRow="0" w:firstColumn="1" w:lastColumn="0" w:oddVBand="0" w:evenVBand="0" w:oddHBand="0" w:evenHBand="0" w:firstRowFirstColumn="0" w:firstRowLastColumn="0" w:lastRowFirstColumn="0" w:lastRowLastColumn="0"/>
            <w:tcW w:w="1809" w:type="dxa"/>
          </w:tcPr>
          <w:p w14:paraId="62F3CCC0" w14:textId="77777777" w:rsidR="008A2FA4" w:rsidRDefault="008A2FA4" w:rsidP="000345B8">
            <w:r w:rsidRPr="00E96218">
              <w:rPr>
                <w:rFonts w:hint="eastAsia"/>
              </w:rPr>
              <w:t>河内理工大学</w:t>
            </w:r>
          </w:p>
        </w:tc>
        <w:tc>
          <w:tcPr>
            <w:tcW w:w="8159" w:type="dxa"/>
          </w:tcPr>
          <w:p w14:paraId="3E02DCA2" w14:textId="77777777" w:rsidR="008A2FA4" w:rsidRDefault="008A2FA4" w:rsidP="000345B8">
            <w:pPr>
              <w:cnfStyle w:val="000000000000" w:firstRow="0" w:lastRow="0" w:firstColumn="0" w:lastColumn="0" w:oddVBand="0" w:evenVBand="0" w:oddHBand="0" w:evenHBand="0" w:firstRowFirstColumn="0" w:firstRowLastColumn="0" w:lastRowFirstColumn="0" w:lastRowLastColumn="0"/>
            </w:pPr>
            <w:r>
              <w:rPr>
                <w:rFonts w:hint="eastAsia"/>
              </w:rPr>
              <w:t>位于河内，</w:t>
            </w:r>
            <w:r w:rsidRPr="00D33C1C">
              <w:rPr>
                <w:rFonts w:hint="eastAsia"/>
              </w:rPr>
              <w:t>是越南第一所也是现今越南规模最大的理工大学</w:t>
            </w:r>
            <w:r>
              <w:rPr>
                <w:rFonts w:hint="eastAsia"/>
              </w:rPr>
              <w:t>，</w:t>
            </w:r>
            <w:r w:rsidRPr="00D33C1C">
              <w:rPr>
                <w:rFonts w:hint="eastAsia"/>
              </w:rPr>
              <w:t>是越南的第五所大学</w:t>
            </w:r>
            <w:r w:rsidRPr="00542AB2">
              <w:rPr>
                <w:rFonts w:hint="eastAsia"/>
              </w:rPr>
              <w:t>。</w:t>
            </w:r>
          </w:p>
        </w:tc>
      </w:tr>
    </w:tbl>
    <w:p w14:paraId="2FBC66F3" w14:textId="77777777" w:rsidR="00FB1B1F" w:rsidRDefault="00FB1B1F" w:rsidP="00FB1B1F">
      <w:pPr>
        <w:pStyle w:val="-"/>
        <w:ind w:firstLine="420"/>
        <w:rPr>
          <w:lang w:eastAsia="zh-CN"/>
        </w:rPr>
      </w:pPr>
    </w:p>
    <w:p w14:paraId="603595E7" w14:textId="77777777" w:rsidR="00137863" w:rsidRDefault="00137863" w:rsidP="00137863">
      <w:pPr>
        <w:pStyle w:val="3"/>
      </w:pPr>
      <w:bookmarkStart w:id="64" w:name="_Toc167106102"/>
      <w:r>
        <w:rPr>
          <w:rFonts w:hint="eastAsia"/>
        </w:rPr>
        <w:t>劳工情况</w:t>
      </w:r>
      <w:bookmarkEnd w:id="64"/>
    </w:p>
    <w:p w14:paraId="5631B52C" w14:textId="77777777" w:rsidR="008A2FA4" w:rsidRDefault="008A2FA4" w:rsidP="008A2FA4">
      <w:pPr>
        <w:pStyle w:val="-"/>
        <w:ind w:firstLine="420"/>
        <w:rPr>
          <w:lang w:eastAsia="zh-CN"/>
        </w:rPr>
      </w:pPr>
      <w:r>
        <w:rPr>
          <w:rFonts w:hint="eastAsia"/>
          <w:lang w:eastAsia="zh-CN"/>
        </w:rPr>
        <w:t>2023</w:t>
      </w:r>
      <w:r>
        <w:rPr>
          <w:rFonts w:hint="eastAsia"/>
          <w:lang w:eastAsia="zh-CN"/>
        </w:rPr>
        <w:t>年，</w:t>
      </w:r>
      <w:r>
        <w:rPr>
          <w:rFonts w:hint="eastAsia"/>
          <w:lang w:eastAsia="zh-CN"/>
        </w:rPr>
        <w:t>15</w:t>
      </w:r>
      <w:r>
        <w:rPr>
          <w:rFonts w:hint="eastAsia"/>
          <w:lang w:eastAsia="zh-CN"/>
        </w:rPr>
        <w:t>岁及以上的越南劳动力人口数量扩大至</w:t>
      </w:r>
      <w:r>
        <w:rPr>
          <w:rFonts w:hint="eastAsia"/>
          <w:lang w:eastAsia="zh-CN"/>
        </w:rPr>
        <w:t>5240</w:t>
      </w:r>
      <w:r>
        <w:rPr>
          <w:rFonts w:hint="eastAsia"/>
          <w:lang w:eastAsia="zh-CN"/>
        </w:rPr>
        <w:t>万人，比上年增加</w:t>
      </w:r>
      <w:r>
        <w:rPr>
          <w:rFonts w:hint="eastAsia"/>
          <w:lang w:eastAsia="zh-CN"/>
        </w:rPr>
        <w:t>66.65</w:t>
      </w:r>
      <w:r>
        <w:rPr>
          <w:rFonts w:hint="eastAsia"/>
          <w:lang w:eastAsia="zh-CN"/>
        </w:rPr>
        <w:t>万人。截止到</w:t>
      </w:r>
      <w:r>
        <w:rPr>
          <w:rFonts w:hint="eastAsia"/>
          <w:lang w:eastAsia="zh-CN"/>
        </w:rPr>
        <w:t>2023</w:t>
      </w:r>
      <w:r>
        <w:rPr>
          <w:rFonts w:hint="eastAsia"/>
          <w:lang w:eastAsia="zh-CN"/>
        </w:rPr>
        <w:t>年年末，越南就业人员总数量提升至</w:t>
      </w:r>
      <w:r>
        <w:rPr>
          <w:rFonts w:hint="eastAsia"/>
          <w:lang w:eastAsia="zh-CN"/>
        </w:rPr>
        <w:t>5150</w:t>
      </w:r>
      <w:r>
        <w:rPr>
          <w:rFonts w:hint="eastAsia"/>
          <w:lang w:eastAsia="zh-CN"/>
        </w:rPr>
        <w:t>万人，同比提升</w:t>
      </w:r>
      <w:r>
        <w:rPr>
          <w:rFonts w:hint="eastAsia"/>
          <w:lang w:eastAsia="zh-CN"/>
        </w:rPr>
        <w:t>41.46</w:t>
      </w:r>
      <w:r>
        <w:rPr>
          <w:rFonts w:hint="eastAsia"/>
          <w:lang w:eastAsia="zh-CN"/>
        </w:rPr>
        <w:t>万人。</w:t>
      </w:r>
      <w:r>
        <w:rPr>
          <w:rFonts w:hint="eastAsia"/>
          <w:lang w:eastAsia="zh-CN"/>
        </w:rPr>
        <w:t>2024</w:t>
      </w:r>
      <w:r>
        <w:rPr>
          <w:rFonts w:hint="eastAsia"/>
          <w:lang w:eastAsia="zh-CN"/>
        </w:rPr>
        <w:t>年第一季度，越南</w:t>
      </w:r>
      <w:r>
        <w:rPr>
          <w:rFonts w:hint="eastAsia"/>
          <w:lang w:eastAsia="zh-CN"/>
        </w:rPr>
        <w:t>15</w:t>
      </w:r>
      <w:r>
        <w:rPr>
          <w:rFonts w:hint="eastAsia"/>
          <w:lang w:eastAsia="zh-CN"/>
        </w:rPr>
        <w:t>岁及以上的就业人口为</w:t>
      </w:r>
      <w:r>
        <w:rPr>
          <w:rFonts w:hint="eastAsia"/>
          <w:lang w:eastAsia="zh-CN"/>
        </w:rPr>
        <w:t>5130</w:t>
      </w:r>
      <w:r>
        <w:rPr>
          <w:rFonts w:hint="eastAsia"/>
          <w:lang w:eastAsia="zh-CN"/>
        </w:rPr>
        <w:t>万人，比</w:t>
      </w:r>
      <w:r>
        <w:rPr>
          <w:rFonts w:hint="eastAsia"/>
          <w:lang w:eastAsia="zh-CN"/>
        </w:rPr>
        <w:t>2023</w:t>
      </w:r>
      <w:r>
        <w:rPr>
          <w:rFonts w:hint="eastAsia"/>
          <w:lang w:eastAsia="zh-CN"/>
        </w:rPr>
        <w:t>年增加</w:t>
      </w:r>
      <w:r>
        <w:rPr>
          <w:rFonts w:hint="eastAsia"/>
          <w:lang w:eastAsia="zh-CN"/>
        </w:rPr>
        <w:t>17.41</w:t>
      </w:r>
      <w:r>
        <w:rPr>
          <w:rFonts w:hint="eastAsia"/>
          <w:lang w:eastAsia="zh-CN"/>
        </w:rPr>
        <w:t>万人，增幅为</w:t>
      </w:r>
      <w:r>
        <w:rPr>
          <w:rFonts w:hint="eastAsia"/>
          <w:lang w:eastAsia="zh-CN"/>
        </w:rPr>
        <w:t>0.34%</w:t>
      </w:r>
      <w:r>
        <w:rPr>
          <w:rFonts w:hint="eastAsia"/>
          <w:lang w:eastAsia="zh-CN"/>
        </w:rPr>
        <w:t>。</w:t>
      </w:r>
    </w:p>
    <w:p w14:paraId="4C003765" w14:textId="77777777" w:rsidR="008A2FA4" w:rsidRDefault="008A2FA4" w:rsidP="008A2FA4">
      <w:pPr>
        <w:pStyle w:val="-"/>
        <w:ind w:firstLine="420"/>
        <w:rPr>
          <w:lang w:eastAsia="zh-CN"/>
        </w:rPr>
      </w:pPr>
      <w:r>
        <w:rPr>
          <w:rFonts w:hint="eastAsia"/>
          <w:lang w:eastAsia="zh-CN"/>
        </w:rPr>
        <w:t>越南统计局提到，</w:t>
      </w:r>
      <w:r>
        <w:rPr>
          <w:rFonts w:hint="eastAsia"/>
          <w:lang w:eastAsia="zh-CN"/>
        </w:rPr>
        <w:t>2023</w:t>
      </w:r>
      <w:r>
        <w:rPr>
          <w:rFonts w:hint="eastAsia"/>
          <w:lang w:eastAsia="zh-CN"/>
        </w:rPr>
        <w:t>年工人平均收入为</w:t>
      </w:r>
      <w:r>
        <w:rPr>
          <w:rFonts w:hint="eastAsia"/>
          <w:lang w:eastAsia="zh-CN"/>
        </w:rPr>
        <w:t>710</w:t>
      </w:r>
      <w:r>
        <w:rPr>
          <w:rFonts w:hint="eastAsia"/>
          <w:lang w:eastAsia="zh-CN"/>
        </w:rPr>
        <w:t>万越南盾</w:t>
      </w:r>
      <w:r>
        <w:rPr>
          <w:rFonts w:hint="eastAsia"/>
          <w:lang w:eastAsia="zh-CN"/>
        </w:rPr>
        <w:t>/</w:t>
      </w:r>
      <w:r>
        <w:rPr>
          <w:rFonts w:hint="eastAsia"/>
          <w:lang w:eastAsia="zh-CN"/>
        </w:rPr>
        <w:t>月，增长</w:t>
      </w:r>
      <w:r>
        <w:rPr>
          <w:rFonts w:hint="eastAsia"/>
          <w:lang w:eastAsia="zh-CN"/>
        </w:rPr>
        <w:t>6.9%</w:t>
      </w:r>
      <w:r>
        <w:rPr>
          <w:rFonts w:hint="eastAsia"/>
          <w:lang w:eastAsia="zh-CN"/>
        </w:rPr>
        <w:t>。其中，越南男性就业人员的平均月收入为</w:t>
      </w:r>
      <w:r>
        <w:rPr>
          <w:rFonts w:hint="eastAsia"/>
          <w:lang w:eastAsia="zh-CN"/>
        </w:rPr>
        <w:t>810</w:t>
      </w:r>
      <w:r>
        <w:rPr>
          <w:rFonts w:hint="eastAsia"/>
          <w:lang w:eastAsia="zh-CN"/>
        </w:rPr>
        <w:t>万越南盾；女性就业人员的的平均月收入为</w:t>
      </w:r>
      <w:r>
        <w:rPr>
          <w:rFonts w:hint="eastAsia"/>
          <w:lang w:eastAsia="zh-CN"/>
        </w:rPr>
        <w:t>600</w:t>
      </w:r>
      <w:r>
        <w:rPr>
          <w:rFonts w:hint="eastAsia"/>
          <w:lang w:eastAsia="zh-CN"/>
        </w:rPr>
        <w:t>万越南盾。</w:t>
      </w:r>
      <w:r>
        <w:rPr>
          <w:rFonts w:hint="eastAsia"/>
          <w:lang w:eastAsia="zh-CN"/>
        </w:rPr>
        <w:t>2023</w:t>
      </w:r>
      <w:r>
        <w:rPr>
          <w:rFonts w:hint="eastAsia"/>
          <w:lang w:eastAsia="zh-CN"/>
        </w:rPr>
        <w:t>年，越南城市地区就业人员的平均月收入为</w:t>
      </w:r>
      <w:r>
        <w:rPr>
          <w:rFonts w:hint="eastAsia"/>
          <w:lang w:eastAsia="zh-CN"/>
        </w:rPr>
        <w:t>870</w:t>
      </w:r>
      <w:r>
        <w:rPr>
          <w:rFonts w:hint="eastAsia"/>
          <w:lang w:eastAsia="zh-CN"/>
        </w:rPr>
        <w:t>万越南盾；农村地区为</w:t>
      </w:r>
      <w:r>
        <w:rPr>
          <w:rFonts w:hint="eastAsia"/>
          <w:lang w:eastAsia="zh-CN"/>
        </w:rPr>
        <w:t>620</w:t>
      </w:r>
      <w:r>
        <w:rPr>
          <w:rFonts w:hint="eastAsia"/>
          <w:lang w:eastAsia="zh-CN"/>
        </w:rPr>
        <w:t>万越南盾</w:t>
      </w:r>
      <w:r>
        <w:rPr>
          <w:rFonts w:hint="eastAsia"/>
          <w:lang w:eastAsia="zh-CN"/>
        </w:rPr>
        <w:t>/</w:t>
      </w:r>
      <w:r>
        <w:rPr>
          <w:rFonts w:hint="eastAsia"/>
          <w:lang w:eastAsia="zh-CN"/>
        </w:rPr>
        <w:t>月。此外，</w:t>
      </w:r>
      <w:r>
        <w:rPr>
          <w:rFonts w:hint="eastAsia"/>
          <w:lang w:eastAsia="zh-CN"/>
        </w:rPr>
        <w:t>2023</w:t>
      </w:r>
      <w:r>
        <w:rPr>
          <w:rFonts w:hint="eastAsia"/>
          <w:lang w:eastAsia="zh-CN"/>
        </w:rPr>
        <w:t>年内，非正规就业劳动者总数占比</w:t>
      </w:r>
      <w:r>
        <w:rPr>
          <w:rFonts w:hint="eastAsia"/>
          <w:lang w:eastAsia="zh-CN"/>
        </w:rPr>
        <w:t>64.9%</w:t>
      </w:r>
      <w:r>
        <w:rPr>
          <w:rFonts w:hint="eastAsia"/>
          <w:lang w:eastAsia="zh-CN"/>
        </w:rPr>
        <w:t>，虽然较上年有所下降，但仍处于较高水平。</w:t>
      </w:r>
    </w:p>
    <w:p w14:paraId="3F59F270" w14:textId="77777777" w:rsidR="008A2FA4" w:rsidRDefault="008A2FA4" w:rsidP="008A2FA4">
      <w:pPr>
        <w:pStyle w:val="-"/>
        <w:ind w:firstLine="420"/>
        <w:rPr>
          <w:lang w:eastAsia="zh-CN"/>
        </w:rPr>
      </w:pPr>
      <w:r>
        <w:rPr>
          <w:rFonts w:hint="eastAsia"/>
          <w:lang w:eastAsia="zh-CN"/>
        </w:rPr>
        <w:t>越南劳工在</w:t>
      </w:r>
      <w:r>
        <w:rPr>
          <w:rFonts w:hint="eastAsia"/>
          <w:lang w:eastAsia="zh-CN"/>
        </w:rPr>
        <w:t>2023</w:t>
      </w:r>
      <w:r>
        <w:rPr>
          <w:rFonts w:hint="eastAsia"/>
          <w:lang w:eastAsia="zh-CN"/>
        </w:rPr>
        <w:t>年前</w:t>
      </w:r>
      <w:r>
        <w:rPr>
          <w:rFonts w:hint="eastAsia"/>
          <w:lang w:eastAsia="zh-CN"/>
        </w:rPr>
        <w:t>10</w:t>
      </w:r>
      <w:r>
        <w:rPr>
          <w:rFonts w:hint="eastAsia"/>
          <w:lang w:eastAsia="zh-CN"/>
        </w:rPr>
        <w:t>个月的出国务工人数达</w:t>
      </w:r>
      <w:r>
        <w:rPr>
          <w:rFonts w:hint="eastAsia"/>
          <w:lang w:eastAsia="zh-CN"/>
        </w:rPr>
        <w:t>132645</w:t>
      </w:r>
      <w:r>
        <w:rPr>
          <w:rFonts w:hint="eastAsia"/>
          <w:lang w:eastAsia="zh-CN"/>
        </w:rPr>
        <w:t>人（其中女性</w:t>
      </w:r>
      <w:r>
        <w:rPr>
          <w:rFonts w:hint="eastAsia"/>
          <w:lang w:eastAsia="zh-CN"/>
        </w:rPr>
        <w:t>44669</w:t>
      </w:r>
      <w:r>
        <w:rPr>
          <w:rFonts w:hint="eastAsia"/>
          <w:lang w:eastAsia="zh-CN"/>
        </w:rPr>
        <w:t>人，占比近</w:t>
      </w:r>
      <w:r>
        <w:rPr>
          <w:rFonts w:hint="eastAsia"/>
          <w:lang w:eastAsia="zh-CN"/>
        </w:rPr>
        <w:t>30%</w:t>
      </w:r>
      <w:r>
        <w:rPr>
          <w:rFonts w:hint="eastAsia"/>
          <w:lang w:eastAsia="zh-CN"/>
        </w:rPr>
        <w:t>），提前完成了全年</w:t>
      </w:r>
      <w:r>
        <w:rPr>
          <w:rFonts w:hint="eastAsia"/>
          <w:lang w:eastAsia="zh-CN"/>
        </w:rPr>
        <w:t>11</w:t>
      </w:r>
      <w:r>
        <w:rPr>
          <w:rFonts w:hint="eastAsia"/>
          <w:lang w:eastAsia="zh-CN"/>
        </w:rPr>
        <w:t>万人的计划目标。主要接收地为日本（</w:t>
      </w:r>
      <w:r>
        <w:rPr>
          <w:rFonts w:hint="eastAsia"/>
          <w:lang w:eastAsia="zh-CN"/>
        </w:rPr>
        <w:t>67550</w:t>
      </w:r>
      <w:r>
        <w:rPr>
          <w:rFonts w:hint="eastAsia"/>
          <w:lang w:eastAsia="zh-CN"/>
        </w:rPr>
        <w:t>人）、中国台湾（</w:t>
      </w:r>
      <w:r>
        <w:rPr>
          <w:rFonts w:hint="eastAsia"/>
          <w:lang w:eastAsia="zh-CN"/>
        </w:rPr>
        <w:t>50862</w:t>
      </w:r>
      <w:r>
        <w:rPr>
          <w:rFonts w:hint="eastAsia"/>
          <w:lang w:eastAsia="zh-CN"/>
        </w:rPr>
        <w:t>人）、韩国（</w:t>
      </w:r>
      <w:r>
        <w:rPr>
          <w:rFonts w:hint="eastAsia"/>
          <w:lang w:eastAsia="zh-CN"/>
        </w:rPr>
        <w:t>5973</w:t>
      </w:r>
      <w:r>
        <w:rPr>
          <w:rFonts w:hint="eastAsia"/>
          <w:lang w:eastAsia="zh-CN"/>
        </w:rPr>
        <w:t>人）和中国大陆（</w:t>
      </w:r>
      <w:r>
        <w:rPr>
          <w:rFonts w:hint="eastAsia"/>
          <w:lang w:eastAsia="zh-CN"/>
        </w:rPr>
        <w:t>1669</w:t>
      </w:r>
      <w:r>
        <w:rPr>
          <w:rFonts w:hint="eastAsia"/>
          <w:lang w:eastAsia="zh-CN"/>
        </w:rPr>
        <w:t>人）。</w:t>
      </w:r>
    </w:p>
    <w:p w14:paraId="3DAD21B1" w14:textId="78B676DE" w:rsidR="00137863" w:rsidRDefault="008A2FA4" w:rsidP="008A2FA4">
      <w:pPr>
        <w:pStyle w:val="-"/>
        <w:ind w:firstLine="420"/>
        <w:rPr>
          <w:lang w:eastAsia="zh-CN"/>
        </w:rPr>
      </w:pPr>
      <w:r>
        <w:rPr>
          <w:rFonts w:hint="eastAsia"/>
          <w:lang w:eastAsia="zh-CN"/>
        </w:rPr>
        <w:t>越南对外籍劳务输入设置了较高门槛，严格限制普通劳务输入，所提供的外籍劳务岗位仅限于企业管理人员、部门经理、专家和技术人员。据越南劳动伤兵和社会事务部统计，截至</w:t>
      </w:r>
      <w:r>
        <w:rPr>
          <w:rFonts w:hint="eastAsia"/>
          <w:lang w:eastAsia="zh-CN"/>
        </w:rPr>
        <w:t>2022</w:t>
      </w:r>
      <w:r>
        <w:rPr>
          <w:rFonts w:hint="eastAsia"/>
          <w:lang w:eastAsia="zh-CN"/>
        </w:rPr>
        <w:t>年</w:t>
      </w:r>
      <w:r>
        <w:rPr>
          <w:rFonts w:hint="eastAsia"/>
          <w:lang w:eastAsia="zh-CN"/>
        </w:rPr>
        <w:t>4</w:t>
      </w:r>
      <w:r>
        <w:rPr>
          <w:rFonts w:hint="eastAsia"/>
          <w:lang w:eastAsia="zh-CN"/>
        </w:rPr>
        <w:t>月初，在越南工作的外籍劳工有</w:t>
      </w:r>
      <w:r>
        <w:rPr>
          <w:rFonts w:hint="eastAsia"/>
          <w:lang w:eastAsia="zh-CN"/>
        </w:rPr>
        <w:t>12.3</w:t>
      </w:r>
      <w:r>
        <w:rPr>
          <w:rFonts w:hint="eastAsia"/>
          <w:lang w:eastAsia="zh-CN"/>
        </w:rPr>
        <w:t>万名，其中管理岗位人员占近</w:t>
      </w:r>
      <w:r>
        <w:rPr>
          <w:rFonts w:hint="eastAsia"/>
          <w:lang w:eastAsia="zh-CN"/>
        </w:rPr>
        <w:t>13%</w:t>
      </w:r>
      <w:r>
        <w:rPr>
          <w:rFonts w:hint="eastAsia"/>
          <w:lang w:eastAsia="zh-CN"/>
        </w:rPr>
        <w:t>，高管占</w:t>
      </w:r>
      <w:r>
        <w:rPr>
          <w:rFonts w:hint="eastAsia"/>
          <w:lang w:eastAsia="zh-CN"/>
        </w:rPr>
        <w:t>8%</w:t>
      </w:r>
      <w:r>
        <w:rPr>
          <w:rFonts w:hint="eastAsia"/>
          <w:lang w:eastAsia="zh-CN"/>
        </w:rPr>
        <w:t>，大部分为技术人员，占</w:t>
      </w:r>
      <w:r>
        <w:rPr>
          <w:rFonts w:hint="eastAsia"/>
          <w:lang w:eastAsia="zh-CN"/>
        </w:rPr>
        <w:t>59%</w:t>
      </w:r>
      <w:r>
        <w:rPr>
          <w:rFonts w:hint="eastAsia"/>
          <w:lang w:eastAsia="zh-CN"/>
        </w:rPr>
        <w:t>。外籍员工来自中国、韩国、日本、中国台湾等</w:t>
      </w:r>
      <w:r>
        <w:rPr>
          <w:rFonts w:hint="eastAsia"/>
          <w:lang w:eastAsia="zh-CN"/>
        </w:rPr>
        <w:t>110</w:t>
      </w:r>
      <w:r>
        <w:rPr>
          <w:rFonts w:hint="eastAsia"/>
          <w:lang w:eastAsia="zh-CN"/>
        </w:rPr>
        <w:t>个国家和地区，主要集中于大城市和大型外国承包工程项目所在地。</w:t>
      </w:r>
    </w:p>
    <w:p w14:paraId="648B5AFB" w14:textId="77777777" w:rsidR="00FB1B1F" w:rsidRPr="00542AB2" w:rsidRDefault="00FB1B1F" w:rsidP="00137863">
      <w:pPr>
        <w:pStyle w:val="-"/>
        <w:ind w:firstLine="420"/>
        <w:rPr>
          <w:lang w:eastAsia="zh-CN"/>
        </w:rPr>
      </w:pPr>
    </w:p>
    <w:p w14:paraId="35F263BC" w14:textId="77777777" w:rsidR="00137863" w:rsidRDefault="00137863" w:rsidP="00137863">
      <w:pPr>
        <w:pStyle w:val="2"/>
      </w:pPr>
      <w:bookmarkStart w:id="65" w:name="_Toc167106103"/>
      <w:r w:rsidRPr="00542AB2">
        <w:rPr>
          <w:rFonts w:hint="eastAsia"/>
        </w:rPr>
        <w:t>金融环境特色</w:t>
      </w:r>
      <w:bookmarkEnd w:id="65"/>
    </w:p>
    <w:p w14:paraId="2EE8F45F" w14:textId="77777777" w:rsidR="00137863" w:rsidRDefault="00137863" w:rsidP="00137863">
      <w:pPr>
        <w:pStyle w:val="3"/>
      </w:pPr>
      <w:bookmarkStart w:id="66" w:name="_Toc167106104"/>
      <w:r w:rsidRPr="00542AB2">
        <w:rPr>
          <w:rFonts w:hint="eastAsia"/>
        </w:rPr>
        <w:t>当地货币</w:t>
      </w:r>
      <w:bookmarkEnd w:id="66"/>
    </w:p>
    <w:p w14:paraId="2235E340" w14:textId="6F747E3A" w:rsidR="00FB1B1F" w:rsidRDefault="008A2FA4" w:rsidP="00137863">
      <w:pPr>
        <w:pStyle w:val="-"/>
        <w:ind w:firstLine="420"/>
        <w:rPr>
          <w:lang w:eastAsia="zh-CN"/>
        </w:rPr>
      </w:pPr>
      <w:r w:rsidRPr="008A2FA4">
        <w:rPr>
          <w:rFonts w:hint="eastAsia"/>
          <w:lang w:eastAsia="zh-CN"/>
        </w:rPr>
        <w:t>越南法定货币为越南盾（编码</w:t>
      </w:r>
      <w:r w:rsidRPr="008A2FA4">
        <w:rPr>
          <w:rFonts w:hint="eastAsia"/>
          <w:lang w:eastAsia="zh-CN"/>
        </w:rPr>
        <w:t xml:space="preserve"> VND</w:t>
      </w:r>
      <w:r w:rsidRPr="008A2FA4">
        <w:rPr>
          <w:rFonts w:hint="eastAsia"/>
          <w:lang w:eastAsia="zh-CN"/>
        </w:rPr>
        <w:t>），无法自由兑换。除少数允许的情况外，在越南进行交易的货币原则上须以越南盾为主。所有买卖、借贷和其他外币交易行为都必须透过授权的信贷机构和银行进行。越南央行灵活调整中心汇率，每日中心汇率基于货币篮子的</w:t>
      </w:r>
      <w:r w:rsidRPr="008A2FA4">
        <w:rPr>
          <w:rFonts w:hint="eastAsia"/>
          <w:lang w:eastAsia="zh-CN"/>
        </w:rPr>
        <w:t>8</w:t>
      </w:r>
      <w:r w:rsidRPr="008A2FA4">
        <w:rPr>
          <w:rFonts w:hint="eastAsia"/>
          <w:lang w:eastAsia="zh-CN"/>
        </w:rPr>
        <w:t>种货币和宏观经济条件确定。</w:t>
      </w:r>
    </w:p>
    <w:p w14:paraId="45FFE11B" w14:textId="77777777" w:rsidR="00FB1B1F" w:rsidRDefault="00FB1B1F" w:rsidP="00137863">
      <w:pPr>
        <w:pStyle w:val="-"/>
        <w:ind w:firstLine="420"/>
        <w:rPr>
          <w:lang w:eastAsia="zh-CN"/>
        </w:rPr>
      </w:pPr>
    </w:p>
    <w:p w14:paraId="5394BF25" w14:textId="77777777" w:rsidR="00137863" w:rsidRDefault="00137863" w:rsidP="00137863">
      <w:pPr>
        <w:pStyle w:val="3"/>
      </w:pPr>
      <w:bookmarkStart w:id="67" w:name="_Toc167106105"/>
      <w:r w:rsidRPr="00542AB2">
        <w:rPr>
          <w:rFonts w:hint="eastAsia"/>
        </w:rPr>
        <w:t>外汇管理</w:t>
      </w:r>
      <w:bookmarkEnd w:id="67"/>
    </w:p>
    <w:p w14:paraId="3B6F3565" w14:textId="77777777" w:rsidR="008A2FA4" w:rsidRDefault="008A2FA4" w:rsidP="008A2FA4">
      <w:pPr>
        <w:pStyle w:val="-"/>
        <w:ind w:firstLine="420"/>
        <w:rPr>
          <w:lang w:eastAsia="zh-CN"/>
        </w:rPr>
      </w:pPr>
      <w:r>
        <w:rPr>
          <w:rFonts w:hint="eastAsia"/>
          <w:lang w:eastAsia="zh-CN"/>
        </w:rPr>
        <w:t>外汇管理方面，外国投资者可根据越南外汇管理规定，在越南金融机构开设越盾或外汇账户。居民组织如需在国外银行开设账户，需经越南国家银行批准。外国投资者可向从事外汇经营的金融机构购买外汇，以满足项目往来交易、资金交易及其他交易的需求。如外汇金融机构不能满足投资者的需要，政府将根据项目情况，解决其外汇平衡问题。此外，越南还存在金融机构以外的“自由市场”，提供小额外币兑换服务。越南海关规定，出入境时如携带</w:t>
      </w:r>
      <w:r>
        <w:rPr>
          <w:rFonts w:hint="eastAsia"/>
          <w:lang w:eastAsia="zh-CN"/>
        </w:rPr>
        <w:t>5000</w:t>
      </w:r>
      <w:r>
        <w:rPr>
          <w:rFonts w:hint="eastAsia"/>
          <w:lang w:eastAsia="zh-CN"/>
        </w:rPr>
        <w:t>美元或其他等值外币、</w:t>
      </w:r>
      <w:r>
        <w:rPr>
          <w:rFonts w:hint="eastAsia"/>
          <w:lang w:eastAsia="zh-CN"/>
        </w:rPr>
        <w:t>1500</w:t>
      </w:r>
      <w:r>
        <w:rPr>
          <w:rFonts w:hint="eastAsia"/>
          <w:lang w:eastAsia="zh-CN"/>
        </w:rPr>
        <w:t>万越南盾以上现金、</w:t>
      </w:r>
      <w:r>
        <w:rPr>
          <w:rFonts w:hint="eastAsia"/>
          <w:lang w:eastAsia="zh-CN"/>
        </w:rPr>
        <w:t>300</w:t>
      </w:r>
      <w:r>
        <w:rPr>
          <w:rFonts w:hint="eastAsia"/>
          <w:lang w:eastAsia="zh-CN"/>
        </w:rPr>
        <w:t>克以上黄金等必须申报，否则超出部分将按越南海关有关规定进行处罚。中国国内团组访越，如团费交由专人携带，出入境时超出标准部分应申报，或者分散保管，以免被罚。</w:t>
      </w:r>
    </w:p>
    <w:p w14:paraId="289F2688" w14:textId="346028DA" w:rsidR="00FB1B1F" w:rsidRDefault="008A2FA4" w:rsidP="008A2FA4">
      <w:pPr>
        <w:pStyle w:val="-"/>
        <w:ind w:firstLine="420"/>
        <w:rPr>
          <w:lang w:eastAsia="zh-CN"/>
        </w:rPr>
      </w:pPr>
      <w:r>
        <w:rPr>
          <w:rFonts w:hint="eastAsia"/>
          <w:lang w:eastAsia="zh-CN"/>
        </w:rPr>
        <w:t>2023</w:t>
      </w:r>
      <w:r>
        <w:rPr>
          <w:rFonts w:hint="eastAsia"/>
          <w:lang w:eastAsia="zh-CN"/>
        </w:rPr>
        <w:t>年由于央行主动采取弹性外汇政策，官方汇率基本上维持稳定，有助于平稳外汇市场以及满足合法外汇需求，</w:t>
      </w:r>
      <w:r>
        <w:rPr>
          <w:rFonts w:hint="eastAsia"/>
          <w:lang w:eastAsia="zh-CN"/>
        </w:rPr>
        <w:t>2023</w:t>
      </w:r>
      <w:r>
        <w:rPr>
          <w:rFonts w:hint="eastAsia"/>
          <w:lang w:eastAsia="zh-CN"/>
        </w:rPr>
        <w:t>年</w:t>
      </w:r>
      <w:r>
        <w:rPr>
          <w:rFonts w:hint="eastAsia"/>
          <w:lang w:eastAsia="zh-CN"/>
        </w:rPr>
        <w:t>12</w:t>
      </w:r>
      <w:r>
        <w:rPr>
          <w:rFonts w:hint="eastAsia"/>
          <w:lang w:eastAsia="zh-CN"/>
        </w:rPr>
        <w:t>月</w:t>
      </w:r>
      <w:r>
        <w:rPr>
          <w:rFonts w:hint="eastAsia"/>
          <w:lang w:eastAsia="zh-CN"/>
        </w:rPr>
        <w:t>25</w:t>
      </w:r>
      <w:r>
        <w:rPr>
          <w:rFonts w:hint="eastAsia"/>
          <w:lang w:eastAsia="zh-CN"/>
        </w:rPr>
        <w:t>日官方汇率为</w:t>
      </w:r>
      <w:r>
        <w:rPr>
          <w:rFonts w:hint="eastAsia"/>
          <w:lang w:eastAsia="zh-CN"/>
        </w:rPr>
        <w:t>2</w:t>
      </w:r>
      <w:r>
        <w:rPr>
          <w:rFonts w:hint="eastAsia"/>
          <w:lang w:eastAsia="zh-CN"/>
        </w:rPr>
        <w:t>万</w:t>
      </w:r>
      <w:r>
        <w:rPr>
          <w:rFonts w:hint="eastAsia"/>
          <w:lang w:eastAsia="zh-CN"/>
        </w:rPr>
        <w:t>3,895</w:t>
      </w:r>
      <w:r>
        <w:rPr>
          <w:rFonts w:hint="eastAsia"/>
          <w:lang w:eastAsia="zh-CN"/>
        </w:rPr>
        <w:t>越盾兑</w:t>
      </w:r>
      <w:r>
        <w:rPr>
          <w:rFonts w:hint="eastAsia"/>
          <w:lang w:eastAsia="zh-CN"/>
        </w:rPr>
        <w:t>1</w:t>
      </w:r>
      <w:r>
        <w:rPr>
          <w:rFonts w:hint="eastAsia"/>
          <w:lang w:eastAsia="zh-CN"/>
        </w:rPr>
        <w:t>美元，较</w:t>
      </w:r>
      <w:r>
        <w:rPr>
          <w:rFonts w:hint="eastAsia"/>
          <w:lang w:eastAsia="zh-CN"/>
        </w:rPr>
        <w:t>2022</w:t>
      </w:r>
      <w:r>
        <w:rPr>
          <w:rFonts w:hint="eastAsia"/>
          <w:lang w:eastAsia="zh-CN"/>
        </w:rPr>
        <w:t>年底上涨</w:t>
      </w:r>
      <w:r>
        <w:rPr>
          <w:rFonts w:hint="eastAsia"/>
          <w:lang w:eastAsia="zh-CN"/>
        </w:rPr>
        <w:t>1.2%</w:t>
      </w:r>
      <w:r>
        <w:rPr>
          <w:rFonts w:hint="eastAsia"/>
          <w:lang w:eastAsia="zh-CN"/>
        </w:rPr>
        <w:t>。</w:t>
      </w:r>
    </w:p>
    <w:p w14:paraId="20C19F1A" w14:textId="77777777" w:rsidR="00137863" w:rsidRDefault="00137863" w:rsidP="00137863">
      <w:pPr>
        <w:pStyle w:val="3"/>
      </w:pPr>
      <w:bookmarkStart w:id="68" w:name="_Toc167106106"/>
      <w:r w:rsidRPr="00542AB2">
        <w:rPr>
          <w:rFonts w:hint="eastAsia"/>
        </w:rPr>
        <w:t>跨境结算</w:t>
      </w:r>
      <w:bookmarkEnd w:id="68"/>
    </w:p>
    <w:p w14:paraId="7780B645" w14:textId="7A120E54" w:rsidR="00137863" w:rsidRDefault="008A2FA4" w:rsidP="00137863">
      <w:pPr>
        <w:pStyle w:val="-"/>
        <w:ind w:firstLine="420"/>
        <w:rPr>
          <w:lang w:eastAsia="zh-CN"/>
        </w:rPr>
      </w:pPr>
      <w:r w:rsidRPr="008A2FA4">
        <w:rPr>
          <w:rFonts w:hint="eastAsia"/>
          <w:lang w:eastAsia="zh-CN"/>
        </w:rPr>
        <w:t>2023</w:t>
      </w:r>
      <w:r w:rsidRPr="008A2FA4">
        <w:rPr>
          <w:rFonts w:hint="eastAsia"/>
          <w:lang w:eastAsia="zh-CN"/>
        </w:rPr>
        <w:t>年越南国家银行与新加坡、菲律宾、印尼、泰国、马来西亚央行发表联合声明，宣布越南正式加入区域支付连结（</w:t>
      </w:r>
      <w:r w:rsidRPr="008A2FA4">
        <w:rPr>
          <w:rFonts w:hint="eastAsia"/>
          <w:lang w:eastAsia="zh-CN"/>
        </w:rPr>
        <w:t>Regional Payment Connectivity</w:t>
      </w:r>
      <w:r w:rsidRPr="008A2FA4">
        <w:rPr>
          <w:rFonts w:hint="eastAsia"/>
          <w:lang w:eastAsia="zh-CN"/>
        </w:rPr>
        <w:t>，简称</w:t>
      </w:r>
      <w:r w:rsidRPr="008A2FA4">
        <w:rPr>
          <w:rFonts w:hint="eastAsia"/>
          <w:lang w:eastAsia="zh-CN"/>
        </w:rPr>
        <w:t>RPC</w:t>
      </w:r>
      <w:r w:rsidRPr="008A2FA4">
        <w:rPr>
          <w:rFonts w:hint="eastAsia"/>
          <w:lang w:eastAsia="zh-CN"/>
        </w:rPr>
        <w:t>）合作专案，进一步推动该区域的跨境支付。此外，越南与柬埔寨正式推出跨境二维码双边支付系统，支持两国人民以本币进行交易。</w:t>
      </w:r>
      <w:r w:rsidRPr="008A2FA4">
        <w:rPr>
          <w:rFonts w:hint="eastAsia"/>
          <w:lang w:eastAsia="zh-CN"/>
        </w:rPr>
        <w:t>2018</w:t>
      </w:r>
      <w:r w:rsidRPr="008A2FA4">
        <w:rPr>
          <w:rFonts w:hint="eastAsia"/>
          <w:lang w:eastAsia="zh-CN"/>
        </w:rPr>
        <w:t>年</w:t>
      </w:r>
      <w:r w:rsidRPr="008A2FA4">
        <w:rPr>
          <w:rFonts w:hint="eastAsia"/>
          <w:lang w:eastAsia="zh-CN"/>
        </w:rPr>
        <w:t>8</w:t>
      </w:r>
      <w:r w:rsidRPr="008A2FA4">
        <w:rPr>
          <w:rFonts w:hint="eastAsia"/>
          <w:lang w:eastAsia="zh-CN"/>
        </w:rPr>
        <w:t>月，越南央行决定自</w:t>
      </w:r>
      <w:r w:rsidRPr="008A2FA4">
        <w:rPr>
          <w:rFonts w:hint="eastAsia"/>
          <w:lang w:eastAsia="zh-CN"/>
        </w:rPr>
        <w:t>2018</w:t>
      </w:r>
      <w:r w:rsidRPr="008A2FA4">
        <w:rPr>
          <w:rFonts w:hint="eastAsia"/>
          <w:lang w:eastAsia="zh-CN"/>
        </w:rPr>
        <w:t>年</w:t>
      </w:r>
      <w:r w:rsidRPr="008A2FA4">
        <w:rPr>
          <w:rFonts w:hint="eastAsia"/>
          <w:lang w:eastAsia="zh-CN"/>
        </w:rPr>
        <w:t>10</w:t>
      </w:r>
      <w:r w:rsidRPr="008A2FA4">
        <w:rPr>
          <w:rFonts w:hint="eastAsia"/>
          <w:lang w:eastAsia="zh-CN"/>
        </w:rPr>
        <w:t>月</w:t>
      </w:r>
      <w:r w:rsidRPr="008A2FA4">
        <w:rPr>
          <w:rFonts w:hint="eastAsia"/>
          <w:lang w:eastAsia="zh-CN"/>
        </w:rPr>
        <w:t>12</w:t>
      </w:r>
      <w:r w:rsidRPr="008A2FA4">
        <w:rPr>
          <w:rFonts w:hint="eastAsia"/>
          <w:lang w:eastAsia="zh-CN"/>
        </w:rPr>
        <w:t>日起，可在越中边境地区使用人民币结算，相关货物或服务结算可采用越盾或人民币进行支付，支付方式可为现金或者银行转账。越南境内人民币和越南盾互换结算只在谅山、广宁、河江、莱州、老街、高平和奠边等与中国接壤的</w:t>
      </w:r>
      <w:r w:rsidRPr="008A2FA4">
        <w:rPr>
          <w:rFonts w:hint="eastAsia"/>
          <w:lang w:eastAsia="zh-CN"/>
        </w:rPr>
        <w:t>7</w:t>
      </w:r>
      <w:r w:rsidRPr="008A2FA4">
        <w:rPr>
          <w:rFonts w:hint="eastAsia"/>
          <w:lang w:eastAsia="zh-CN"/>
        </w:rPr>
        <w:t>省内适用。</w:t>
      </w:r>
    </w:p>
    <w:p w14:paraId="0B1F4025" w14:textId="77777777" w:rsidR="00FB1B1F" w:rsidRDefault="00FB1B1F" w:rsidP="00137863">
      <w:pPr>
        <w:pStyle w:val="-"/>
        <w:ind w:firstLine="420"/>
        <w:rPr>
          <w:lang w:eastAsia="zh-CN"/>
        </w:rPr>
      </w:pPr>
    </w:p>
    <w:p w14:paraId="1FDD7918" w14:textId="77777777" w:rsidR="00137863" w:rsidRDefault="00137863" w:rsidP="00137863">
      <w:pPr>
        <w:pStyle w:val="3"/>
      </w:pPr>
      <w:bookmarkStart w:id="69" w:name="_Toc167106107"/>
      <w:r w:rsidRPr="003B2A40">
        <w:rPr>
          <w:rFonts w:hint="eastAsia"/>
        </w:rPr>
        <w:t>金融服务</w:t>
      </w:r>
      <w:bookmarkEnd w:id="69"/>
    </w:p>
    <w:p w14:paraId="07797CE4" w14:textId="77777777" w:rsidR="008A2FA4" w:rsidRDefault="008A2FA4" w:rsidP="008A2FA4">
      <w:pPr>
        <w:pStyle w:val="-"/>
        <w:ind w:firstLine="420"/>
        <w:rPr>
          <w:lang w:eastAsia="zh-CN"/>
        </w:rPr>
      </w:pPr>
      <w:r>
        <w:rPr>
          <w:rFonts w:hint="eastAsia"/>
          <w:lang w:eastAsia="zh-CN"/>
        </w:rPr>
        <w:t>根据胡志明市证券交易所，金融服务业是越南股票市场最大的行业板块。截至</w:t>
      </w:r>
      <w:r>
        <w:rPr>
          <w:rFonts w:hint="eastAsia"/>
          <w:lang w:eastAsia="zh-CN"/>
        </w:rPr>
        <w:t>2023</w:t>
      </w:r>
      <w:r>
        <w:rPr>
          <w:rFonts w:hint="eastAsia"/>
          <w:lang w:eastAsia="zh-CN"/>
        </w:rPr>
        <w:t>年，金融业占胡志明市证券交易所总市值的</w:t>
      </w:r>
      <w:r>
        <w:rPr>
          <w:rFonts w:hint="eastAsia"/>
          <w:lang w:eastAsia="zh-CN"/>
        </w:rPr>
        <w:t>43%</w:t>
      </w:r>
      <w:r>
        <w:rPr>
          <w:rFonts w:hint="eastAsia"/>
          <w:lang w:eastAsia="zh-CN"/>
        </w:rPr>
        <w:t>；</w:t>
      </w:r>
      <w:r>
        <w:rPr>
          <w:rFonts w:hint="eastAsia"/>
          <w:lang w:eastAsia="zh-CN"/>
        </w:rPr>
        <w:t>VN30</w:t>
      </w:r>
      <w:r>
        <w:rPr>
          <w:rFonts w:hint="eastAsia"/>
          <w:lang w:eastAsia="zh-CN"/>
        </w:rPr>
        <w:t>指数的成分股有</w:t>
      </w:r>
      <w:r>
        <w:rPr>
          <w:rFonts w:hint="eastAsia"/>
          <w:lang w:eastAsia="zh-CN"/>
        </w:rPr>
        <w:t>14</w:t>
      </w:r>
      <w:r>
        <w:rPr>
          <w:rFonts w:hint="eastAsia"/>
          <w:lang w:eastAsia="zh-CN"/>
        </w:rPr>
        <w:t>支金融概念股；在越南</w:t>
      </w:r>
      <w:r>
        <w:rPr>
          <w:rFonts w:hint="eastAsia"/>
          <w:lang w:eastAsia="zh-CN"/>
        </w:rPr>
        <w:t>41</w:t>
      </w:r>
      <w:r>
        <w:rPr>
          <w:rFonts w:hint="eastAsia"/>
          <w:lang w:eastAsia="zh-CN"/>
        </w:rPr>
        <w:t>家市值超过</w:t>
      </w:r>
      <w:r>
        <w:rPr>
          <w:rFonts w:hint="eastAsia"/>
          <w:lang w:eastAsia="zh-CN"/>
        </w:rPr>
        <w:t>10</w:t>
      </w:r>
      <w:r>
        <w:rPr>
          <w:rFonts w:hint="eastAsia"/>
          <w:lang w:eastAsia="zh-CN"/>
        </w:rPr>
        <w:t>亿美元的上市公司中，有</w:t>
      </w:r>
      <w:r>
        <w:rPr>
          <w:rFonts w:hint="eastAsia"/>
          <w:lang w:eastAsia="zh-CN"/>
        </w:rPr>
        <w:t>16</w:t>
      </w:r>
      <w:r>
        <w:rPr>
          <w:rFonts w:hint="eastAsia"/>
          <w:lang w:eastAsia="zh-CN"/>
        </w:rPr>
        <w:t>家公司是金融概念股。</w:t>
      </w:r>
    </w:p>
    <w:p w14:paraId="5AB8DC11" w14:textId="77777777" w:rsidR="008A2FA4" w:rsidRDefault="008A2FA4" w:rsidP="008A2FA4">
      <w:pPr>
        <w:pStyle w:val="-"/>
        <w:ind w:firstLine="420"/>
        <w:rPr>
          <w:lang w:eastAsia="zh-CN"/>
        </w:rPr>
      </w:pPr>
      <w:r>
        <w:rPr>
          <w:rFonts w:hint="eastAsia"/>
          <w:lang w:eastAsia="zh-CN"/>
        </w:rPr>
        <w:t>越南的中央银行为越南国家银行。越南有</w:t>
      </w:r>
      <w:r>
        <w:rPr>
          <w:rFonts w:hint="eastAsia"/>
          <w:lang w:eastAsia="zh-CN"/>
        </w:rPr>
        <w:t>2</w:t>
      </w:r>
      <w:r>
        <w:rPr>
          <w:rFonts w:hint="eastAsia"/>
          <w:lang w:eastAsia="zh-CN"/>
        </w:rPr>
        <w:t>家政策性银行，即社会政策银行和越南发展银行。目前，越南本土商业银行包括</w:t>
      </w:r>
      <w:r>
        <w:rPr>
          <w:rFonts w:hint="eastAsia"/>
          <w:lang w:eastAsia="zh-CN"/>
        </w:rPr>
        <w:t>4</w:t>
      </w:r>
      <w:r>
        <w:rPr>
          <w:rFonts w:hint="eastAsia"/>
          <w:lang w:eastAsia="zh-CN"/>
        </w:rPr>
        <w:t>家国有独资或控股银行（越南投资发展银行、越南外贸股份商业银行、越南工商</w:t>
      </w:r>
      <w:r>
        <w:rPr>
          <w:rFonts w:hint="eastAsia"/>
          <w:lang w:eastAsia="zh-CN"/>
        </w:rPr>
        <w:lastRenderedPageBreak/>
        <w:t>银行以及越南农业农村发展银行）、</w:t>
      </w:r>
      <w:r>
        <w:rPr>
          <w:rFonts w:hint="eastAsia"/>
          <w:lang w:eastAsia="zh-CN"/>
        </w:rPr>
        <w:t>31</w:t>
      </w:r>
      <w:r>
        <w:rPr>
          <w:rFonts w:hint="eastAsia"/>
          <w:lang w:eastAsia="zh-CN"/>
        </w:rPr>
        <w:t>家股份商业银行、</w:t>
      </w:r>
      <w:r>
        <w:rPr>
          <w:rFonts w:hint="eastAsia"/>
          <w:lang w:eastAsia="zh-CN"/>
        </w:rPr>
        <w:t>16</w:t>
      </w:r>
      <w:r>
        <w:rPr>
          <w:rFonts w:hint="eastAsia"/>
          <w:lang w:eastAsia="zh-CN"/>
        </w:rPr>
        <w:t>家金融公司和</w:t>
      </w:r>
      <w:r>
        <w:rPr>
          <w:rFonts w:hint="eastAsia"/>
          <w:lang w:eastAsia="zh-CN"/>
        </w:rPr>
        <w:t>10</w:t>
      </w:r>
      <w:r>
        <w:rPr>
          <w:rFonts w:hint="eastAsia"/>
          <w:lang w:eastAsia="zh-CN"/>
        </w:rPr>
        <w:t>家融资租赁公司。</w:t>
      </w:r>
      <w:r>
        <w:rPr>
          <w:rFonts w:hint="eastAsia"/>
          <w:lang w:eastAsia="zh-CN"/>
        </w:rPr>
        <w:t>2023</w:t>
      </w:r>
      <w:r>
        <w:rPr>
          <w:rFonts w:hint="eastAsia"/>
          <w:lang w:eastAsia="zh-CN"/>
        </w:rPr>
        <w:t>年越南银行业的信贷增长率约达</w:t>
      </w:r>
      <w:r>
        <w:rPr>
          <w:rFonts w:hint="eastAsia"/>
          <w:lang w:eastAsia="zh-CN"/>
        </w:rPr>
        <w:t>13.5%</w:t>
      </w:r>
      <w:r>
        <w:rPr>
          <w:rFonts w:hint="eastAsia"/>
          <w:lang w:eastAsia="zh-CN"/>
        </w:rPr>
        <w:t>。</w:t>
      </w:r>
    </w:p>
    <w:p w14:paraId="5A135741" w14:textId="00DF5C95" w:rsidR="00137863" w:rsidRDefault="008A2FA4" w:rsidP="008A2FA4">
      <w:pPr>
        <w:pStyle w:val="-"/>
        <w:ind w:firstLine="420"/>
        <w:rPr>
          <w:lang w:eastAsia="zh-CN"/>
        </w:rPr>
      </w:pPr>
      <w:r>
        <w:rPr>
          <w:rFonts w:hint="eastAsia"/>
          <w:lang w:eastAsia="zh-CN"/>
        </w:rPr>
        <w:t>中国工商银行和中国农业银行在河内设立了分行；中国银行、中国建设银行、中国交通银行在胡志明市设立了分行；中国银行在河内设立了代表处，中国工商银行在胡志明市设立了代表处；中国国家开发银行在河内设立了工作组。</w:t>
      </w:r>
    </w:p>
    <w:p w14:paraId="4C1A9D6B" w14:textId="77777777" w:rsidR="00FB1B1F" w:rsidRDefault="00FB1B1F" w:rsidP="00137863">
      <w:pPr>
        <w:pStyle w:val="-"/>
        <w:ind w:firstLine="420"/>
        <w:rPr>
          <w:lang w:eastAsia="zh-CN"/>
        </w:rPr>
      </w:pPr>
    </w:p>
    <w:p w14:paraId="330734DA" w14:textId="77777777" w:rsidR="00137863" w:rsidRDefault="00137863" w:rsidP="00137863">
      <w:pPr>
        <w:pStyle w:val="3"/>
      </w:pPr>
      <w:bookmarkStart w:id="70" w:name="_Toc167106108"/>
      <w:r>
        <w:rPr>
          <w:rFonts w:hint="eastAsia"/>
        </w:rPr>
        <w:t>证券市场</w:t>
      </w:r>
      <w:bookmarkEnd w:id="70"/>
    </w:p>
    <w:p w14:paraId="3F7FBEB2" w14:textId="77777777" w:rsidR="008A2FA4" w:rsidRDefault="008A2FA4" w:rsidP="008A2FA4">
      <w:pPr>
        <w:pStyle w:val="-"/>
        <w:ind w:firstLine="420"/>
        <w:rPr>
          <w:lang w:eastAsia="zh-CN"/>
        </w:rPr>
      </w:pPr>
      <w:r>
        <w:rPr>
          <w:rFonts w:hint="eastAsia"/>
          <w:lang w:eastAsia="zh-CN"/>
        </w:rPr>
        <w:t>截止</w:t>
      </w:r>
      <w:r>
        <w:rPr>
          <w:rFonts w:hint="eastAsia"/>
          <w:lang w:eastAsia="zh-CN"/>
        </w:rPr>
        <w:t>2023</w:t>
      </w:r>
      <w:r>
        <w:rPr>
          <w:rFonts w:hint="eastAsia"/>
          <w:lang w:eastAsia="zh-CN"/>
        </w:rPr>
        <w:t>年</w:t>
      </w:r>
      <w:r>
        <w:rPr>
          <w:rFonts w:hint="eastAsia"/>
          <w:lang w:eastAsia="zh-CN"/>
        </w:rPr>
        <w:t>12</w:t>
      </w:r>
      <w:r>
        <w:rPr>
          <w:rFonts w:hint="eastAsia"/>
          <w:lang w:eastAsia="zh-CN"/>
        </w:rPr>
        <w:t>月</w:t>
      </w:r>
      <w:r>
        <w:rPr>
          <w:rFonts w:hint="eastAsia"/>
          <w:lang w:eastAsia="zh-CN"/>
        </w:rPr>
        <w:t>29</w:t>
      </w:r>
      <w:r>
        <w:rPr>
          <w:rFonts w:hint="eastAsia"/>
          <w:lang w:eastAsia="zh-CN"/>
        </w:rPr>
        <w:t>日，</w:t>
      </w:r>
      <w:r>
        <w:rPr>
          <w:rFonts w:hint="eastAsia"/>
          <w:lang w:eastAsia="zh-CN"/>
        </w:rPr>
        <w:t xml:space="preserve">VN-Index </w:t>
      </w:r>
      <w:r>
        <w:rPr>
          <w:rFonts w:hint="eastAsia"/>
          <w:lang w:eastAsia="zh-CN"/>
        </w:rPr>
        <w:t>达</w:t>
      </w:r>
      <w:r>
        <w:rPr>
          <w:rFonts w:hint="eastAsia"/>
          <w:lang w:eastAsia="zh-CN"/>
        </w:rPr>
        <w:t>1129.93</w:t>
      </w:r>
      <w:r>
        <w:rPr>
          <w:rFonts w:hint="eastAsia"/>
          <w:lang w:eastAsia="zh-CN"/>
        </w:rPr>
        <w:t>点，较</w:t>
      </w:r>
      <w:r>
        <w:rPr>
          <w:rFonts w:hint="eastAsia"/>
          <w:lang w:eastAsia="zh-CN"/>
        </w:rPr>
        <w:t>2022</w:t>
      </w:r>
      <w:r>
        <w:rPr>
          <w:rFonts w:hint="eastAsia"/>
          <w:lang w:eastAsia="zh-CN"/>
        </w:rPr>
        <w:t>年底增长</w:t>
      </w:r>
      <w:r>
        <w:rPr>
          <w:rFonts w:hint="eastAsia"/>
          <w:lang w:eastAsia="zh-CN"/>
        </w:rPr>
        <w:t>12%</w:t>
      </w:r>
      <w:r>
        <w:rPr>
          <w:rFonts w:hint="eastAsia"/>
          <w:lang w:eastAsia="zh-CN"/>
        </w:rPr>
        <w:t>以上。越南股票市值规模达近</w:t>
      </w:r>
      <w:r>
        <w:rPr>
          <w:rFonts w:hint="eastAsia"/>
          <w:lang w:eastAsia="zh-CN"/>
        </w:rPr>
        <w:t>6000</w:t>
      </w:r>
      <w:r>
        <w:rPr>
          <w:rFonts w:hint="eastAsia"/>
          <w:lang w:eastAsia="zh-CN"/>
        </w:rPr>
        <w:t>万亿越盾，较</w:t>
      </w:r>
      <w:r>
        <w:rPr>
          <w:rFonts w:hint="eastAsia"/>
          <w:lang w:eastAsia="zh-CN"/>
        </w:rPr>
        <w:t>2022</w:t>
      </w:r>
      <w:r>
        <w:rPr>
          <w:rFonts w:hint="eastAsia"/>
          <w:lang w:eastAsia="zh-CN"/>
        </w:rPr>
        <w:t>年底增长</w:t>
      </w:r>
      <w:r>
        <w:rPr>
          <w:rFonts w:hint="eastAsia"/>
          <w:lang w:eastAsia="zh-CN"/>
        </w:rPr>
        <w:t>9.5%</w:t>
      </w:r>
      <w:r>
        <w:rPr>
          <w:rFonts w:hint="eastAsia"/>
          <w:lang w:eastAsia="zh-CN"/>
        </w:rPr>
        <w:t>，相当于</w:t>
      </w:r>
      <w:r>
        <w:rPr>
          <w:rFonts w:hint="eastAsia"/>
          <w:lang w:eastAsia="zh-CN"/>
        </w:rPr>
        <w:t>2022</w:t>
      </w:r>
      <w:r>
        <w:rPr>
          <w:rFonts w:hint="eastAsia"/>
          <w:lang w:eastAsia="zh-CN"/>
        </w:rPr>
        <w:t>年</w:t>
      </w:r>
      <w:r>
        <w:rPr>
          <w:rFonts w:hint="eastAsia"/>
          <w:lang w:eastAsia="zh-CN"/>
        </w:rPr>
        <w:t>GDP</w:t>
      </w:r>
      <w:r>
        <w:rPr>
          <w:rFonts w:hint="eastAsia"/>
          <w:lang w:eastAsia="zh-CN"/>
        </w:rPr>
        <w:t>的约</w:t>
      </w:r>
      <w:r>
        <w:rPr>
          <w:rFonts w:hint="eastAsia"/>
          <w:lang w:eastAsia="zh-CN"/>
        </w:rPr>
        <w:t>62%</w:t>
      </w:r>
      <w:r>
        <w:rPr>
          <w:rFonts w:hint="eastAsia"/>
          <w:lang w:eastAsia="zh-CN"/>
        </w:rPr>
        <w:t>，共</w:t>
      </w:r>
      <w:r>
        <w:rPr>
          <w:rFonts w:hint="eastAsia"/>
          <w:lang w:eastAsia="zh-CN"/>
        </w:rPr>
        <w:t>739</w:t>
      </w:r>
      <w:r>
        <w:rPr>
          <w:rFonts w:hint="eastAsia"/>
          <w:lang w:eastAsia="zh-CN"/>
        </w:rPr>
        <w:t>只股票和</w:t>
      </w:r>
      <w:r>
        <w:rPr>
          <w:rFonts w:hint="eastAsia"/>
          <w:lang w:eastAsia="zh-CN"/>
        </w:rPr>
        <w:t>862</w:t>
      </w:r>
      <w:r>
        <w:rPr>
          <w:rFonts w:hint="eastAsia"/>
          <w:lang w:eastAsia="zh-CN"/>
        </w:rPr>
        <w:t>只注册交易的股票。</w:t>
      </w:r>
    </w:p>
    <w:p w14:paraId="22C3963F" w14:textId="77777777" w:rsidR="008A2FA4" w:rsidRDefault="008A2FA4" w:rsidP="008A2FA4">
      <w:pPr>
        <w:pStyle w:val="-"/>
        <w:ind w:firstLine="420"/>
        <w:rPr>
          <w:lang w:eastAsia="zh-CN"/>
        </w:rPr>
      </w:pPr>
      <w:r>
        <w:rPr>
          <w:rFonts w:hint="eastAsia"/>
          <w:lang w:eastAsia="zh-CN"/>
        </w:rPr>
        <w:t>衍生品市场保持稳定，平均每次交易量为</w:t>
      </w:r>
      <w:r>
        <w:rPr>
          <w:rFonts w:hint="eastAsia"/>
          <w:lang w:eastAsia="zh-CN"/>
        </w:rPr>
        <w:t>236867</w:t>
      </w:r>
      <w:r>
        <w:rPr>
          <w:rFonts w:hint="eastAsia"/>
          <w:lang w:eastAsia="zh-CN"/>
        </w:rPr>
        <w:t>份合约。</w:t>
      </w:r>
      <w:r>
        <w:rPr>
          <w:rFonts w:hint="eastAsia"/>
          <w:lang w:eastAsia="zh-CN"/>
        </w:rPr>
        <w:t xml:space="preserve"> </w:t>
      </w:r>
      <w:r>
        <w:rPr>
          <w:rFonts w:hint="eastAsia"/>
          <w:lang w:eastAsia="zh-CN"/>
        </w:rPr>
        <w:t>新增投资商账户数量增加超过</w:t>
      </w:r>
      <w:r>
        <w:rPr>
          <w:rFonts w:hint="eastAsia"/>
          <w:lang w:eastAsia="zh-CN"/>
        </w:rPr>
        <w:t>35</w:t>
      </w:r>
      <w:r>
        <w:rPr>
          <w:rFonts w:hint="eastAsia"/>
          <w:lang w:eastAsia="zh-CN"/>
        </w:rPr>
        <w:t>万账户，将证券账户总数达近</w:t>
      </w:r>
      <w:r>
        <w:rPr>
          <w:rFonts w:hint="eastAsia"/>
          <w:lang w:eastAsia="zh-CN"/>
        </w:rPr>
        <w:t>740</w:t>
      </w:r>
      <w:r>
        <w:rPr>
          <w:rFonts w:hint="eastAsia"/>
          <w:lang w:eastAsia="zh-CN"/>
        </w:rPr>
        <w:t>万账户，相当于人口总数的</w:t>
      </w:r>
      <w:r>
        <w:rPr>
          <w:rFonts w:hint="eastAsia"/>
          <w:lang w:eastAsia="zh-CN"/>
        </w:rPr>
        <w:t>7.5%</w:t>
      </w:r>
      <w:r>
        <w:rPr>
          <w:rFonts w:hint="eastAsia"/>
          <w:lang w:eastAsia="zh-CN"/>
        </w:rPr>
        <w:t>，超过了既定目标人口的</w:t>
      </w:r>
      <w:r>
        <w:rPr>
          <w:rFonts w:hint="eastAsia"/>
          <w:lang w:eastAsia="zh-CN"/>
        </w:rPr>
        <w:t>5%</w:t>
      </w:r>
      <w:r>
        <w:rPr>
          <w:rFonts w:hint="eastAsia"/>
          <w:lang w:eastAsia="zh-CN"/>
        </w:rPr>
        <w:t>。</w:t>
      </w:r>
    </w:p>
    <w:p w14:paraId="4467B1B9" w14:textId="77777777" w:rsidR="008A2FA4" w:rsidRDefault="008A2FA4" w:rsidP="008A2FA4">
      <w:pPr>
        <w:pStyle w:val="-"/>
        <w:ind w:firstLine="420"/>
        <w:rPr>
          <w:lang w:eastAsia="zh-CN"/>
        </w:rPr>
      </w:pPr>
      <w:r>
        <w:rPr>
          <w:rFonts w:hint="eastAsia"/>
          <w:lang w:eastAsia="zh-CN"/>
        </w:rPr>
        <w:t>2023</w:t>
      </w:r>
      <w:r>
        <w:rPr>
          <w:rFonts w:hint="eastAsia"/>
          <w:lang w:eastAsia="zh-CN"/>
        </w:rPr>
        <w:t>年通过债券招标活动筹集的资金超过</w:t>
      </w:r>
      <w:r>
        <w:rPr>
          <w:rFonts w:hint="eastAsia"/>
          <w:lang w:eastAsia="zh-CN"/>
        </w:rPr>
        <w:t>305</w:t>
      </w:r>
      <w:r>
        <w:rPr>
          <w:rFonts w:hint="eastAsia"/>
          <w:lang w:eastAsia="zh-CN"/>
        </w:rPr>
        <w:t>万亿越盾，与</w:t>
      </w:r>
      <w:r>
        <w:rPr>
          <w:rFonts w:hint="eastAsia"/>
          <w:lang w:eastAsia="zh-CN"/>
        </w:rPr>
        <w:t>2022</w:t>
      </w:r>
      <w:r>
        <w:rPr>
          <w:rFonts w:hint="eastAsia"/>
          <w:lang w:eastAsia="zh-CN"/>
        </w:rPr>
        <w:t>年同期相比增长</w:t>
      </w:r>
      <w:r>
        <w:rPr>
          <w:rFonts w:hint="eastAsia"/>
          <w:lang w:eastAsia="zh-CN"/>
        </w:rPr>
        <w:t>54.9%</w:t>
      </w:r>
      <w:r>
        <w:rPr>
          <w:rFonts w:hint="eastAsia"/>
          <w:lang w:eastAsia="zh-CN"/>
        </w:rPr>
        <w:t>。二级债券交易市场平均每次交易价值近</w:t>
      </w:r>
      <w:r>
        <w:rPr>
          <w:rFonts w:hint="eastAsia"/>
          <w:lang w:eastAsia="zh-CN"/>
        </w:rPr>
        <w:t>6</w:t>
      </w:r>
      <w:r>
        <w:rPr>
          <w:rFonts w:hint="eastAsia"/>
          <w:lang w:eastAsia="zh-CN"/>
        </w:rPr>
        <w:t>万亿越盾。</w:t>
      </w:r>
    </w:p>
    <w:p w14:paraId="68140A73" w14:textId="5919E0F2" w:rsidR="00137863" w:rsidRPr="00540021" w:rsidRDefault="008A2FA4" w:rsidP="008A2FA4">
      <w:pPr>
        <w:pStyle w:val="-"/>
        <w:ind w:firstLine="420"/>
        <w:rPr>
          <w:lang w:eastAsia="zh-CN"/>
        </w:rPr>
      </w:pPr>
      <w:r>
        <w:rPr>
          <w:rFonts w:hint="eastAsia"/>
          <w:lang w:eastAsia="zh-CN"/>
        </w:rPr>
        <w:t>根据越南证券市场到</w:t>
      </w:r>
      <w:r>
        <w:rPr>
          <w:rFonts w:hint="eastAsia"/>
          <w:lang w:eastAsia="zh-CN"/>
        </w:rPr>
        <w:t>2030</w:t>
      </w:r>
      <w:r>
        <w:rPr>
          <w:rFonts w:hint="eastAsia"/>
          <w:lang w:eastAsia="zh-CN"/>
        </w:rPr>
        <w:t>年面向</w:t>
      </w:r>
      <w:r>
        <w:rPr>
          <w:rFonts w:hint="eastAsia"/>
          <w:lang w:eastAsia="zh-CN"/>
        </w:rPr>
        <w:t>2045</w:t>
      </w:r>
      <w:r>
        <w:rPr>
          <w:rFonts w:hint="eastAsia"/>
          <w:lang w:eastAsia="zh-CN"/>
        </w:rPr>
        <w:t>年发展战略，到</w:t>
      </w:r>
      <w:r>
        <w:rPr>
          <w:rFonts w:hint="eastAsia"/>
          <w:lang w:eastAsia="zh-CN"/>
        </w:rPr>
        <w:t>2025</w:t>
      </w:r>
      <w:r>
        <w:rPr>
          <w:rFonts w:hint="eastAsia"/>
          <w:lang w:eastAsia="zh-CN"/>
        </w:rPr>
        <w:t>年，越南股票市场总市值将达</w:t>
      </w:r>
      <w:r>
        <w:rPr>
          <w:rFonts w:hint="eastAsia"/>
          <w:lang w:eastAsia="zh-CN"/>
        </w:rPr>
        <w:t>GDP</w:t>
      </w:r>
      <w:r>
        <w:rPr>
          <w:rFonts w:hint="eastAsia"/>
          <w:lang w:eastAsia="zh-CN"/>
        </w:rPr>
        <w:t>的</w:t>
      </w:r>
      <w:r>
        <w:rPr>
          <w:rFonts w:hint="eastAsia"/>
          <w:lang w:eastAsia="zh-CN"/>
        </w:rPr>
        <w:t>85%</w:t>
      </w:r>
      <w:r>
        <w:rPr>
          <w:rFonts w:hint="eastAsia"/>
          <w:lang w:eastAsia="zh-CN"/>
        </w:rPr>
        <w:t>，到</w:t>
      </w:r>
      <w:r>
        <w:rPr>
          <w:rFonts w:hint="eastAsia"/>
          <w:lang w:eastAsia="zh-CN"/>
        </w:rPr>
        <w:t>2030</w:t>
      </w:r>
      <w:r>
        <w:rPr>
          <w:rFonts w:hint="eastAsia"/>
          <w:lang w:eastAsia="zh-CN"/>
        </w:rPr>
        <w:t>年达</w:t>
      </w:r>
      <w:r>
        <w:rPr>
          <w:rFonts w:hint="eastAsia"/>
          <w:lang w:eastAsia="zh-CN"/>
        </w:rPr>
        <w:t>GDP</w:t>
      </w:r>
      <w:r>
        <w:rPr>
          <w:rFonts w:hint="eastAsia"/>
          <w:lang w:eastAsia="zh-CN"/>
        </w:rPr>
        <w:t>的</w:t>
      </w:r>
      <w:r>
        <w:rPr>
          <w:rFonts w:hint="eastAsia"/>
          <w:lang w:eastAsia="zh-CN"/>
        </w:rPr>
        <w:t>110%</w:t>
      </w:r>
      <w:r>
        <w:rPr>
          <w:rFonts w:hint="eastAsia"/>
          <w:lang w:eastAsia="zh-CN"/>
        </w:rPr>
        <w:t>；到</w:t>
      </w:r>
      <w:r>
        <w:rPr>
          <w:rFonts w:hint="eastAsia"/>
          <w:lang w:eastAsia="zh-CN"/>
        </w:rPr>
        <w:t>2025</w:t>
      </w:r>
      <w:r>
        <w:rPr>
          <w:rFonts w:hint="eastAsia"/>
          <w:lang w:eastAsia="zh-CN"/>
        </w:rPr>
        <w:t>年，债券市场总市值将达</w:t>
      </w:r>
      <w:r>
        <w:rPr>
          <w:rFonts w:hint="eastAsia"/>
          <w:lang w:eastAsia="zh-CN"/>
        </w:rPr>
        <w:t>GDP</w:t>
      </w:r>
      <w:r>
        <w:rPr>
          <w:rFonts w:hint="eastAsia"/>
          <w:lang w:eastAsia="zh-CN"/>
        </w:rPr>
        <w:t>的</w:t>
      </w:r>
      <w:r>
        <w:rPr>
          <w:rFonts w:hint="eastAsia"/>
          <w:lang w:eastAsia="zh-CN"/>
        </w:rPr>
        <w:t>47%</w:t>
      </w:r>
      <w:r>
        <w:rPr>
          <w:rFonts w:hint="eastAsia"/>
          <w:lang w:eastAsia="zh-CN"/>
        </w:rPr>
        <w:t>，到</w:t>
      </w:r>
      <w:r>
        <w:rPr>
          <w:rFonts w:hint="eastAsia"/>
          <w:lang w:eastAsia="zh-CN"/>
        </w:rPr>
        <w:t>2030</w:t>
      </w:r>
      <w:r>
        <w:rPr>
          <w:rFonts w:hint="eastAsia"/>
          <w:lang w:eastAsia="zh-CN"/>
        </w:rPr>
        <w:t>年达</w:t>
      </w:r>
      <w:r>
        <w:rPr>
          <w:rFonts w:hint="eastAsia"/>
          <w:lang w:eastAsia="zh-CN"/>
        </w:rPr>
        <w:t>GDP</w:t>
      </w:r>
      <w:r>
        <w:rPr>
          <w:rFonts w:hint="eastAsia"/>
          <w:lang w:eastAsia="zh-CN"/>
        </w:rPr>
        <w:t>的</w:t>
      </w:r>
      <w:r>
        <w:rPr>
          <w:rFonts w:hint="eastAsia"/>
          <w:lang w:eastAsia="zh-CN"/>
        </w:rPr>
        <w:t>58%</w:t>
      </w:r>
      <w:r>
        <w:rPr>
          <w:rFonts w:hint="eastAsia"/>
          <w:lang w:eastAsia="zh-CN"/>
        </w:rPr>
        <w:t>；衍生证券预计年均增长</w:t>
      </w:r>
      <w:r>
        <w:rPr>
          <w:rFonts w:hint="eastAsia"/>
          <w:lang w:eastAsia="zh-CN"/>
        </w:rPr>
        <w:t>20%</w:t>
      </w:r>
      <w:r>
        <w:rPr>
          <w:rFonts w:hint="eastAsia"/>
          <w:lang w:eastAsia="zh-CN"/>
        </w:rPr>
        <w:t>至</w:t>
      </w:r>
      <w:r>
        <w:rPr>
          <w:rFonts w:hint="eastAsia"/>
          <w:lang w:eastAsia="zh-CN"/>
        </w:rPr>
        <w:t>30%</w:t>
      </w:r>
      <w:r>
        <w:rPr>
          <w:rFonts w:hint="eastAsia"/>
          <w:lang w:eastAsia="zh-CN"/>
        </w:rPr>
        <w:t>，到</w:t>
      </w:r>
      <w:r>
        <w:rPr>
          <w:rFonts w:hint="eastAsia"/>
          <w:lang w:eastAsia="zh-CN"/>
        </w:rPr>
        <w:t>2025</w:t>
      </w:r>
      <w:r>
        <w:rPr>
          <w:rFonts w:hint="eastAsia"/>
          <w:lang w:eastAsia="zh-CN"/>
        </w:rPr>
        <w:t>年投资者人数占全国人口的</w:t>
      </w:r>
      <w:r>
        <w:rPr>
          <w:rFonts w:hint="eastAsia"/>
          <w:lang w:eastAsia="zh-CN"/>
        </w:rPr>
        <w:t>5%</w:t>
      </w:r>
      <w:r>
        <w:rPr>
          <w:rFonts w:hint="eastAsia"/>
          <w:lang w:eastAsia="zh-CN"/>
        </w:rPr>
        <w:t>，到</w:t>
      </w:r>
      <w:r>
        <w:rPr>
          <w:rFonts w:hint="eastAsia"/>
          <w:lang w:eastAsia="zh-CN"/>
        </w:rPr>
        <w:t>2030</w:t>
      </w:r>
      <w:r>
        <w:rPr>
          <w:rFonts w:hint="eastAsia"/>
          <w:lang w:eastAsia="zh-CN"/>
        </w:rPr>
        <w:t>年占全国人口的</w:t>
      </w:r>
      <w:r>
        <w:rPr>
          <w:rFonts w:hint="eastAsia"/>
          <w:lang w:eastAsia="zh-CN"/>
        </w:rPr>
        <w:t>8%</w:t>
      </w:r>
      <w:r>
        <w:rPr>
          <w:rFonts w:hint="eastAsia"/>
          <w:lang w:eastAsia="zh-CN"/>
        </w:rPr>
        <w:t>。</w:t>
      </w:r>
    </w:p>
    <w:p w14:paraId="63E1DE5A" w14:textId="77777777" w:rsidR="00137863" w:rsidRDefault="00137863" w:rsidP="00137863">
      <w:pPr>
        <w:pStyle w:val="2"/>
      </w:pPr>
      <w:bookmarkStart w:id="71" w:name="_Toc167106109"/>
      <w:r>
        <w:rPr>
          <w:rFonts w:hint="eastAsia"/>
        </w:rPr>
        <w:t>国际经贸合作</w:t>
      </w:r>
      <w:bookmarkEnd w:id="71"/>
    </w:p>
    <w:p w14:paraId="6B1C1735" w14:textId="77777777" w:rsidR="00137863" w:rsidRDefault="00137863" w:rsidP="00137863">
      <w:pPr>
        <w:pStyle w:val="3"/>
      </w:pPr>
      <w:bookmarkStart w:id="72" w:name="_Toc167106110"/>
      <w:r w:rsidRPr="00480BF9">
        <w:rPr>
          <w:rFonts w:hint="eastAsia"/>
        </w:rPr>
        <w:t>进出口贸易</w:t>
      </w:r>
      <w:bookmarkEnd w:id="72"/>
    </w:p>
    <w:p w14:paraId="7BB2371A" w14:textId="77777777" w:rsidR="008A2FA4" w:rsidRDefault="008A2FA4" w:rsidP="008A2FA4">
      <w:pPr>
        <w:pStyle w:val="-"/>
        <w:ind w:firstLine="420"/>
        <w:rPr>
          <w:lang w:eastAsia="zh-CN"/>
        </w:rPr>
      </w:pPr>
      <w:r>
        <w:rPr>
          <w:rFonts w:hint="eastAsia"/>
          <w:lang w:eastAsia="zh-CN"/>
        </w:rPr>
        <w:t>2023</w:t>
      </w:r>
      <w:r>
        <w:rPr>
          <w:rFonts w:hint="eastAsia"/>
          <w:lang w:eastAsia="zh-CN"/>
        </w:rPr>
        <w:t>年全年越南商品进出口总额约达</w:t>
      </w:r>
      <w:r>
        <w:rPr>
          <w:rFonts w:hint="eastAsia"/>
          <w:lang w:eastAsia="zh-CN"/>
        </w:rPr>
        <w:t>6830</w:t>
      </w:r>
      <w:r>
        <w:rPr>
          <w:rFonts w:hint="eastAsia"/>
          <w:lang w:eastAsia="zh-CN"/>
        </w:rPr>
        <w:t>亿美元，同比下降</w:t>
      </w:r>
      <w:r>
        <w:rPr>
          <w:rFonts w:hint="eastAsia"/>
          <w:lang w:eastAsia="zh-CN"/>
        </w:rPr>
        <w:t>6.6%</w:t>
      </w:r>
      <w:r>
        <w:rPr>
          <w:rFonts w:hint="eastAsia"/>
          <w:lang w:eastAsia="zh-CN"/>
        </w:rPr>
        <w:t>。</w:t>
      </w:r>
      <w:r>
        <w:rPr>
          <w:rFonts w:hint="eastAsia"/>
          <w:lang w:eastAsia="zh-CN"/>
        </w:rPr>
        <w:t>2023</w:t>
      </w:r>
      <w:r>
        <w:rPr>
          <w:rFonts w:hint="eastAsia"/>
          <w:lang w:eastAsia="zh-CN"/>
        </w:rPr>
        <w:t>年越南商品出口额约为</w:t>
      </w:r>
      <w:r>
        <w:rPr>
          <w:rFonts w:hint="eastAsia"/>
          <w:lang w:eastAsia="zh-CN"/>
        </w:rPr>
        <w:t>3555</w:t>
      </w:r>
      <w:r>
        <w:rPr>
          <w:rFonts w:hint="eastAsia"/>
          <w:lang w:eastAsia="zh-CN"/>
        </w:rPr>
        <w:t>亿美元，同比下降</w:t>
      </w:r>
      <w:r>
        <w:rPr>
          <w:rFonts w:hint="eastAsia"/>
          <w:lang w:eastAsia="zh-CN"/>
        </w:rPr>
        <w:t>4.4%</w:t>
      </w:r>
      <w:r>
        <w:rPr>
          <w:rFonts w:hint="eastAsia"/>
          <w:lang w:eastAsia="zh-CN"/>
        </w:rPr>
        <w:t>。其中，国内经济部门出口额达</w:t>
      </w:r>
      <w:r>
        <w:rPr>
          <w:rFonts w:hint="eastAsia"/>
          <w:lang w:eastAsia="zh-CN"/>
        </w:rPr>
        <w:t>955.5</w:t>
      </w:r>
      <w:r>
        <w:rPr>
          <w:rFonts w:hint="eastAsia"/>
          <w:lang w:eastAsia="zh-CN"/>
        </w:rPr>
        <w:t>亿美元，下降</w:t>
      </w:r>
      <w:r>
        <w:rPr>
          <w:rFonts w:hint="eastAsia"/>
          <w:lang w:eastAsia="zh-CN"/>
        </w:rPr>
        <w:t>0.3%</w:t>
      </w:r>
      <w:r>
        <w:rPr>
          <w:rFonts w:hint="eastAsia"/>
          <w:lang w:eastAsia="zh-CN"/>
        </w:rPr>
        <w:t>，占出口总额的</w:t>
      </w:r>
      <w:r>
        <w:rPr>
          <w:rFonts w:hint="eastAsia"/>
          <w:lang w:eastAsia="zh-CN"/>
        </w:rPr>
        <w:t>26.9%</w:t>
      </w:r>
      <w:r>
        <w:rPr>
          <w:rFonts w:hint="eastAsia"/>
          <w:lang w:eastAsia="zh-CN"/>
        </w:rPr>
        <w:t>；外资企业出口额（含原油）达</w:t>
      </w:r>
      <w:r>
        <w:rPr>
          <w:rFonts w:hint="eastAsia"/>
          <w:lang w:eastAsia="zh-CN"/>
        </w:rPr>
        <w:t>2599.5</w:t>
      </w:r>
      <w:r>
        <w:rPr>
          <w:rFonts w:hint="eastAsia"/>
          <w:lang w:eastAsia="zh-CN"/>
        </w:rPr>
        <w:t>亿美元，下降</w:t>
      </w:r>
      <w:r>
        <w:rPr>
          <w:rFonts w:hint="eastAsia"/>
          <w:lang w:eastAsia="zh-CN"/>
        </w:rPr>
        <w:t>5.8%</w:t>
      </w:r>
      <w:r>
        <w:rPr>
          <w:rFonts w:hint="eastAsia"/>
          <w:lang w:eastAsia="zh-CN"/>
        </w:rPr>
        <w:t>，占</w:t>
      </w:r>
      <w:r>
        <w:rPr>
          <w:rFonts w:hint="eastAsia"/>
          <w:lang w:eastAsia="zh-CN"/>
        </w:rPr>
        <w:t>73.1%</w:t>
      </w:r>
      <w:r>
        <w:rPr>
          <w:rFonts w:hint="eastAsia"/>
          <w:lang w:eastAsia="zh-CN"/>
        </w:rPr>
        <w:t>。与此同时，商品进口额约达</w:t>
      </w:r>
      <w:r>
        <w:rPr>
          <w:rFonts w:hint="eastAsia"/>
          <w:lang w:eastAsia="zh-CN"/>
        </w:rPr>
        <w:t>3275</w:t>
      </w:r>
      <w:r>
        <w:rPr>
          <w:rFonts w:hint="eastAsia"/>
          <w:lang w:eastAsia="zh-CN"/>
        </w:rPr>
        <w:t>亿美元，同比下降</w:t>
      </w:r>
      <w:r>
        <w:rPr>
          <w:rFonts w:hint="eastAsia"/>
          <w:lang w:eastAsia="zh-CN"/>
        </w:rPr>
        <w:t>8.9%</w:t>
      </w:r>
      <w:r>
        <w:rPr>
          <w:rFonts w:hint="eastAsia"/>
          <w:lang w:eastAsia="zh-CN"/>
        </w:rPr>
        <w:t>。其中，国内经济部门进口额达</w:t>
      </w:r>
      <w:r>
        <w:rPr>
          <w:rFonts w:hint="eastAsia"/>
          <w:lang w:eastAsia="zh-CN"/>
        </w:rPr>
        <w:t>1172.9</w:t>
      </w:r>
      <w:r>
        <w:rPr>
          <w:rFonts w:hint="eastAsia"/>
          <w:lang w:eastAsia="zh-CN"/>
        </w:rPr>
        <w:t>亿美元，下降</w:t>
      </w:r>
      <w:r>
        <w:rPr>
          <w:rFonts w:hint="eastAsia"/>
          <w:lang w:eastAsia="zh-CN"/>
        </w:rPr>
        <w:t>7.2%</w:t>
      </w:r>
      <w:r>
        <w:rPr>
          <w:rFonts w:hint="eastAsia"/>
          <w:lang w:eastAsia="zh-CN"/>
        </w:rPr>
        <w:t>；外资企业进口额达</w:t>
      </w:r>
      <w:r>
        <w:rPr>
          <w:rFonts w:hint="eastAsia"/>
          <w:lang w:eastAsia="zh-CN"/>
        </w:rPr>
        <w:t>2102.1</w:t>
      </w:r>
      <w:r>
        <w:rPr>
          <w:rFonts w:hint="eastAsia"/>
          <w:lang w:eastAsia="zh-CN"/>
        </w:rPr>
        <w:t>亿美元，下降</w:t>
      </w:r>
      <w:r>
        <w:rPr>
          <w:rFonts w:hint="eastAsia"/>
          <w:lang w:eastAsia="zh-CN"/>
        </w:rPr>
        <w:t>9.8%</w:t>
      </w:r>
      <w:r>
        <w:rPr>
          <w:rFonts w:hint="eastAsia"/>
          <w:lang w:eastAsia="zh-CN"/>
        </w:rPr>
        <w:t>。贸易顺差为</w:t>
      </w:r>
      <w:r>
        <w:rPr>
          <w:rFonts w:hint="eastAsia"/>
          <w:lang w:eastAsia="zh-CN"/>
        </w:rPr>
        <w:t>280</w:t>
      </w:r>
      <w:r>
        <w:rPr>
          <w:rFonts w:hint="eastAsia"/>
          <w:lang w:eastAsia="zh-CN"/>
        </w:rPr>
        <w:t>亿美元（去年同期为</w:t>
      </w:r>
      <w:r>
        <w:rPr>
          <w:rFonts w:hint="eastAsia"/>
          <w:lang w:eastAsia="zh-CN"/>
        </w:rPr>
        <w:t>110</w:t>
      </w:r>
      <w:r>
        <w:rPr>
          <w:rFonts w:hint="eastAsia"/>
          <w:lang w:eastAsia="zh-CN"/>
        </w:rPr>
        <w:t>亿美元），连续八年实现贸易顺差。</w:t>
      </w:r>
    </w:p>
    <w:p w14:paraId="7EF8D64E" w14:textId="77777777" w:rsidR="008A2FA4" w:rsidRDefault="008A2FA4" w:rsidP="008A2FA4">
      <w:pPr>
        <w:pStyle w:val="-"/>
        <w:ind w:firstLine="420"/>
        <w:rPr>
          <w:lang w:eastAsia="zh-CN"/>
        </w:rPr>
      </w:pPr>
      <w:r>
        <w:rPr>
          <w:rFonts w:hint="eastAsia"/>
          <w:lang w:eastAsia="zh-CN"/>
        </w:rPr>
        <w:t>出口额靠前的商品类别分别是电子、电脑及零部件，电话及零部件，机械设备及零部件，纺织品，鞋类，运输工具及零部件，木材及木制品。出口额中，外资领域以</w:t>
      </w:r>
      <w:r>
        <w:rPr>
          <w:rFonts w:hint="eastAsia"/>
          <w:lang w:eastAsia="zh-CN"/>
        </w:rPr>
        <w:t>2599</w:t>
      </w:r>
      <w:r>
        <w:rPr>
          <w:rFonts w:hint="eastAsia"/>
          <w:lang w:eastAsia="zh-CN"/>
        </w:rPr>
        <w:t>亿美元占比</w:t>
      </w:r>
      <w:r>
        <w:rPr>
          <w:rFonts w:hint="eastAsia"/>
          <w:lang w:eastAsia="zh-CN"/>
        </w:rPr>
        <w:t>73.1%</w:t>
      </w:r>
      <w:r>
        <w:rPr>
          <w:rFonts w:hint="eastAsia"/>
          <w:lang w:eastAsia="zh-CN"/>
        </w:rPr>
        <w:t>，同比下降</w:t>
      </w:r>
      <w:r>
        <w:rPr>
          <w:rFonts w:hint="eastAsia"/>
          <w:lang w:eastAsia="zh-CN"/>
        </w:rPr>
        <w:t>5.8%</w:t>
      </w:r>
      <w:r>
        <w:rPr>
          <w:rFonts w:hint="eastAsia"/>
          <w:lang w:eastAsia="zh-CN"/>
        </w:rPr>
        <w:t>；内资领域以</w:t>
      </w:r>
      <w:r>
        <w:rPr>
          <w:rFonts w:hint="eastAsia"/>
          <w:lang w:eastAsia="zh-CN"/>
        </w:rPr>
        <w:t>955.5</w:t>
      </w:r>
      <w:r>
        <w:rPr>
          <w:rFonts w:hint="eastAsia"/>
          <w:lang w:eastAsia="zh-CN"/>
        </w:rPr>
        <w:t>亿美元占比</w:t>
      </w:r>
      <w:r>
        <w:rPr>
          <w:rFonts w:hint="eastAsia"/>
          <w:lang w:eastAsia="zh-CN"/>
        </w:rPr>
        <w:t>26.9%</w:t>
      </w:r>
      <w:r>
        <w:rPr>
          <w:rFonts w:hint="eastAsia"/>
          <w:lang w:eastAsia="zh-CN"/>
        </w:rPr>
        <w:t>，同比下降</w:t>
      </w:r>
      <w:r>
        <w:rPr>
          <w:rFonts w:hint="eastAsia"/>
          <w:lang w:eastAsia="zh-CN"/>
        </w:rPr>
        <w:t>0.3%</w:t>
      </w:r>
      <w:r>
        <w:rPr>
          <w:rFonts w:hint="eastAsia"/>
          <w:lang w:eastAsia="zh-CN"/>
        </w:rPr>
        <w:t>。进口额靠前的商品类别分别是电子、电脑及零部件，机械设备及零部件，纺织面料，钢铁。进口额中，外资领域以</w:t>
      </w:r>
      <w:r>
        <w:rPr>
          <w:rFonts w:hint="eastAsia"/>
          <w:lang w:eastAsia="zh-CN"/>
        </w:rPr>
        <w:t>2102</w:t>
      </w:r>
      <w:r>
        <w:rPr>
          <w:rFonts w:hint="eastAsia"/>
          <w:lang w:eastAsia="zh-CN"/>
        </w:rPr>
        <w:t>亿美元占比</w:t>
      </w:r>
      <w:r>
        <w:rPr>
          <w:rFonts w:hint="eastAsia"/>
          <w:lang w:eastAsia="zh-CN"/>
        </w:rPr>
        <w:t>64.1%</w:t>
      </w:r>
      <w:r>
        <w:rPr>
          <w:rFonts w:hint="eastAsia"/>
          <w:lang w:eastAsia="zh-CN"/>
        </w:rPr>
        <w:t>，同比下降</w:t>
      </w:r>
      <w:r>
        <w:rPr>
          <w:rFonts w:hint="eastAsia"/>
          <w:lang w:eastAsia="zh-CN"/>
        </w:rPr>
        <w:t>9.8%</w:t>
      </w:r>
      <w:r>
        <w:rPr>
          <w:rFonts w:hint="eastAsia"/>
          <w:lang w:eastAsia="zh-CN"/>
        </w:rPr>
        <w:t>；内资领域以</w:t>
      </w:r>
      <w:r>
        <w:rPr>
          <w:rFonts w:hint="eastAsia"/>
          <w:lang w:eastAsia="zh-CN"/>
        </w:rPr>
        <w:t>1172.9</w:t>
      </w:r>
      <w:r>
        <w:rPr>
          <w:rFonts w:hint="eastAsia"/>
          <w:lang w:eastAsia="zh-CN"/>
        </w:rPr>
        <w:t>亿美元占比</w:t>
      </w:r>
      <w:r>
        <w:rPr>
          <w:rFonts w:hint="eastAsia"/>
          <w:lang w:eastAsia="zh-CN"/>
        </w:rPr>
        <w:t>35.8%</w:t>
      </w:r>
      <w:r>
        <w:rPr>
          <w:rFonts w:hint="eastAsia"/>
          <w:lang w:eastAsia="zh-CN"/>
        </w:rPr>
        <w:t>，同比下降</w:t>
      </w:r>
      <w:r>
        <w:rPr>
          <w:rFonts w:hint="eastAsia"/>
          <w:lang w:eastAsia="zh-CN"/>
        </w:rPr>
        <w:t>7.2%</w:t>
      </w:r>
      <w:r>
        <w:rPr>
          <w:rFonts w:hint="eastAsia"/>
          <w:lang w:eastAsia="zh-CN"/>
        </w:rPr>
        <w:t>。</w:t>
      </w:r>
    </w:p>
    <w:p w14:paraId="09613AAB" w14:textId="2B4263E6" w:rsidR="00137863" w:rsidRDefault="008A2FA4" w:rsidP="008A2FA4">
      <w:pPr>
        <w:pStyle w:val="-"/>
        <w:ind w:firstLine="420"/>
        <w:rPr>
          <w:lang w:eastAsia="zh-CN"/>
        </w:rPr>
      </w:pPr>
      <w:r>
        <w:rPr>
          <w:rFonts w:hint="eastAsia"/>
          <w:lang w:eastAsia="zh-CN"/>
        </w:rPr>
        <w:t>2023</w:t>
      </w:r>
      <w:r>
        <w:rPr>
          <w:rFonts w:hint="eastAsia"/>
          <w:lang w:eastAsia="zh-CN"/>
        </w:rPr>
        <w:t>年，美国是越南最大出口市场，全年对美出口额为</w:t>
      </w:r>
      <w:r>
        <w:rPr>
          <w:rFonts w:hint="eastAsia"/>
          <w:lang w:eastAsia="zh-CN"/>
        </w:rPr>
        <w:t>968</w:t>
      </w:r>
      <w:r>
        <w:rPr>
          <w:rFonts w:hint="eastAsia"/>
          <w:lang w:eastAsia="zh-CN"/>
        </w:rPr>
        <w:t>亿美元，下降</w:t>
      </w:r>
      <w:r>
        <w:rPr>
          <w:rFonts w:hint="eastAsia"/>
          <w:lang w:eastAsia="zh-CN"/>
        </w:rPr>
        <w:t>11.6%</w:t>
      </w:r>
      <w:r>
        <w:rPr>
          <w:rFonts w:hint="eastAsia"/>
          <w:lang w:eastAsia="zh-CN"/>
        </w:rPr>
        <w:t>，贸易顺差</w:t>
      </w:r>
      <w:r>
        <w:rPr>
          <w:rFonts w:hint="eastAsia"/>
          <w:lang w:eastAsia="zh-CN"/>
        </w:rPr>
        <w:t>830</w:t>
      </w:r>
      <w:r>
        <w:rPr>
          <w:rFonts w:hint="eastAsia"/>
          <w:lang w:eastAsia="zh-CN"/>
        </w:rPr>
        <w:t>亿美元，下降</w:t>
      </w:r>
      <w:r>
        <w:rPr>
          <w:rFonts w:hint="eastAsia"/>
          <w:lang w:eastAsia="zh-CN"/>
        </w:rPr>
        <w:t>12.6%</w:t>
      </w:r>
      <w:r>
        <w:rPr>
          <w:rFonts w:hint="eastAsia"/>
          <w:lang w:eastAsia="zh-CN"/>
        </w:rPr>
        <w:t>。中国是越南最大进口来源地，全年进口额为</w:t>
      </w:r>
      <w:r>
        <w:rPr>
          <w:rFonts w:hint="eastAsia"/>
          <w:lang w:eastAsia="zh-CN"/>
        </w:rPr>
        <w:t>1116</w:t>
      </w:r>
      <w:r>
        <w:rPr>
          <w:rFonts w:hint="eastAsia"/>
          <w:lang w:eastAsia="zh-CN"/>
        </w:rPr>
        <w:t>亿美元，下降</w:t>
      </w:r>
      <w:r>
        <w:rPr>
          <w:rFonts w:hint="eastAsia"/>
          <w:lang w:eastAsia="zh-CN"/>
        </w:rPr>
        <w:t>5.9%</w:t>
      </w:r>
      <w:r>
        <w:rPr>
          <w:rFonts w:hint="eastAsia"/>
          <w:lang w:eastAsia="zh-CN"/>
        </w:rPr>
        <w:t>，贸易逆差</w:t>
      </w:r>
      <w:r>
        <w:rPr>
          <w:rFonts w:hint="eastAsia"/>
          <w:lang w:eastAsia="zh-CN"/>
        </w:rPr>
        <w:t>499</w:t>
      </w:r>
      <w:r>
        <w:rPr>
          <w:rFonts w:hint="eastAsia"/>
          <w:lang w:eastAsia="zh-CN"/>
        </w:rPr>
        <w:t>亿美元，下降</w:t>
      </w:r>
      <w:r>
        <w:rPr>
          <w:rFonts w:hint="eastAsia"/>
          <w:lang w:eastAsia="zh-CN"/>
        </w:rPr>
        <w:t>17.6%</w:t>
      </w:r>
      <w:r>
        <w:rPr>
          <w:rFonts w:hint="eastAsia"/>
          <w:lang w:eastAsia="zh-CN"/>
        </w:rPr>
        <w:t>。中国是越南前六大出口市场中唯一实现正增长的出口目的地。</w:t>
      </w:r>
    </w:p>
    <w:p w14:paraId="2CFD76E5" w14:textId="77777777" w:rsidR="00FB1B1F" w:rsidRDefault="00FB1B1F" w:rsidP="00137863">
      <w:pPr>
        <w:pStyle w:val="-"/>
        <w:ind w:firstLine="420"/>
        <w:rPr>
          <w:lang w:eastAsia="zh-CN"/>
        </w:rPr>
      </w:pPr>
    </w:p>
    <w:p w14:paraId="72147A33" w14:textId="77777777" w:rsidR="00137863" w:rsidRDefault="00137863" w:rsidP="00137863">
      <w:pPr>
        <w:pStyle w:val="3"/>
      </w:pPr>
      <w:bookmarkStart w:id="73" w:name="_Toc167106111"/>
      <w:r>
        <w:rPr>
          <w:rFonts w:hint="eastAsia"/>
        </w:rPr>
        <w:t>外国投资</w:t>
      </w:r>
      <w:bookmarkEnd w:id="73"/>
    </w:p>
    <w:p w14:paraId="4E436E67" w14:textId="77777777" w:rsidR="008A2FA4" w:rsidRDefault="008A2FA4" w:rsidP="008A2FA4">
      <w:pPr>
        <w:pStyle w:val="-"/>
        <w:ind w:firstLine="420"/>
        <w:rPr>
          <w:lang w:eastAsia="zh-CN"/>
        </w:rPr>
      </w:pPr>
      <w:r>
        <w:rPr>
          <w:rFonts w:hint="eastAsia"/>
          <w:lang w:eastAsia="zh-CN"/>
        </w:rPr>
        <w:t>据越南计划与投资部外国投资局统计数据，截至</w:t>
      </w:r>
      <w:r>
        <w:rPr>
          <w:rFonts w:hint="eastAsia"/>
          <w:lang w:eastAsia="zh-CN"/>
        </w:rPr>
        <w:t>2023</w:t>
      </w:r>
      <w:r>
        <w:rPr>
          <w:rFonts w:hint="eastAsia"/>
          <w:lang w:eastAsia="zh-CN"/>
        </w:rPr>
        <w:t>年</w:t>
      </w:r>
      <w:r>
        <w:rPr>
          <w:rFonts w:hint="eastAsia"/>
          <w:lang w:eastAsia="zh-CN"/>
        </w:rPr>
        <w:t>12</w:t>
      </w:r>
      <w:r>
        <w:rPr>
          <w:rFonts w:hint="eastAsia"/>
          <w:lang w:eastAsia="zh-CN"/>
        </w:rPr>
        <w:t>月</w:t>
      </w:r>
      <w:r>
        <w:rPr>
          <w:rFonts w:hint="eastAsia"/>
          <w:lang w:eastAsia="zh-CN"/>
        </w:rPr>
        <w:t>20</w:t>
      </w:r>
      <w:r>
        <w:rPr>
          <w:rFonts w:hint="eastAsia"/>
          <w:lang w:eastAsia="zh-CN"/>
        </w:rPr>
        <w:t>日，越南吸引外国直接投资超</w:t>
      </w:r>
      <w:r>
        <w:rPr>
          <w:rFonts w:hint="eastAsia"/>
          <w:lang w:eastAsia="zh-CN"/>
        </w:rPr>
        <w:t>366</w:t>
      </w:r>
      <w:r>
        <w:rPr>
          <w:rFonts w:hint="eastAsia"/>
          <w:lang w:eastAsia="zh-CN"/>
        </w:rPr>
        <w:t>亿美元，同比增长</w:t>
      </w:r>
      <w:r>
        <w:rPr>
          <w:rFonts w:hint="eastAsia"/>
          <w:lang w:eastAsia="zh-CN"/>
        </w:rPr>
        <w:t>32.1%</w:t>
      </w:r>
      <w:r>
        <w:rPr>
          <w:rFonts w:hint="eastAsia"/>
          <w:lang w:eastAsia="zh-CN"/>
        </w:rPr>
        <w:t>。其中，新签注册项目</w:t>
      </w:r>
      <w:r>
        <w:rPr>
          <w:rFonts w:hint="eastAsia"/>
          <w:lang w:eastAsia="zh-CN"/>
        </w:rPr>
        <w:t>3188</w:t>
      </w:r>
      <w:r>
        <w:rPr>
          <w:rFonts w:hint="eastAsia"/>
          <w:lang w:eastAsia="zh-CN"/>
        </w:rPr>
        <w:t>个，同比增长</w:t>
      </w:r>
      <w:r>
        <w:rPr>
          <w:rFonts w:hint="eastAsia"/>
          <w:lang w:eastAsia="zh-CN"/>
        </w:rPr>
        <w:t>56.6%</w:t>
      </w:r>
      <w:r>
        <w:rPr>
          <w:rFonts w:hint="eastAsia"/>
          <w:lang w:eastAsia="zh-CN"/>
        </w:rPr>
        <w:t>；新签项目投资额近</w:t>
      </w:r>
      <w:r>
        <w:rPr>
          <w:rFonts w:hint="eastAsia"/>
          <w:lang w:eastAsia="zh-CN"/>
        </w:rPr>
        <w:t>202</w:t>
      </w:r>
      <w:r>
        <w:rPr>
          <w:rFonts w:hint="eastAsia"/>
          <w:lang w:eastAsia="zh-CN"/>
        </w:rPr>
        <w:t>亿美元，同比增长</w:t>
      </w:r>
      <w:r>
        <w:rPr>
          <w:rFonts w:hint="eastAsia"/>
          <w:lang w:eastAsia="zh-CN"/>
        </w:rPr>
        <w:t>62.2%</w:t>
      </w:r>
      <w:r>
        <w:rPr>
          <w:rFonts w:hint="eastAsia"/>
          <w:lang w:eastAsia="zh-CN"/>
        </w:rPr>
        <w:t>。此外，</w:t>
      </w:r>
      <w:r>
        <w:rPr>
          <w:rFonts w:hint="eastAsia"/>
          <w:lang w:eastAsia="zh-CN"/>
        </w:rPr>
        <w:t>2023</w:t>
      </w:r>
      <w:r>
        <w:rPr>
          <w:rFonts w:hint="eastAsia"/>
          <w:lang w:eastAsia="zh-CN"/>
        </w:rPr>
        <w:t>年追加投资项目</w:t>
      </w:r>
      <w:r>
        <w:rPr>
          <w:rFonts w:hint="eastAsia"/>
          <w:lang w:eastAsia="zh-CN"/>
        </w:rPr>
        <w:t>1262</w:t>
      </w:r>
      <w:r>
        <w:rPr>
          <w:rFonts w:hint="eastAsia"/>
          <w:lang w:eastAsia="zh-CN"/>
        </w:rPr>
        <w:t>个，同比增长</w:t>
      </w:r>
      <w:r>
        <w:rPr>
          <w:rFonts w:hint="eastAsia"/>
          <w:lang w:eastAsia="zh-CN"/>
        </w:rPr>
        <w:t>14%</w:t>
      </w:r>
      <w:r>
        <w:rPr>
          <w:rFonts w:hint="eastAsia"/>
          <w:lang w:eastAsia="zh-CN"/>
        </w:rPr>
        <w:t>；追加投资额超</w:t>
      </w:r>
      <w:r>
        <w:rPr>
          <w:rFonts w:hint="eastAsia"/>
          <w:lang w:eastAsia="zh-CN"/>
        </w:rPr>
        <w:t>78.8</w:t>
      </w:r>
      <w:r>
        <w:rPr>
          <w:rFonts w:hint="eastAsia"/>
          <w:lang w:eastAsia="zh-CN"/>
        </w:rPr>
        <w:t>亿美元，同比下降</w:t>
      </w:r>
      <w:r>
        <w:rPr>
          <w:rFonts w:hint="eastAsia"/>
          <w:lang w:eastAsia="zh-CN"/>
        </w:rPr>
        <w:t>22.1%</w:t>
      </w:r>
      <w:r>
        <w:rPr>
          <w:rFonts w:hint="eastAsia"/>
          <w:lang w:eastAsia="zh-CN"/>
        </w:rPr>
        <w:t>。</w:t>
      </w:r>
      <w:r>
        <w:rPr>
          <w:rFonts w:hint="eastAsia"/>
          <w:lang w:eastAsia="zh-CN"/>
        </w:rPr>
        <w:t>2023</w:t>
      </w:r>
      <w:r>
        <w:rPr>
          <w:rFonts w:hint="eastAsia"/>
          <w:lang w:eastAsia="zh-CN"/>
        </w:rPr>
        <w:t>年越南外国直接投资（</w:t>
      </w:r>
      <w:r>
        <w:rPr>
          <w:rFonts w:hint="eastAsia"/>
          <w:lang w:eastAsia="zh-CN"/>
        </w:rPr>
        <w:t>FDI</w:t>
      </w:r>
      <w:r>
        <w:rPr>
          <w:rFonts w:hint="eastAsia"/>
          <w:lang w:eastAsia="zh-CN"/>
        </w:rPr>
        <w:t>）项目实际到位资金约达</w:t>
      </w:r>
      <w:r>
        <w:rPr>
          <w:rFonts w:hint="eastAsia"/>
          <w:lang w:eastAsia="zh-CN"/>
        </w:rPr>
        <w:t>231.8</w:t>
      </w:r>
      <w:r>
        <w:rPr>
          <w:rFonts w:hint="eastAsia"/>
          <w:lang w:eastAsia="zh-CN"/>
        </w:rPr>
        <w:t>亿美元，同比增长</w:t>
      </w:r>
      <w:r>
        <w:rPr>
          <w:rFonts w:hint="eastAsia"/>
          <w:lang w:eastAsia="zh-CN"/>
        </w:rPr>
        <w:t>3.5%</w:t>
      </w:r>
      <w:r>
        <w:rPr>
          <w:rFonts w:hint="eastAsia"/>
          <w:lang w:eastAsia="zh-CN"/>
        </w:rPr>
        <w:t>。这是过去</w:t>
      </w:r>
      <w:r>
        <w:rPr>
          <w:rFonts w:hint="eastAsia"/>
          <w:lang w:eastAsia="zh-CN"/>
        </w:rPr>
        <w:t>5</w:t>
      </w:r>
      <w:r>
        <w:rPr>
          <w:rFonts w:hint="eastAsia"/>
          <w:lang w:eastAsia="zh-CN"/>
        </w:rPr>
        <w:t>年来</w:t>
      </w:r>
      <w:r>
        <w:rPr>
          <w:rFonts w:hint="eastAsia"/>
          <w:lang w:eastAsia="zh-CN"/>
        </w:rPr>
        <w:t>FDI</w:t>
      </w:r>
      <w:r>
        <w:rPr>
          <w:rFonts w:hint="eastAsia"/>
          <w:lang w:eastAsia="zh-CN"/>
        </w:rPr>
        <w:t>实际到位资金的最高数额。</w:t>
      </w:r>
    </w:p>
    <w:p w14:paraId="0BEF49E6" w14:textId="77777777" w:rsidR="008A2FA4" w:rsidRDefault="008A2FA4" w:rsidP="008A2FA4">
      <w:pPr>
        <w:pStyle w:val="-"/>
        <w:ind w:firstLine="420"/>
        <w:rPr>
          <w:lang w:eastAsia="zh-CN"/>
        </w:rPr>
      </w:pPr>
      <w:r>
        <w:rPr>
          <w:rFonts w:hint="eastAsia"/>
          <w:lang w:eastAsia="zh-CN"/>
        </w:rPr>
        <w:t>在对越投资的</w:t>
      </w:r>
      <w:r>
        <w:rPr>
          <w:rFonts w:hint="eastAsia"/>
          <w:lang w:eastAsia="zh-CN"/>
        </w:rPr>
        <w:t>111</w:t>
      </w:r>
      <w:r>
        <w:rPr>
          <w:rFonts w:hint="eastAsia"/>
          <w:lang w:eastAsia="zh-CN"/>
        </w:rPr>
        <w:t>个国家和地区中，新加坡以</w:t>
      </w:r>
      <w:r>
        <w:rPr>
          <w:rFonts w:hint="eastAsia"/>
          <w:lang w:eastAsia="zh-CN"/>
        </w:rPr>
        <w:t>68</w:t>
      </w:r>
      <w:r>
        <w:rPr>
          <w:rFonts w:hint="eastAsia"/>
          <w:lang w:eastAsia="zh-CN"/>
        </w:rPr>
        <w:t>亿美元、占越南吸引外资总额</w:t>
      </w:r>
      <w:r>
        <w:rPr>
          <w:rFonts w:hint="eastAsia"/>
          <w:lang w:eastAsia="zh-CN"/>
        </w:rPr>
        <w:t>18.6%</w:t>
      </w:r>
      <w:r>
        <w:rPr>
          <w:rFonts w:hint="eastAsia"/>
          <w:lang w:eastAsia="zh-CN"/>
        </w:rPr>
        <w:t>、同比增长</w:t>
      </w:r>
      <w:r>
        <w:rPr>
          <w:rFonts w:hint="eastAsia"/>
          <w:lang w:eastAsia="zh-CN"/>
        </w:rPr>
        <w:t>5.4%</w:t>
      </w:r>
      <w:r>
        <w:rPr>
          <w:rFonts w:hint="eastAsia"/>
          <w:lang w:eastAsia="zh-CN"/>
        </w:rPr>
        <w:t>的成绩位居第一；日本第二（投资资金</w:t>
      </w:r>
      <w:r>
        <w:rPr>
          <w:rFonts w:hint="eastAsia"/>
          <w:lang w:eastAsia="zh-CN"/>
        </w:rPr>
        <w:t>65.7</w:t>
      </w:r>
      <w:r>
        <w:rPr>
          <w:rFonts w:hint="eastAsia"/>
          <w:lang w:eastAsia="zh-CN"/>
        </w:rPr>
        <w:t>亿美元、占比</w:t>
      </w:r>
      <w:r>
        <w:rPr>
          <w:rFonts w:hint="eastAsia"/>
          <w:lang w:eastAsia="zh-CN"/>
        </w:rPr>
        <w:t>17.9%</w:t>
      </w:r>
      <w:r>
        <w:rPr>
          <w:rFonts w:hint="eastAsia"/>
          <w:lang w:eastAsia="zh-CN"/>
        </w:rPr>
        <w:t>，增长</w:t>
      </w:r>
      <w:r>
        <w:rPr>
          <w:rFonts w:hint="eastAsia"/>
          <w:lang w:eastAsia="zh-CN"/>
        </w:rPr>
        <w:t>37.3%</w:t>
      </w:r>
      <w:r>
        <w:rPr>
          <w:rFonts w:hint="eastAsia"/>
          <w:lang w:eastAsia="zh-CN"/>
        </w:rPr>
        <w:t>），中国香港、中国大陆、韩国和中国台湾分列三至六位。</w:t>
      </w:r>
    </w:p>
    <w:p w14:paraId="75F2C648" w14:textId="77777777" w:rsidR="008A2FA4" w:rsidRDefault="008A2FA4" w:rsidP="008A2FA4">
      <w:pPr>
        <w:pStyle w:val="-"/>
        <w:ind w:firstLine="420"/>
        <w:rPr>
          <w:lang w:eastAsia="zh-CN"/>
        </w:rPr>
      </w:pPr>
      <w:r>
        <w:rPr>
          <w:rFonts w:hint="eastAsia"/>
          <w:lang w:eastAsia="zh-CN"/>
        </w:rPr>
        <w:t>外资主要流入拥有引进外资优势的省市，如胡志明、海防、广宁、北江、太平、河内、北宁、乂安、平阳和同奈等省市，上述</w:t>
      </w:r>
      <w:r>
        <w:rPr>
          <w:rFonts w:hint="eastAsia"/>
          <w:lang w:eastAsia="zh-CN"/>
        </w:rPr>
        <w:t>10</w:t>
      </w:r>
      <w:r>
        <w:rPr>
          <w:rFonts w:hint="eastAsia"/>
          <w:lang w:eastAsia="zh-CN"/>
        </w:rPr>
        <w:t>省市新签投资项目和外资总额分别占全国的</w:t>
      </w:r>
      <w:r>
        <w:rPr>
          <w:rFonts w:hint="eastAsia"/>
          <w:lang w:eastAsia="zh-CN"/>
        </w:rPr>
        <w:t>78.6%</w:t>
      </w:r>
      <w:r>
        <w:rPr>
          <w:rFonts w:hint="eastAsia"/>
          <w:lang w:eastAsia="zh-CN"/>
        </w:rPr>
        <w:t>和</w:t>
      </w:r>
      <w:r>
        <w:rPr>
          <w:rFonts w:hint="eastAsia"/>
          <w:lang w:eastAsia="zh-CN"/>
        </w:rPr>
        <w:t>74.4%</w:t>
      </w:r>
      <w:r>
        <w:rPr>
          <w:rFonts w:hint="eastAsia"/>
          <w:lang w:eastAsia="zh-CN"/>
        </w:rPr>
        <w:t>。</w:t>
      </w:r>
    </w:p>
    <w:p w14:paraId="5C8993F9" w14:textId="7DADAE2A" w:rsidR="00137863" w:rsidRDefault="008A2FA4" w:rsidP="008A2FA4">
      <w:pPr>
        <w:pStyle w:val="-"/>
        <w:ind w:firstLine="420"/>
        <w:rPr>
          <w:lang w:eastAsia="zh-CN"/>
        </w:rPr>
      </w:pPr>
      <w:r>
        <w:rPr>
          <w:rFonts w:hint="eastAsia"/>
          <w:lang w:eastAsia="zh-CN"/>
        </w:rPr>
        <w:t>2023</w:t>
      </w:r>
      <w:r>
        <w:rPr>
          <w:rFonts w:hint="eastAsia"/>
          <w:lang w:eastAsia="zh-CN"/>
        </w:rPr>
        <w:t>年，外商投资覆盖</w:t>
      </w:r>
      <w:r>
        <w:rPr>
          <w:rFonts w:hint="eastAsia"/>
          <w:lang w:eastAsia="zh-CN"/>
        </w:rPr>
        <w:t>21</w:t>
      </w:r>
      <w:r>
        <w:rPr>
          <w:rFonts w:hint="eastAsia"/>
          <w:lang w:eastAsia="zh-CN"/>
        </w:rPr>
        <w:t>个国民经济产业中的</w:t>
      </w:r>
      <w:r>
        <w:rPr>
          <w:rFonts w:hint="eastAsia"/>
          <w:lang w:eastAsia="zh-CN"/>
        </w:rPr>
        <w:t>18</w:t>
      </w:r>
      <w:r>
        <w:rPr>
          <w:rFonts w:hint="eastAsia"/>
          <w:lang w:eastAsia="zh-CN"/>
        </w:rPr>
        <w:t>个，其中加工制造业以</w:t>
      </w:r>
      <w:r>
        <w:rPr>
          <w:rFonts w:hint="eastAsia"/>
          <w:lang w:eastAsia="zh-CN"/>
        </w:rPr>
        <w:t>235</w:t>
      </w:r>
      <w:r>
        <w:rPr>
          <w:rFonts w:hint="eastAsia"/>
          <w:lang w:eastAsia="zh-CN"/>
        </w:rPr>
        <w:t>亿美元领先，占全国外资注册资金额</w:t>
      </w:r>
      <w:r>
        <w:rPr>
          <w:rFonts w:hint="eastAsia"/>
          <w:lang w:eastAsia="zh-CN"/>
        </w:rPr>
        <w:t>64.2%</w:t>
      </w:r>
      <w:r>
        <w:rPr>
          <w:rFonts w:hint="eastAsia"/>
          <w:lang w:eastAsia="zh-CN"/>
        </w:rPr>
        <w:t>，同比增长</w:t>
      </w:r>
      <w:r>
        <w:rPr>
          <w:rFonts w:hint="eastAsia"/>
          <w:lang w:eastAsia="zh-CN"/>
        </w:rPr>
        <w:t>39.9%</w:t>
      </w:r>
      <w:r>
        <w:rPr>
          <w:rFonts w:hint="eastAsia"/>
          <w:lang w:eastAsia="zh-CN"/>
        </w:rPr>
        <w:t>；房地产业第二，吸引外资</w:t>
      </w:r>
      <w:r>
        <w:rPr>
          <w:rFonts w:hint="eastAsia"/>
          <w:lang w:eastAsia="zh-CN"/>
        </w:rPr>
        <w:t>46.7</w:t>
      </w:r>
      <w:r>
        <w:rPr>
          <w:rFonts w:hint="eastAsia"/>
          <w:lang w:eastAsia="zh-CN"/>
        </w:rPr>
        <w:t>亿美元，占全国外资注册资金额</w:t>
      </w:r>
      <w:r>
        <w:rPr>
          <w:rFonts w:hint="eastAsia"/>
          <w:lang w:eastAsia="zh-CN"/>
        </w:rPr>
        <w:t>12.7%</w:t>
      </w:r>
      <w:r>
        <w:rPr>
          <w:rFonts w:hint="eastAsia"/>
          <w:lang w:eastAsia="zh-CN"/>
        </w:rPr>
        <w:t>，同比增长</w:t>
      </w:r>
      <w:r>
        <w:rPr>
          <w:rFonts w:hint="eastAsia"/>
          <w:lang w:eastAsia="zh-CN"/>
        </w:rPr>
        <w:t>4.8%</w:t>
      </w:r>
      <w:r>
        <w:rPr>
          <w:rFonts w:hint="eastAsia"/>
          <w:lang w:eastAsia="zh-CN"/>
        </w:rPr>
        <w:t>；发电和输配电及金融业分居第三和第四。</w:t>
      </w:r>
    </w:p>
    <w:p w14:paraId="385179A4" w14:textId="77777777" w:rsidR="00FB1B1F" w:rsidRDefault="00FB1B1F" w:rsidP="00137863">
      <w:pPr>
        <w:pStyle w:val="-"/>
        <w:ind w:firstLine="420"/>
        <w:rPr>
          <w:lang w:eastAsia="zh-CN"/>
        </w:rPr>
      </w:pPr>
    </w:p>
    <w:p w14:paraId="24FE8F33" w14:textId="77777777" w:rsidR="00137863" w:rsidRDefault="00137863" w:rsidP="00137863">
      <w:pPr>
        <w:pStyle w:val="3"/>
      </w:pPr>
      <w:bookmarkStart w:id="74" w:name="_Toc167106112"/>
      <w:r w:rsidRPr="008A448E">
        <w:rPr>
          <w:rFonts w:hint="eastAsia"/>
        </w:rPr>
        <w:t>已参与贸易协定</w:t>
      </w:r>
      <w:bookmarkEnd w:id="74"/>
    </w:p>
    <w:p w14:paraId="2919CC99" w14:textId="48564FBC" w:rsidR="00FB1B1F" w:rsidRDefault="007B322A" w:rsidP="007B322A">
      <w:pPr>
        <w:pStyle w:val="-"/>
        <w:ind w:firstLine="420"/>
        <w:rPr>
          <w:lang w:eastAsia="zh-CN"/>
        </w:rPr>
      </w:pPr>
      <w:r>
        <w:rPr>
          <w:rFonts w:hint="eastAsia"/>
          <w:lang w:eastAsia="zh-CN"/>
        </w:rPr>
        <w:t>越南积极参与双（多）边和区域贸易合作。越南是东南亚国家联盟（</w:t>
      </w:r>
      <w:r>
        <w:rPr>
          <w:rFonts w:hint="eastAsia"/>
          <w:lang w:eastAsia="zh-CN"/>
        </w:rPr>
        <w:t>ASEAN</w:t>
      </w:r>
      <w:r>
        <w:rPr>
          <w:rFonts w:hint="eastAsia"/>
          <w:lang w:eastAsia="zh-CN"/>
        </w:rPr>
        <w:t>）和亚太经济合作组织（</w:t>
      </w:r>
      <w:r>
        <w:rPr>
          <w:rFonts w:hint="eastAsia"/>
          <w:lang w:eastAsia="zh-CN"/>
        </w:rPr>
        <w:t>APEC</w:t>
      </w:r>
      <w:r>
        <w:rPr>
          <w:rFonts w:hint="eastAsia"/>
          <w:lang w:eastAsia="zh-CN"/>
        </w:rPr>
        <w:t>）成员，是亚欧会议（</w:t>
      </w:r>
      <w:r>
        <w:rPr>
          <w:rFonts w:hint="eastAsia"/>
          <w:lang w:eastAsia="zh-CN"/>
        </w:rPr>
        <w:t>ASEM</w:t>
      </w:r>
      <w:r>
        <w:rPr>
          <w:rFonts w:hint="eastAsia"/>
          <w:lang w:eastAsia="zh-CN"/>
        </w:rPr>
        <w:t>）的创始成员。</w:t>
      </w:r>
      <w:r>
        <w:rPr>
          <w:rFonts w:hint="eastAsia"/>
          <w:lang w:eastAsia="zh-CN"/>
        </w:rPr>
        <w:t>2007</w:t>
      </w:r>
      <w:r>
        <w:rPr>
          <w:rFonts w:hint="eastAsia"/>
          <w:lang w:eastAsia="zh-CN"/>
        </w:rPr>
        <w:t>年加入了世界贸易组织（</w:t>
      </w:r>
      <w:r>
        <w:rPr>
          <w:rFonts w:hint="eastAsia"/>
          <w:lang w:eastAsia="zh-CN"/>
        </w:rPr>
        <w:t>WTO</w:t>
      </w:r>
      <w:r>
        <w:rPr>
          <w:rFonts w:hint="eastAsia"/>
          <w:lang w:eastAsia="zh-CN"/>
        </w:rPr>
        <w:t>），标志着越南全面融入全球经济。在</w:t>
      </w:r>
      <w:r>
        <w:rPr>
          <w:rFonts w:hint="eastAsia"/>
          <w:lang w:eastAsia="zh-CN"/>
        </w:rPr>
        <w:t>WTO</w:t>
      </w:r>
      <w:r>
        <w:rPr>
          <w:rFonts w:hint="eastAsia"/>
          <w:lang w:eastAsia="zh-CN"/>
        </w:rPr>
        <w:t>框架内，越南支持公平、开放、以规则为基础的多边贸易体制。近年来，越南成功举办</w:t>
      </w:r>
      <w:r>
        <w:rPr>
          <w:rFonts w:hint="eastAsia"/>
          <w:lang w:eastAsia="zh-CN"/>
        </w:rPr>
        <w:t>2017</w:t>
      </w:r>
      <w:r>
        <w:rPr>
          <w:rFonts w:hint="eastAsia"/>
          <w:lang w:eastAsia="zh-CN"/>
        </w:rPr>
        <w:t>年</w:t>
      </w:r>
      <w:r>
        <w:rPr>
          <w:rFonts w:hint="eastAsia"/>
          <w:lang w:eastAsia="zh-CN"/>
        </w:rPr>
        <w:t>APEC</w:t>
      </w:r>
      <w:r>
        <w:rPr>
          <w:rFonts w:hint="eastAsia"/>
          <w:lang w:eastAsia="zh-CN"/>
        </w:rPr>
        <w:t>领导人非正式会议；</w:t>
      </w:r>
      <w:r>
        <w:rPr>
          <w:rFonts w:hint="eastAsia"/>
          <w:lang w:eastAsia="zh-CN"/>
        </w:rPr>
        <w:t>2020</w:t>
      </w:r>
      <w:r>
        <w:rPr>
          <w:rFonts w:hint="eastAsia"/>
          <w:lang w:eastAsia="zh-CN"/>
        </w:rPr>
        <w:t>年，越南担任东盟轮值主席国，推动区域全面经济伙伴关系协定（</w:t>
      </w:r>
      <w:r>
        <w:rPr>
          <w:rFonts w:hint="eastAsia"/>
          <w:lang w:eastAsia="zh-CN"/>
        </w:rPr>
        <w:t>RCEP</w:t>
      </w:r>
      <w:r>
        <w:rPr>
          <w:rFonts w:hint="eastAsia"/>
          <w:lang w:eastAsia="zh-CN"/>
        </w:rPr>
        <w:t>）成功签署，并团结成员国携手应对疫情。</w:t>
      </w:r>
      <w:r>
        <w:rPr>
          <w:rFonts w:hint="eastAsia"/>
          <w:lang w:eastAsia="zh-CN"/>
        </w:rPr>
        <w:t>2022</w:t>
      </w:r>
      <w:r>
        <w:rPr>
          <w:rFonts w:hint="eastAsia"/>
          <w:lang w:eastAsia="zh-CN"/>
        </w:rPr>
        <w:t>年，越南政府在关于落实社会经济发展规划重点任务的第</w:t>
      </w:r>
      <w:r>
        <w:rPr>
          <w:rFonts w:hint="eastAsia"/>
          <w:lang w:eastAsia="zh-CN"/>
        </w:rPr>
        <w:t>01/NQ-CP</w:t>
      </w:r>
      <w:r>
        <w:rPr>
          <w:rFonts w:hint="eastAsia"/>
          <w:lang w:eastAsia="zh-CN"/>
        </w:rPr>
        <w:t>号决议中强调，将“继续积极推动越南在多边机制，特别是在东盟、联合国、</w:t>
      </w:r>
      <w:r>
        <w:rPr>
          <w:rFonts w:hint="eastAsia"/>
          <w:lang w:eastAsia="zh-CN"/>
        </w:rPr>
        <w:t>APEC</w:t>
      </w:r>
      <w:r>
        <w:rPr>
          <w:rFonts w:hint="eastAsia"/>
          <w:lang w:eastAsia="zh-CN"/>
        </w:rPr>
        <w:t>和大湄公河次区域合作（</w:t>
      </w:r>
      <w:r>
        <w:rPr>
          <w:rFonts w:hint="eastAsia"/>
          <w:lang w:eastAsia="zh-CN"/>
        </w:rPr>
        <w:t>GMS</w:t>
      </w:r>
      <w:r>
        <w:rPr>
          <w:rFonts w:hint="eastAsia"/>
          <w:lang w:eastAsia="zh-CN"/>
        </w:rPr>
        <w:t>）中发挥作用。”迄今为止，越南已签署</w:t>
      </w:r>
      <w:r>
        <w:rPr>
          <w:rFonts w:hint="eastAsia"/>
          <w:lang w:eastAsia="zh-CN"/>
        </w:rPr>
        <w:t>16</w:t>
      </w:r>
      <w:r>
        <w:rPr>
          <w:rFonts w:hint="eastAsia"/>
          <w:lang w:eastAsia="zh-CN"/>
        </w:rPr>
        <w:t>项自由贸易协定，包括《全面与进步跨太平洋伙伴关系协定》（</w:t>
      </w:r>
      <w:r>
        <w:rPr>
          <w:rFonts w:hint="eastAsia"/>
          <w:lang w:eastAsia="zh-CN"/>
        </w:rPr>
        <w:t>CPTPP</w:t>
      </w:r>
      <w:r>
        <w:rPr>
          <w:rFonts w:hint="eastAsia"/>
          <w:lang w:eastAsia="zh-CN"/>
        </w:rPr>
        <w:t>）、</w:t>
      </w:r>
      <w:r>
        <w:rPr>
          <w:rFonts w:hint="eastAsia"/>
          <w:lang w:eastAsia="zh-CN"/>
        </w:rPr>
        <w:t>RCEP</w:t>
      </w:r>
      <w:r>
        <w:rPr>
          <w:rFonts w:hint="eastAsia"/>
          <w:lang w:eastAsia="zh-CN"/>
        </w:rPr>
        <w:t>、越欧自贸协定、越英自贸协定等。此外，越南正在与欧洲自由贸易联盟（</w:t>
      </w:r>
      <w:r>
        <w:rPr>
          <w:rFonts w:hint="eastAsia"/>
          <w:lang w:eastAsia="zh-CN"/>
        </w:rPr>
        <w:t>EFTA</w:t>
      </w:r>
      <w:r>
        <w:rPr>
          <w:rFonts w:hint="eastAsia"/>
          <w:lang w:eastAsia="zh-CN"/>
        </w:rPr>
        <w:t>，包括瑞士、挪威、冰岛和列支敦士登）及以色列就签署自贸协定进行谈判。越南通过签署自贸协定与其重要经贸合作伙伴建立起自由贸易关系，为进一步促进双边贸易和投资以及促进地区和全球经济一体化做出贡献。在经贸协定的框架下，越南辐射东南亚甚至全球市场，融入全球产业链、价值链。</w:t>
      </w:r>
    </w:p>
    <w:p w14:paraId="41854318" w14:textId="77777777" w:rsidR="00FB1B1F" w:rsidRPr="00FB1B1F" w:rsidRDefault="00FB1B1F" w:rsidP="00FB1B1F">
      <w:pPr>
        <w:pStyle w:val="-"/>
        <w:ind w:firstLine="420"/>
        <w:rPr>
          <w:lang w:eastAsia="zh-CN"/>
        </w:rPr>
      </w:pPr>
    </w:p>
    <w:p w14:paraId="422E57E1" w14:textId="764D4D88" w:rsidR="00137863" w:rsidRDefault="00137863" w:rsidP="00137863">
      <w:pPr>
        <w:pStyle w:val="2"/>
      </w:pPr>
      <w:bookmarkStart w:id="75" w:name="_Toc167106113"/>
      <w:r>
        <w:rPr>
          <w:rFonts w:hint="eastAsia"/>
        </w:rPr>
        <w:lastRenderedPageBreak/>
        <w:t>中国与</w:t>
      </w:r>
      <w:r w:rsidR="009F3496">
        <w:rPr>
          <w:rFonts w:hint="eastAsia"/>
        </w:rPr>
        <w:t>越南</w:t>
      </w:r>
      <w:r>
        <w:rPr>
          <w:rFonts w:hint="eastAsia"/>
        </w:rPr>
        <w:t>合作</w:t>
      </w:r>
      <w:bookmarkEnd w:id="75"/>
    </w:p>
    <w:p w14:paraId="06EE2251" w14:textId="4EED8A2E" w:rsidR="00137863" w:rsidRDefault="00137863" w:rsidP="00137863">
      <w:pPr>
        <w:pStyle w:val="3"/>
      </w:pPr>
      <w:bookmarkStart w:id="76" w:name="_Toc167106114"/>
      <w:r>
        <w:rPr>
          <w:rFonts w:hint="eastAsia"/>
        </w:rPr>
        <w:t>中国</w:t>
      </w:r>
      <w:r>
        <w:rPr>
          <w:rFonts w:hint="eastAsia"/>
        </w:rPr>
        <w:t xml:space="preserve"> - </w:t>
      </w:r>
      <w:r w:rsidR="009F3496">
        <w:rPr>
          <w:rFonts w:hint="eastAsia"/>
        </w:rPr>
        <w:t>越南</w:t>
      </w:r>
      <w:r>
        <w:rPr>
          <w:rFonts w:hint="eastAsia"/>
        </w:rPr>
        <w:t>经贸合作：海上丝绸之路</w:t>
      </w:r>
      <w:bookmarkEnd w:id="76"/>
    </w:p>
    <w:p w14:paraId="4D22FDF9" w14:textId="1F9FDC6F" w:rsidR="00137863" w:rsidRPr="00B0015C" w:rsidRDefault="001015D2" w:rsidP="001015D2">
      <w:pPr>
        <w:pStyle w:val="-"/>
        <w:ind w:firstLine="420"/>
        <w:rPr>
          <w:lang w:eastAsia="zh-CN"/>
        </w:rPr>
      </w:pPr>
      <w:r>
        <w:rPr>
          <w:rFonts w:hint="eastAsia"/>
          <w:lang w:eastAsia="zh-CN"/>
        </w:rPr>
        <w:t>中越经贸合作关系持续稳定发展。目前，中国是越南第一大贸易伙伴、第一大进口市场和第二大出口市场。</w:t>
      </w:r>
      <w:r>
        <w:rPr>
          <w:rFonts w:hint="eastAsia"/>
          <w:lang w:eastAsia="zh-CN"/>
        </w:rPr>
        <w:t>2011</w:t>
      </w:r>
      <w:r>
        <w:rPr>
          <w:rFonts w:hint="eastAsia"/>
          <w:lang w:eastAsia="zh-CN"/>
        </w:rPr>
        <w:t>年</w:t>
      </w:r>
      <w:r>
        <w:rPr>
          <w:rFonts w:hint="eastAsia"/>
          <w:lang w:eastAsia="zh-CN"/>
        </w:rPr>
        <w:t>10</w:t>
      </w:r>
      <w:r>
        <w:rPr>
          <w:rFonts w:hint="eastAsia"/>
          <w:lang w:eastAsia="zh-CN"/>
        </w:rPr>
        <w:t>月，两国签署《中越经贸合作五年发展规划》；</w:t>
      </w:r>
      <w:r>
        <w:rPr>
          <w:rFonts w:hint="eastAsia"/>
          <w:lang w:eastAsia="zh-CN"/>
        </w:rPr>
        <w:t>2016</w:t>
      </w:r>
      <w:r>
        <w:rPr>
          <w:rFonts w:hint="eastAsia"/>
          <w:lang w:eastAsia="zh-CN"/>
        </w:rPr>
        <w:t>年</w:t>
      </w:r>
      <w:r>
        <w:rPr>
          <w:rFonts w:hint="eastAsia"/>
          <w:lang w:eastAsia="zh-CN"/>
        </w:rPr>
        <w:t>9</w:t>
      </w:r>
      <w:r>
        <w:rPr>
          <w:rFonts w:hint="eastAsia"/>
          <w:lang w:eastAsia="zh-CN"/>
        </w:rPr>
        <w:t>月签署《中越经贸合作五年发展规划补充和延期协定》，并重签《中越边境贸易协定》；</w:t>
      </w:r>
      <w:r>
        <w:rPr>
          <w:rFonts w:hint="eastAsia"/>
          <w:lang w:eastAsia="zh-CN"/>
        </w:rPr>
        <w:t>2017</w:t>
      </w:r>
      <w:r>
        <w:rPr>
          <w:rFonts w:hint="eastAsia"/>
          <w:lang w:eastAsia="zh-CN"/>
        </w:rPr>
        <w:t>年</w:t>
      </w:r>
      <w:r>
        <w:rPr>
          <w:rFonts w:hint="eastAsia"/>
          <w:lang w:eastAsia="zh-CN"/>
        </w:rPr>
        <w:t>11</w:t>
      </w:r>
      <w:r>
        <w:rPr>
          <w:rFonts w:hint="eastAsia"/>
          <w:lang w:eastAsia="zh-CN"/>
        </w:rPr>
        <w:t>月签署“一带一路”倡议与“两廊一圈”规划发展战略对接协议，并就电子商务、基础设施合作等签署相关协议，制定五年规划重点项目清单；</w:t>
      </w:r>
      <w:r>
        <w:rPr>
          <w:rFonts w:hint="eastAsia"/>
          <w:lang w:eastAsia="zh-CN"/>
        </w:rPr>
        <w:t>2021</w:t>
      </w:r>
      <w:r>
        <w:rPr>
          <w:rFonts w:hint="eastAsia"/>
          <w:lang w:eastAsia="zh-CN"/>
        </w:rPr>
        <w:t>年</w:t>
      </w:r>
      <w:r>
        <w:rPr>
          <w:rFonts w:hint="eastAsia"/>
          <w:lang w:eastAsia="zh-CN"/>
        </w:rPr>
        <w:t>9</w:t>
      </w:r>
      <w:r>
        <w:rPr>
          <w:rFonts w:hint="eastAsia"/>
          <w:lang w:eastAsia="zh-CN"/>
        </w:rPr>
        <w:t>月签署《关于成立中越贸易畅通工作组的谅解备忘录》。目前，两国政府有关部门正在制定关于“一带一路”倡议与“两廊一圈”规划发展战略对接的实施方案。</w:t>
      </w:r>
    </w:p>
    <w:p w14:paraId="52761BFD" w14:textId="630493D6" w:rsidR="00137863" w:rsidRPr="00B0015C" w:rsidRDefault="00A73F23" w:rsidP="00A73F23">
      <w:pPr>
        <w:pStyle w:val="TableStyle"/>
        <w:ind w:left="252"/>
        <w:rPr>
          <w:lang w:eastAsia="zh-CN"/>
        </w:rPr>
      </w:pPr>
      <w:bookmarkStart w:id="77" w:name="_Toc167106052"/>
      <w:r w:rsidRPr="00A73F23">
        <w:rPr>
          <w:rFonts w:hint="eastAsia"/>
          <w:lang w:eastAsia="zh-CN"/>
        </w:rPr>
        <w:t>2018-2022</w:t>
      </w:r>
      <w:r w:rsidRPr="00A73F23">
        <w:rPr>
          <w:rFonts w:hint="eastAsia"/>
          <w:lang w:eastAsia="zh-CN"/>
        </w:rPr>
        <w:t>年中越双边货物贸易统计</w:t>
      </w:r>
      <w:r>
        <w:rPr>
          <w:rFonts w:hint="eastAsia"/>
          <w:lang w:eastAsia="zh-CN"/>
        </w:rPr>
        <w:t>（亿美元）</w:t>
      </w:r>
      <w:bookmarkEnd w:id="77"/>
    </w:p>
    <w:p w14:paraId="181C8D48" w14:textId="1B8AFC09" w:rsidR="00137863" w:rsidRDefault="00A73F23" w:rsidP="00A73F23">
      <w:r>
        <w:rPr>
          <w:noProof/>
        </w:rPr>
        <w:drawing>
          <wp:inline distT="0" distB="0" distL="0" distR="0" wp14:anchorId="3DF39393" wp14:editId="12DD3CA8">
            <wp:extent cx="6192520" cy="2296795"/>
            <wp:effectExtent l="0" t="0" r="0" b="8255"/>
            <wp:docPr id="38030924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0309242" name=""/>
                    <pic:cNvPicPr/>
                  </pic:nvPicPr>
                  <pic:blipFill>
                    <a:blip r:embed="rId16"/>
                    <a:stretch>
                      <a:fillRect/>
                    </a:stretch>
                  </pic:blipFill>
                  <pic:spPr>
                    <a:xfrm>
                      <a:off x="0" y="0"/>
                      <a:ext cx="6192520" cy="2296795"/>
                    </a:xfrm>
                    <a:prstGeom prst="rect">
                      <a:avLst/>
                    </a:prstGeom>
                  </pic:spPr>
                </pic:pic>
              </a:graphicData>
            </a:graphic>
          </wp:inline>
        </w:drawing>
      </w:r>
    </w:p>
    <w:p w14:paraId="63F43D93" w14:textId="16435352" w:rsidR="00A73F23" w:rsidRDefault="00A73F23" w:rsidP="00FD50B2">
      <w:pPr>
        <w:pStyle w:val="Source"/>
      </w:pPr>
      <w:r>
        <w:rPr>
          <w:rFonts w:hint="eastAsia"/>
        </w:rPr>
        <w:t>资料来源：</w:t>
      </w:r>
      <w:r w:rsidRPr="00A73F23">
        <w:rPr>
          <w:rFonts w:hint="eastAsia"/>
        </w:rPr>
        <w:t>中国海关总署</w:t>
      </w:r>
    </w:p>
    <w:p w14:paraId="1A64CADE" w14:textId="77777777" w:rsidR="00137863" w:rsidRPr="00B0015C" w:rsidRDefault="00137863" w:rsidP="00137863">
      <w:pPr>
        <w:pStyle w:val="-"/>
        <w:ind w:firstLine="420"/>
        <w:rPr>
          <w:lang w:eastAsia="zh-CN"/>
        </w:rPr>
      </w:pPr>
    </w:p>
    <w:p w14:paraId="27C7539B" w14:textId="77777777" w:rsidR="00137863" w:rsidRDefault="00137863" w:rsidP="00137863">
      <w:pPr>
        <w:pStyle w:val="3"/>
      </w:pPr>
      <w:bookmarkStart w:id="78" w:name="_Toc167106115"/>
      <w:r w:rsidRPr="00B0015C">
        <w:rPr>
          <w:rFonts w:hint="eastAsia"/>
        </w:rPr>
        <w:t>政策演进</w:t>
      </w:r>
      <w:bookmarkEnd w:id="78"/>
    </w:p>
    <w:p w14:paraId="0E3FF8A5" w14:textId="19570C60" w:rsidR="00FB1B1F" w:rsidRDefault="00313BC3" w:rsidP="00137863">
      <w:pPr>
        <w:pStyle w:val="-"/>
        <w:ind w:firstLine="420"/>
        <w:rPr>
          <w:lang w:eastAsia="zh-CN"/>
        </w:rPr>
      </w:pPr>
      <w:r w:rsidRPr="00313BC3">
        <w:rPr>
          <w:rFonts w:hint="eastAsia"/>
          <w:lang w:eastAsia="zh-CN"/>
        </w:rPr>
        <w:t>两国高层从战略高度就扩大深化各领域务实合作保持经常性沟通，建立了双边合作指导委员会等高级别、跨部门协调对接机制和各部门对口合作机制。“一带一路”和“两廊一圈”对接合作规划纲要已基本成型。</w:t>
      </w:r>
    </w:p>
    <w:p w14:paraId="797FBCAB" w14:textId="77777777" w:rsidR="00FB1B1F" w:rsidRDefault="00FB1B1F" w:rsidP="00137863">
      <w:pPr>
        <w:pStyle w:val="-"/>
        <w:ind w:firstLine="420"/>
        <w:rPr>
          <w:lang w:eastAsia="zh-CN"/>
        </w:rPr>
      </w:pPr>
    </w:p>
    <w:p w14:paraId="62AE91B8" w14:textId="77777777" w:rsidR="00137863" w:rsidRDefault="00137863" w:rsidP="00137863">
      <w:pPr>
        <w:pStyle w:val="3"/>
      </w:pPr>
      <w:bookmarkStart w:id="79" w:name="_Toc167106116"/>
      <w:r>
        <w:rPr>
          <w:rFonts w:hint="eastAsia"/>
        </w:rPr>
        <w:t>资金融通</w:t>
      </w:r>
      <w:bookmarkEnd w:id="79"/>
    </w:p>
    <w:p w14:paraId="0B125189" w14:textId="50C3FDF5" w:rsidR="00FB1B1F" w:rsidRDefault="00313BC3" w:rsidP="00137863">
      <w:pPr>
        <w:pStyle w:val="-"/>
        <w:ind w:firstLine="420"/>
        <w:rPr>
          <w:lang w:eastAsia="zh-CN"/>
        </w:rPr>
      </w:pPr>
      <w:r w:rsidRPr="00313BC3">
        <w:rPr>
          <w:rFonts w:hint="eastAsia"/>
          <w:lang w:eastAsia="zh-CN"/>
        </w:rPr>
        <w:t>中国工商银行和中国农业银行在河内设立了分行；中国银行、中国建设银行、中国交通银行在胡志明市设立了分行；中国银行在河内设立了代表处，中国工商银行在胡志明市设立了代表处；中国国家开发银行在河内设立了工作组。中方金融机构也积极支持中国企业在越投资和承建大型项目，两国央行保持密切沟通合作，积极探讨扩大本币贸易结算。</w:t>
      </w:r>
    </w:p>
    <w:p w14:paraId="0C97995D" w14:textId="77777777" w:rsidR="00FB1B1F" w:rsidRDefault="00FB1B1F" w:rsidP="00137863">
      <w:pPr>
        <w:pStyle w:val="-"/>
        <w:ind w:firstLine="420"/>
        <w:rPr>
          <w:lang w:eastAsia="zh-CN"/>
        </w:rPr>
      </w:pPr>
    </w:p>
    <w:p w14:paraId="061787F0" w14:textId="77777777" w:rsidR="00137863" w:rsidRDefault="00137863" w:rsidP="00137863">
      <w:pPr>
        <w:pStyle w:val="3"/>
      </w:pPr>
      <w:bookmarkStart w:id="80" w:name="_Toc167106117"/>
      <w:r>
        <w:rPr>
          <w:rFonts w:hint="eastAsia"/>
        </w:rPr>
        <w:lastRenderedPageBreak/>
        <w:t>企业出海</w:t>
      </w:r>
      <w:bookmarkEnd w:id="80"/>
    </w:p>
    <w:p w14:paraId="4FC6ADB8" w14:textId="3EBE158B" w:rsidR="00137863" w:rsidRDefault="00313BC3" w:rsidP="00137863">
      <w:pPr>
        <w:pStyle w:val="-"/>
        <w:ind w:firstLine="420"/>
        <w:rPr>
          <w:lang w:eastAsia="zh-CN"/>
        </w:rPr>
      </w:pPr>
      <w:r w:rsidRPr="00313BC3">
        <w:rPr>
          <w:rFonts w:hint="eastAsia"/>
          <w:lang w:eastAsia="zh-CN"/>
        </w:rPr>
        <w:t>目前，中资企业在越南投资建设的经贸合作区（工业园区）有</w:t>
      </w:r>
      <w:r w:rsidRPr="00313BC3">
        <w:rPr>
          <w:rFonts w:hint="eastAsia"/>
          <w:lang w:eastAsia="zh-CN"/>
        </w:rPr>
        <w:t>6</w:t>
      </w:r>
      <w:r w:rsidRPr="00313BC3">
        <w:rPr>
          <w:rFonts w:hint="eastAsia"/>
          <w:lang w:eastAsia="zh-CN"/>
        </w:rPr>
        <w:t>个，其中</w:t>
      </w:r>
      <w:r w:rsidRPr="00313BC3">
        <w:rPr>
          <w:rFonts w:hint="eastAsia"/>
          <w:lang w:eastAsia="zh-CN"/>
        </w:rPr>
        <w:t>1</w:t>
      </w:r>
      <w:r w:rsidRPr="00313BC3">
        <w:rPr>
          <w:rFonts w:hint="eastAsia"/>
          <w:lang w:eastAsia="zh-CN"/>
        </w:rPr>
        <w:t>个国家级境外经贸合作区。主要包括龙江工作园、深圳—海防经贸合作区、铃中加工出口区、海河天虹工业区、仁会康洋工业园等。</w:t>
      </w:r>
    </w:p>
    <w:p w14:paraId="14035A24" w14:textId="77777777" w:rsidR="00137863" w:rsidRDefault="00137863" w:rsidP="00137863">
      <w:pPr>
        <w:pStyle w:val="-"/>
        <w:ind w:firstLine="420"/>
        <w:rPr>
          <w:lang w:eastAsia="zh-CN"/>
        </w:rPr>
      </w:pPr>
    </w:p>
    <w:p w14:paraId="5FA5D8F0" w14:textId="2ABC191C" w:rsidR="00137863" w:rsidRPr="001C2B4D" w:rsidRDefault="00137863" w:rsidP="00137863">
      <w:pPr>
        <w:pStyle w:val="3"/>
      </w:pPr>
      <w:bookmarkStart w:id="81" w:name="_Toc167106118"/>
      <w:r w:rsidRPr="001C2B4D">
        <w:rPr>
          <w:rFonts w:hint="eastAsia"/>
        </w:rPr>
        <w:t>从投资合作角度，</w:t>
      </w:r>
      <w:r w:rsidR="009F3496">
        <w:rPr>
          <w:rFonts w:hint="eastAsia"/>
        </w:rPr>
        <w:t>越南</w:t>
      </w:r>
      <w:r w:rsidRPr="001C2B4D">
        <w:rPr>
          <w:rFonts w:hint="eastAsia"/>
        </w:rPr>
        <w:t>市场的吸引力主要表现在以下方面：</w:t>
      </w:r>
      <w:bookmarkEnd w:id="81"/>
    </w:p>
    <w:p w14:paraId="6C9FE52B"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1</w:t>
      </w:r>
      <w:r w:rsidRPr="00313BC3">
        <w:rPr>
          <w:rFonts w:hint="eastAsia"/>
          <w:lang w:val="en-US" w:eastAsia="zh-CN"/>
        </w:rPr>
        <w:t>）政局稳定，经济发展较快。越南政府执政能力较强，政策具有连续性，注重经济建设和改善民生；</w:t>
      </w:r>
    </w:p>
    <w:p w14:paraId="4D278347"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2</w:t>
      </w:r>
      <w:r w:rsidRPr="00313BC3">
        <w:rPr>
          <w:rFonts w:hint="eastAsia"/>
          <w:lang w:val="en-US" w:eastAsia="zh-CN"/>
        </w:rPr>
        <w:t>）劳动力成本相对较低；</w:t>
      </w:r>
    </w:p>
    <w:p w14:paraId="7FE420EB"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3</w:t>
      </w:r>
      <w:r w:rsidRPr="00313BC3">
        <w:rPr>
          <w:rFonts w:hint="eastAsia"/>
          <w:lang w:val="en-US" w:eastAsia="zh-CN"/>
        </w:rPr>
        <w:t>）地理位置优越，位于中南半岛东部，海岸线长达</w:t>
      </w:r>
      <w:r w:rsidRPr="00313BC3">
        <w:rPr>
          <w:rFonts w:hint="eastAsia"/>
          <w:lang w:val="en-US" w:eastAsia="zh-CN"/>
        </w:rPr>
        <w:t>3260</w:t>
      </w:r>
      <w:r w:rsidRPr="00313BC3">
        <w:rPr>
          <w:rFonts w:hint="eastAsia"/>
          <w:lang w:val="en-US" w:eastAsia="zh-CN"/>
        </w:rPr>
        <w:t>公里，港口众多，运输便利。北部与中国接壤，凭借地缘优势与中国保持产业链和供应链深度融合；</w:t>
      </w:r>
    </w:p>
    <w:p w14:paraId="6DCFC750"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4</w:t>
      </w:r>
      <w:r w:rsidRPr="00313BC3">
        <w:rPr>
          <w:rFonts w:hint="eastAsia"/>
          <w:lang w:val="en-US" w:eastAsia="zh-CN"/>
        </w:rPr>
        <w:t>）政策法规相对宽松，为外国投资者提供较全面的法律保障和较大力度的优惠政策；</w:t>
      </w:r>
    </w:p>
    <w:p w14:paraId="571E3049"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5</w:t>
      </w:r>
      <w:r w:rsidRPr="00313BC3">
        <w:rPr>
          <w:rFonts w:hint="eastAsia"/>
          <w:lang w:val="en-US" w:eastAsia="zh-CN"/>
        </w:rPr>
        <w:t>）是对外开放程度较高，已签署和正在推进的自贸协定达</w:t>
      </w:r>
      <w:r w:rsidRPr="00313BC3">
        <w:rPr>
          <w:rFonts w:hint="eastAsia"/>
          <w:lang w:val="en-US" w:eastAsia="zh-CN"/>
        </w:rPr>
        <w:t>17</w:t>
      </w:r>
      <w:r w:rsidRPr="00313BC3">
        <w:rPr>
          <w:rFonts w:hint="eastAsia"/>
          <w:lang w:val="en-US" w:eastAsia="zh-CN"/>
        </w:rPr>
        <w:t>项，投资者可利用</w:t>
      </w:r>
      <w:r w:rsidRPr="00313BC3">
        <w:rPr>
          <w:rFonts w:hint="eastAsia"/>
          <w:lang w:val="en-US" w:eastAsia="zh-CN"/>
        </w:rPr>
        <w:t>RCEP</w:t>
      </w:r>
      <w:r w:rsidRPr="00313BC3">
        <w:rPr>
          <w:rFonts w:hint="eastAsia"/>
          <w:lang w:val="en-US" w:eastAsia="zh-CN"/>
        </w:rPr>
        <w:t>、中国—东盟自贸区等平台开拓更广阔的国际市场；</w:t>
      </w:r>
    </w:p>
    <w:p w14:paraId="36BA75DD" w14:textId="3C2F53D6" w:rsidR="0013786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6</w:t>
      </w:r>
      <w:r w:rsidRPr="00313BC3">
        <w:rPr>
          <w:rFonts w:hint="eastAsia"/>
          <w:lang w:val="en-US" w:eastAsia="zh-CN"/>
        </w:rPr>
        <w:t>）基础设施建设需求大。</w:t>
      </w:r>
    </w:p>
    <w:p w14:paraId="4F377AF1" w14:textId="77777777" w:rsidR="00FB1B1F" w:rsidRDefault="00FB1B1F" w:rsidP="00137863">
      <w:pPr>
        <w:pStyle w:val="-"/>
        <w:ind w:firstLine="420"/>
        <w:rPr>
          <w:lang w:val="en-US" w:eastAsia="zh-CN"/>
        </w:rPr>
      </w:pPr>
    </w:p>
    <w:p w14:paraId="2A486B30" w14:textId="77777777" w:rsidR="00137863" w:rsidRDefault="00137863" w:rsidP="00137863">
      <w:pPr>
        <w:pStyle w:val="2"/>
      </w:pPr>
      <w:bookmarkStart w:id="82" w:name="_Toc167106119"/>
      <w:r>
        <w:rPr>
          <w:rFonts w:hint="eastAsia"/>
        </w:rPr>
        <w:lastRenderedPageBreak/>
        <w:t>2023</w:t>
      </w:r>
      <w:r>
        <w:rPr>
          <w:rFonts w:hint="eastAsia"/>
        </w:rPr>
        <w:t>“一带一路”共建国家基础设施发展指数</w:t>
      </w:r>
      <w:bookmarkEnd w:id="82"/>
    </w:p>
    <w:p w14:paraId="3744EA5A" w14:textId="77777777" w:rsidR="00137863" w:rsidRDefault="00137863" w:rsidP="00137863">
      <w:pPr>
        <w:pStyle w:val="FigureStyle"/>
      </w:pPr>
      <w:bookmarkStart w:id="83" w:name="_Toc167106042"/>
      <w:r w:rsidRPr="001631BA">
        <w:rPr>
          <w:rFonts w:hint="eastAsia"/>
        </w:rPr>
        <w:t>2023</w:t>
      </w:r>
      <w:r w:rsidRPr="001631BA">
        <w:rPr>
          <w:rFonts w:hint="eastAsia"/>
        </w:rPr>
        <w:t>年基础设施发展指数</w:t>
      </w:r>
      <w:bookmarkEnd w:id="83"/>
    </w:p>
    <w:p w14:paraId="69DF5755" w14:textId="77777777" w:rsidR="00137863" w:rsidRDefault="00137863" w:rsidP="00137863">
      <w:r>
        <w:rPr>
          <w:noProof/>
        </w:rPr>
        <w:drawing>
          <wp:inline distT="0" distB="0" distL="0" distR="0" wp14:anchorId="206C454F" wp14:editId="74ABBC71">
            <wp:extent cx="5912480" cy="7861852"/>
            <wp:effectExtent l="0" t="0" r="0" b="6350"/>
            <wp:docPr id="44969424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9694240" name=""/>
                    <pic:cNvPicPr/>
                  </pic:nvPicPr>
                  <pic:blipFill>
                    <a:blip r:embed="rId17"/>
                    <a:stretch>
                      <a:fillRect/>
                    </a:stretch>
                  </pic:blipFill>
                  <pic:spPr>
                    <a:xfrm>
                      <a:off x="0" y="0"/>
                      <a:ext cx="5915019" cy="7865228"/>
                    </a:xfrm>
                    <a:prstGeom prst="rect">
                      <a:avLst/>
                    </a:prstGeom>
                  </pic:spPr>
                </pic:pic>
              </a:graphicData>
            </a:graphic>
          </wp:inline>
        </w:drawing>
      </w:r>
    </w:p>
    <w:p w14:paraId="38265383" w14:textId="77777777" w:rsidR="00137863" w:rsidRDefault="00137863" w:rsidP="00137863">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15E9731" w14:textId="77777777" w:rsidR="00137863" w:rsidRDefault="00137863" w:rsidP="00137863">
      <w:pPr>
        <w:rPr>
          <w:lang w:val="en-IN"/>
        </w:rPr>
      </w:pPr>
    </w:p>
    <w:p w14:paraId="14DAFB09" w14:textId="77777777" w:rsidR="00137863" w:rsidRPr="006C3BE6" w:rsidRDefault="00137863" w:rsidP="006C3BE6">
      <w:pPr>
        <w:pStyle w:val="TableStyle"/>
        <w:ind w:left="252" w:right="-105"/>
        <w:rPr>
          <w:lang w:eastAsia="zh-CN"/>
        </w:rPr>
      </w:pPr>
      <w:bookmarkStart w:id="84" w:name="_Toc167106053"/>
      <w:r w:rsidRPr="006C3BE6">
        <w:rPr>
          <w:rFonts w:hint="eastAsia"/>
          <w:lang w:eastAsia="zh-CN"/>
        </w:rPr>
        <w:t>各区域基础设施发展指数变化情况</w:t>
      </w:r>
      <w:bookmarkEnd w:id="84"/>
    </w:p>
    <w:p w14:paraId="2FDD3FA5" w14:textId="77777777" w:rsidR="00137863" w:rsidRDefault="00137863" w:rsidP="00137863">
      <w:pPr>
        <w:rPr>
          <w:lang w:val="en-IN"/>
        </w:rPr>
      </w:pPr>
      <w:r>
        <w:rPr>
          <w:noProof/>
        </w:rPr>
        <w:drawing>
          <wp:inline distT="0" distB="0" distL="0" distR="0" wp14:anchorId="7B693C99" wp14:editId="0F46BC09">
            <wp:extent cx="6133333" cy="2723809"/>
            <wp:effectExtent l="0" t="0" r="1270" b="635"/>
            <wp:docPr id="16558896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588961" name=""/>
                    <pic:cNvPicPr/>
                  </pic:nvPicPr>
                  <pic:blipFill>
                    <a:blip r:embed="rId18"/>
                    <a:stretch>
                      <a:fillRect/>
                    </a:stretch>
                  </pic:blipFill>
                  <pic:spPr>
                    <a:xfrm>
                      <a:off x="0" y="0"/>
                      <a:ext cx="6133333" cy="2723809"/>
                    </a:xfrm>
                    <a:prstGeom prst="rect">
                      <a:avLst/>
                    </a:prstGeom>
                  </pic:spPr>
                </pic:pic>
              </a:graphicData>
            </a:graphic>
          </wp:inline>
        </w:drawing>
      </w:r>
    </w:p>
    <w:p w14:paraId="55DF5955" w14:textId="77777777" w:rsidR="00137863" w:rsidRDefault="00137863" w:rsidP="00137863">
      <w:pPr>
        <w:pStyle w:val="Source"/>
      </w:pPr>
      <w:r>
        <w:rPr>
          <w:rFonts w:hint="eastAsia"/>
        </w:rPr>
        <w:t>资料来源：中国对外承包工程协会、中国信保国家风险数据库</w:t>
      </w:r>
    </w:p>
    <w:p w14:paraId="7472FB26" w14:textId="77777777" w:rsidR="00137863" w:rsidRPr="00D05AAB" w:rsidRDefault="00137863" w:rsidP="00137863">
      <w:pPr>
        <w:rPr>
          <w:lang w:val="en-IN"/>
        </w:rPr>
      </w:pPr>
    </w:p>
    <w:p w14:paraId="7A19E8DF" w14:textId="77777777" w:rsidR="00137863" w:rsidRDefault="00137863" w:rsidP="00137863">
      <w:pPr>
        <w:rPr>
          <w:lang w:val="en-IN"/>
        </w:rPr>
      </w:pPr>
    </w:p>
    <w:p w14:paraId="4F07ADD2" w14:textId="77777777" w:rsidR="00137863" w:rsidRPr="009830EE" w:rsidRDefault="00137863" w:rsidP="00137863">
      <w:pPr>
        <w:rPr>
          <w:lang w:val="en-IN"/>
        </w:rPr>
      </w:pPr>
    </w:p>
    <w:p w14:paraId="74A42009" w14:textId="77777777" w:rsidR="00137863" w:rsidRDefault="00137863" w:rsidP="00137863"/>
    <w:p w14:paraId="576DF5CD" w14:textId="77777777" w:rsidR="00137863" w:rsidRPr="001C2B4D" w:rsidRDefault="00137863" w:rsidP="00137863">
      <w:pPr>
        <w:pStyle w:val="-"/>
        <w:ind w:firstLine="420"/>
        <w:rPr>
          <w:lang w:val="en-US" w:eastAsia="zh-CN"/>
        </w:rPr>
      </w:pPr>
    </w:p>
    <w:p w14:paraId="119DF669" w14:textId="77777777" w:rsidR="00137863" w:rsidRDefault="00137863" w:rsidP="00137863">
      <w:pPr>
        <w:pStyle w:val="1"/>
        <w:rPr>
          <w:lang w:eastAsia="zh-CN"/>
        </w:rPr>
      </w:pPr>
      <w:bookmarkStart w:id="85" w:name="_Toc167106120"/>
      <w:r>
        <w:rPr>
          <w:rFonts w:hint="eastAsia"/>
          <w:lang w:eastAsia="zh-CN"/>
        </w:rPr>
        <w:lastRenderedPageBreak/>
        <w:t>行业竞争格局</w:t>
      </w:r>
      <w:bookmarkEnd w:id="85"/>
    </w:p>
    <w:p w14:paraId="7402E106" w14:textId="77777777" w:rsidR="00137863" w:rsidRPr="00780235" w:rsidRDefault="00137863" w:rsidP="00137863">
      <w:pPr>
        <w:pStyle w:val="2"/>
        <w:rPr>
          <w:lang w:val="en-IN"/>
        </w:rPr>
      </w:pPr>
      <w:bookmarkStart w:id="86" w:name="_Toc167106121"/>
      <w:r>
        <w:rPr>
          <w:rFonts w:hint="eastAsia"/>
        </w:rPr>
        <w:t>全球市场</w:t>
      </w:r>
      <w:r w:rsidRPr="00C055B0">
        <w:rPr>
          <w:rFonts w:hint="eastAsia"/>
        </w:rPr>
        <w:t>PBSA塑料</w:t>
      </w:r>
      <w:r>
        <w:rPr>
          <w:rFonts w:hint="eastAsia"/>
        </w:rPr>
        <w:t>竞争格局</w:t>
      </w:r>
      <w:bookmarkEnd w:id="86"/>
    </w:p>
    <w:p w14:paraId="2D7F9CF1" w14:textId="77777777" w:rsidR="00137863" w:rsidRDefault="00137863" w:rsidP="00137863">
      <w:pPr>
        <w:pStyle w:val="3"/>
      </w:pPr>
      <w:bookmarkStart w:id="87" w:name="_Toc167106122"/>
      <w:r>
        <w:rPr>
          <w:rFonts w:hint="eastAsia"/>
        </w:rPr>
        <w:t>全球市场</w:t>
      </w:r>
      <w:r w:rsidRPr="00C055B0">
        <w:rPr>
          <w:rFonts w:hint="eastAsia"/>
        </w:rPr>
        <w:t>PBSA塑料</w:t>
      </w:r>
      <w:r>
        <w:rPr>
          <w:rFonts w:hint="eastAsia"/>
        </w:rPr>
        <w:t>厂商份额（</w:t>
      </w:r>
      <w:r>
        <w:rPr>
          <w:rFonts w:hint="eastAsia"/>
        </w:rPr>
        <w:t>2023</w:t>
      </w:r>
      <w:r>
        <w:rPr>
          <w:rFonts w:hint="eastAsia"/>
        </w:rPr>
        <w:t>）</w:t>
      </w:r>
      <w:bookmarkEnd w:id="87"/>
    </w:p>
    <w:p w14:paraId="13B48379" w14:textId="77777777" w:rsidR="00137863" w:rsidRDefault="00137863" w:rsidP="00137863">
      <w:pPr>
        <w:pStyle w:val="FigureStyle"/>
      </w:pPr>
      <w:bookmarkStart w:id="88" w:name="_Toc167106043"/>
      <w:r>
        <w:rPr>
          <w:rFonts w:hint="eastAsia"/>
        </w:rPr>
        <w:t>全球市场</w:t>
      </w:r>
      <w:r w:rsidRPr="00C055B0">
        <w:rPr>
          <w:rFonts w:hint="eastAsia"/>
        </w:rPr>
        <w:t>PBSA塑料</w:t>
      </w:r>
      <w:r>
        <w:rPr>
          <w:rFonts w:hint="eastAsia"/>
        </w:rPr>
        <w:t>厂商份额（</w:t>
      </w:r>
      <w:r>
        <w:rPr>
          <w:rFonts w:hint="eastAsia"/>
        </w:rPr>
        <w:t>2023</w:t>
      </w:r>
      <w:r>
        <w:rPr>
          <w:rFonts w:hint="eastAsia"/>
        </w:rPr>
        <w:t>）</w:t>
      </w:r>
      <w:bookmarkEnd w:id="88"/>
    </w:p>
    <w:p w14:paraId="0F247C19" w14:textId="77777777" w:rsidR="00137863" w:rsidRDefault="00137863" w:rsidP="00B42AD3">
      <w:pPr>
        <w:jc w:val="center"/>
      </w:pPr>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9" w:name="_Toc167106123"/>
      <w:r>
        <w:rPr>
          <w:rFonts w:hint="eastAsia"/>
        </w:rPr>
        <w:t>全球市场</w:t>
      </w:r>
      <w:r w:rsidRPr="00C055B0">
        <w:rPr>
          <w:rFonts w:hint="eastAsia"/>
        </w:rPr>
        <w:t>PBSA塑料</w:t>
      </w:r>
      <w:r>
        <w:rPr>
          <w:rFonts w:hint="eastAsia"/>
        </w:rPr>
        <w:t>竞争分析</w:t>
      </w:r>
      <w:bookmarkEnd w:id="89"/>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90" w:name="_Toc24028312"/>
      <w:bookmarkStart w:id="91" w:name="_Toc24972502"/>
      <w:bookmarkStart w:id="92" w:name="_Toc121583901"/>
      <w:bookmarkStart w:id="93" w:name="_Toc167106124"/>
      <w:bookmarkStart w:id="94" w:name="_Toc24028304"/>
      <w:bookmarkStart w:id="95" w:name="_Toc24972494"/>
      <w:bookmarkStart w:id="96" w:name="_Toc121583895"/>
      <w:r>
        <w:rPr>
          <w:rFonts w:hint="eastAsia"/>
        </w:rPr>
        <w:t>主要厂商</w:t>
      </w:r>
      <w:r w:rsidRPr="00B728C9">
        <w:t>PBSA塑料</w:t>
      </w:r>
      <w:r>
        <w:rPr>
          <w:rFonts w:hint="eastAsia"/>
        </w:rPr>
        <w:t>总部及产地分布</w:t>
      </w:r>
      <w:bookmarkEnd w:id="90"/>
      <w:bookmarkEnd w:id="91"/>
      <w:bookmarkEnd w:id="92"/>
      <w:bookmarkEnd w:id="93"/>
    </w:p>
    <w:p w14:paraId="1BAF8071" w14:textId="77777777" w:rsidR="00137863" w:rsidRPr="006C3BE6" w:rsidRDefault="00137863" w:rsidP="006C3BE6">
      <w:pPr>
        <w:pStyle w:val="TableStyle"/>
        <w:ind w:left="252" w:right="-105"/>
      </w:pPr>
      <w:bookmarkStart w:id="97" w:name="_Toc24028926"/>
      <w:bookmarkStart w:id="98" w:name="_Toc26780078"/>
      <w:bookmarkStart w:id="99" w:name="_Toc121583633"/>
      <w:bookmarkStart w:id="100" w:name="_Toc167106054"/>
      <w:r w:rsidRPr="006C3BE6">
        <w:rPr>
          <w:rFonts w:hint="eastAsia"/>
        </w:rPr>
        <w:t>主要厂商</w:t>
      </w:r>
      <w:r w:rsidRPr="006C3BE6">
        <w:rPr>
          <w:rFonts w:hint="eastAsia"/>
        </w:rPr>
        <w:t>PBSA塑料</w:t>
      </w:r>
      <w:bookmarkEnd w:id="97"/>
      <w:bookmarkEnd w:id="98"/>
      <w:r w:rsidRPr="006C3BE6">
        <w:rPr>
          <w:rFonts w:hint="eastAsia"/>
        </w:rPr>
        <w:t>总部及产地分布</w:t>
      </w:r>
      <w:bookmarkEnd w:id="99"/>
      <w:bookmarkEnd w:id="100"/>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101"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金发科技股份有限公司</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tcPr>
            <w:tcBorders>
              <w:bottom w:val="single" w:color="4F81BD"/>
            </w:tcBorders>
          </w:tcPr>
          <w:p w14:paraId="59055A0C" w14:textId="77777777" w:rsidR="00137863" w:rsidRPr="009D02FC" w:rsidRDefault="00137863" w:rsidP="00017B34">
            <w:r w:rsidRPr="009D02FC">
              <w:t>中国石化仪征化纤有限责任公司</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101"/>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102" w:name="_Toc121583903"/>
      <w:bookmarkStart w:id="103" w:name="_Toc167106125"/>
      <w:r>
        <w:rPr>
          <w:rFonts w:hint="eastAsia"/>
        </w:rPr>
        <w:lastRenderedPageBreak/>
        <w:t>主要厂商</w:t>
      </w:r>
      <w:r w:rsidRPr="00B728C9">
        <w:t>PBSA塑料</w:t>
      </w:r>
      <w:r>
        <w:rPr>
          <w:rFonts w:hint="eastAsia"/>
        </w:rPr>
        <w:t>产品类型及应用</w:t>
      </w:r>
      <w:bookmarkEnd w:id="102"/>
      <w:bookmarkEnd w:id="103"/>
    </w:p>
    <w:p w14:paraId="33F81C1C" w14:textId="77777777" w:rsidR="00137863" w:rsidRPr="006C3BE6" w:rsidRDefault="00137863" w:rsidP="006C3BE6">
      <w:pPr>
        <w:pStyle w:val="TableStyle"/>
        <w:ind w:left="252" w:right="-105"/>
      </w:pPr>
      <w:bookmarkStart w:id="104" w:name="_Toc121583635"/>
      <w:bookmarkStart w:id="105" w:name="_Toc167106055"/>
      <w:r w:rsidRPr="006C3BE6">
        <w:rPr>
          <w:rFonts w:hint="eastAsia"/>
        </w:rPr>
        <w:t>主要厂商</w:t>
      </w:r>
      <w:r w:rsidRPr="006C3BE6">
        <w:rPr>
          <w:rFonts w:hint="eastAsia"/>
        </w:rPr>
        <w:t>PBSA塑料</w:t>
      </w:r>
      <w:r w:rsidRPr="006C3BE6">
        <w:rPr>
          <w:rFonts w:hint="eastAsia"/>
        </w:rPr>
        <w:t>产品类型及应用</w:t>
      </w:r>
      <w:bookmarkEnd w:id="104"/>
      <w:bookmarkEnd w:id="105"/>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金发科技股份有限公司</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tcPr>
            <w:tcBorders>
              <w:bottom w:val="single" w:color="4F81BD"/>
            </w:tcBorders>
          </w:tcPr>
          <w:p w14:paraId="56C6CA04" w14:textId="77777777" w:rsidR="00137863" w:rsidRPr="009D02FC" w:rsidRDefault="00137863" w:rsidP="00017B34">
            <w:r w:rsidRPr="009D02FC">
              <w:t>中国石化仪征化纤有限责任公司</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073D2F08" w:rsidR="00137863" w:rsidRDefault="009F3496" w:rsidP="00137863">
      <w:pPr>
        <w:pStyle w:val="2"/>
      </w:pPr>
      <w:bookmarkStart w:id="106" w:name="_Toc167106126"/>
      <w:r>
        <w:rPr>
          <w:rFonts w:hint="eastAsia"/>
        </w:rPr>
        <w:t>越南</w:t>
      </w:r>
      <w:r w:rsidR="00137863">
        <w:rPr>
          <w:rFonts w:hint="eastAsia"/>
        </w:rPr>
        <w:t>市场</w:t>
      </w:r>
      <w:r w:rsidR="00137863" w:rsidRPr="00C055B0">
        <w:rPr>
          <w:rFonts w:hint="eastAsia"/>
        </w:rPr>
        <w:t>PBSA塑料</w:t>
      </w:r>
      <w:r w:rsidR="00137863">
        <w:rPr>
          <w:rFonts w:hint="eastAsia"/>
        </w:rPr>
        <w:t>竞争格局</w:t>
      </w:r>
      <w:bookmarkEnd w:id="106"/>
    </w:p>
    <w:p w14:paraId="34DB39B1" w14:textId="68A791B0" w:rsidR="00137863" w:rsidRPr="00962483" w:rsidRDefault="009F3496" w:rsidP="00137863">
      <w:pPr>
        <w:pStyle w:val="3"/>
      </w:pPr>
      <w:bookmarkStart w:id="107" w:name="_Toc167106127"/>
      <w:bookmarkEnd w:id="94"/>
      <w:bookmarkEnd w:id="95"/>
      <w:bookmarkEnd w:id="96"/>
      <w:r>
        <w:rPr>
          <w:rFonts w:hint="eastAsia"/>
        </w:rPr>
        <w:t>越南</w:t>
      </w:r>
      <w:r w:rsidR="00137863">
        <w:rPr>
          <w:rFonts w:hint="eastAsia"/>
        </w:rPr>
        <w:t>市场</w:t>
      </w:r>
      <w:r w:rsidR="00137863" w:rsidRPr="00F74FCA">
        <w:rPr>
          <w:rFonts w:hint="eastAsia"/>
        </w:rPr>
        <w:t>主要厂商</w:t>
      </w:r>
      <w:r w:rsidR="00137863" w:rsidRPr="00B728C9">
        <w:t>PBSA塑料</w:t>
      </w:r>
      <w:r w:rsidR="00137863">
        <w:rPr>
          <w:rFonts w:hint="eastAsia"/>
        </w:rPr>
        <w:t>销量（</w:t>
      </w:r>
      <w:r w:rsidR="00137863">
        <w:rPr>
          <w:rFonts w:hint="eastAsia"/>
        </w:rPr>
        <w:t>2019-2024</w:t>
      </w:r>
      <w:r w:rsidR="00137863">
        <w:rPr>
          <w:rFonts w:hint="eastAsia"/>
        </w:rPr>
        <w:t>）</w:t>
      </w:r>
      <w:bookmarkEnd w:id="107"/>
    </w:p>
    <w:p w14:paraId="59411297" w14:textId="5FDF3F87" w:rsidR="00137863" w:rsidRPr="006C3BE6" w:rsidRDefault="009F3496" w:rsidP="006C3BE6">
      <w:pPr>
        <w:pStyle w:val="TableStyle"/>
        <w:ind w:left="252" w:right="-105"/>
      </w:pPr>
      <w:bookmarkStart w:id="108" w:name="_Toc24028913"/>
      <w:bookmarkStart w:id="109" w:name="_Toc26780069"/>
      <w:bookmarkStart w:id="110" w:name="_Toc121583627"/>
      <w:bookmarkStart w:id="111" w:name="_Toc167106056"/>
      <w:r>
        <w:rPr>
          <w:rFonts w:hint="eastAsia"/>
        </w:rPr>
        <w:t>越南</w:t>
      </w:r>
      <w:r w:rsidR="00137863" w:rsidRPr="006C3BE6">
        <w:rPr>
          <w:rFonts w:hint="eastAsia"/>
        </w:rPr>
        <w:t>市场主要厂商</w:t>
      </w:r>
      <w:r w:rsidR="00137863" w:rsidRPr="006C3BE6">
        <w:t>PBSA塑料</w:t>
      </w:r>
      <w:r w:rsidR="00137863" w:rsidRPr="006C3BE6">
        <w:rPr>
          <w:rFonts w:hint="eastAsia"/>
        </w:rPr>
        <w:t>销量</w:t>
      </w:r>
      <w:bookmarkEnd w:id="108"/>
      <w:bookmarkEnd w:id="109"/>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吨</w:t>
      </w:r>
      <w:r w:rsidR="00137863" w:rsidRPr="006C3BE6">
        <w:rPr>
          <w:rFonts w:hint="eastAsia"/>
        </w:rPr>
        <w:t>）</w:t>
      </w:r>
      <w:bookmarkEnd w:id="110"/>
      <w:bookmarkEnd w:id="111"/>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金发科技股份有限公司</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tcPr>
            <w:tcBorders>
              <w:bottom w:val="single" w:color="4F81BD"/>
            </w:tcBorders>
          </w:tcPr>
          <w:p w14:paraId="687AA96E" w14:textId="77777777" w:rsidR="00137863" w:rsidRPr="009D02FC" w:rsidRDefault="00137863" w:rsidP="00017B34">
            <w:pPr>
              <w:pStyle w:val="-1"/>
            </w:pPr>
            <w:r w:rsidRPr="009D02FC">
              <w:t>中国石化仪征化纤有限责任公司</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78806490" w:rsidR="00137863" w:rsidRPr="00962483" w:rsidRDefault="009F3496" w:rsidP="00137863">
      <w:pPr>
        <w:pStyle w:val="3"/>
      </w:pPr>
      <w:bookmarkStart w:id="112" w:name="_Toc167106128"/>
      <w:r>
        <w:rPr>
          <w:rFonts w:hint="eastAsia"/>
        </w:rPr>
        <w:t>越南</w:t>
      </w:r>
      <w:r w:rsidR="00137863">
        <w:rPr>
          <w:rFonts w:hint="eastAsia"/>
        </w:rPr>
        <w:t>市场</w:t>
      </w:r>
      <w:r w:rsidR="00137863" w:rsidRPr="00F74FCA">
        <w:rPr>
          <w:rFonts w:hint="eastAsia"/>
        </w:rPr>
        <w:t>主要厂商</w:t>
      </w:r>
      <w:r w:rsidR="00137863" w:rsidRPr="00B728C9">
        <w:t>PBSA塑料</w:t>
      </w:r>
      <w:r w:rsidR="00137863">
        <w:rPr>
          <w:rFonts w:hint="eastAsia"/>
        </w:rPr>
        <w:t>销量市场份额（</w:t>
      </w:r>
      <w:r w:rsidR="00137863">
        <w:rPr>
          <w:rFonts w:hint="eastAsia"/>
        </w:rPr>
        <w:t>2019-2024</w:t>
      </w:r>
      <w:r w:rsidR="00137863">
        <w:rPr>
          <w:rFonts w:hint="eastAsia"/>
        </w:rPr>
        <w:t>）</w:t>
      </w:r>
      <w:bookmarkEnd w:id="112"/>
    </w:p>
    <w:p w14:paraId="2A05F249" w14:textId="1A53ACD3" w:rsidR="00137863" w:rsidRPr="006C3BE6" w:rsidRDefault="009F3496" w:rsidP="006C3BE6">
      <w:pPr>
        <w:pStyle w:val="TableStyle"/>
        <w:ind w:left="252" w:right="-105"/>
      </w:pPr>
      <w:bookmarkStart w:id="113" w:name="_Toc24028914"/>
      <w:bookmarkStart w:id="114" w:name="_Toc26780070"/>
      <w:bookmarkStart w:id="115" w:name="_Toc121583628"/>
      <w:bookmarkStart w:id="116" w:name="_Toc167106057"/>
      <w:r>
        <w:rPr>
          <w:rFonts w:hint="eastAsia"/>
        </w:rPr>
        <w:t>越南</w:t>
      </w:r>
      <w:r w:rsidR="00137863" w:rsidRPr="006C3BE6">
        <w:rPr>
          <w:rFonts w:hint="eastAsia"/>
        </w:rPr>
        <w:t>市场主要厂商</w:t>
      </w:r>
      <w:r w:rsidR="00137863" w:rsidRPr="006C3BE6">
        <w:t>PBSA塑料</w:t>
      </w:r>
      <w:r w:rsidR="00137863" w:rsidRPr="006C3BE6">
        <w:rPr>
          <w:rFonts w:hint="eastAsia"/>
        </w:rPr>
        <w:t>销量市场份额</w:t>
      </w:r>
      <w:bookmarkEnd w:id="113"/>
      <w:bookmarkEnd w:id="114"/>
      <w:r w:rsidR="00137863" w:rsidRPr="006C3BE6">
        <w:rPr>
          <w:rFonts w:hint="eastAsia"/>
        </w:rPr>
        <w:t>（</w:t>
      </w:r>
      <w:r w:rsidR="00137863" w:rsidRPr="006C3BE6">
        <w:rPr>
          <w:rFonts w:hint="eastAsia"/>
        </w:rPr>
        <w:t>2019-2024</w:t>
      </w:r>
      <w:r w:rsidR="00137863" w:rsidRPr="006C3BE6">
        <w:rPr>
          <w:rFonts w:hint="eastAsia"/>
        </w:rPr>
        <w:t>）</w:t>
      </w:r>
      <w:bookmarkEnd w:id="115"/>
      <w:bookmarkEnd w:id="116"/>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金发科技股份有限公司</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tcPr>
            <w:tcBorders>
              <w:bottom w:val="single" w:color="4F81BD"/>
            </w:tcBorders>
          </w:tcPr>
          <w:p w14:paraId="3525AE71" w14:textId="77777777" w:rsidR="00137863" w:rsidRPr="009D02FC" w:rsidRDefault="00137863" w:rsidP="00017B34">
            <w:pPr>
              <w:pStyle w:val="-1"/>
            </w:pPr>
            <w:r w:rsidRPr="009D02FC">
              <w:t>中国石化仪征化纤有限责任公司</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56613E80" w:rsidR="00137863" w:rsidRPr="005868B1" w:rsidRDefault="00137863" w:rsidP="00137863">
      <w:pPr>
        <w:pStyle w:val="FigureStyle"/>
      </w:pPr>
      <w:bookmarkStart w:id="117" w:name="_Toc24028915"/>
      <w:bookmarkStart w:id="118" w:name="_Toc26780013"/>
      <w:bookmarkStart w:id="119" w:name="_Toc121583609"/>
      <w:bookmarkStart w:id="120" w:name="_Toc167106044"/>
      <w:r w:rsidRPr="005868B1">
        <w:rPr>
          <w:rFonts w:hint="eastAsia"/>
        </w:rPr>
        <w:lastRenderedPageBreak/>
        <w:t>2023</w:t>
      </w:r>
      <w:r w:rsidRPr="005868B1">
        <w:rPr>
          <w:rFonts w:hint="eastAsia"/>
        </w:rPr>
        <w:t>年</w:t>
      </w:r>
      <w:r w:rsidR="009F3496">
        <w:rPr>
          <w:rFonts w:hint="eastAsia"/>
        </w:rPr>
        <w:t>越南</w:t>
      </w:r>
      <w:r>
        <w:rPr>
          <w:rFonts w:hint="eastAsia"/>
        </w:rPr>
        <w:t>市场</w:t>
      </w:r>
      <w:r w:rsidRPr="005868B1">
        <w:rPr>
          <w:rFonts w:hint="eastAsia"/>
        </w:rPr>
        <w:t>主要厂商</w:t>
      </w:r>
      <w:r w:rsidRPr="005868B1">
        <w:t>PBSA塑料</w:t>
      </w:r>
      <w:r w:rsidRPr="005868B1">
        <w:rPr>
          <w:rFonts w:hint="eastAsia"/>
        </w:rPr>
        <w:t>销量市场份额</w:t>
      </w:r>
      <w:bookmarkEnd w:id="117"/>
      <w:bookmarkEnd w:id="118"/>
      <w:bookmarkEnd w:id="119"/>
      <w:bookmarkEnd w:id="120"/>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1884D4D4" w:rsidR="00137863" w:rsidRDefault="009F3496" w:rsidP="00137863">
      <w:pPr>
        <w:pStyle w:val="2"/>
      </w:pPr>
      <w:bookmarkStart w:id="121" w:name="_Toc24028307"/>
      <w:bookmarkStart w:id="122" w:name="_Toc24972497"/>
      <w:bookmarkStart w:id="123" w:name="_Toc121583898"/>
      <w:bookmarkStart w:id="124" w:name="_Toc167106129"/>
      <w:r>
        <w:rPr>
          <w:rFonts w:hint="eastAsia"/>
        </w:rPr>
        <w:t>越南</w:t>
      </w:r>
      <w:r w:rsidR="00137863">
        <w:rPr>
          <w:rFonts w:hint="eastAsia"/>
        </w:rPr>
        <w:t>市场</w:t>
      </w:r>
      <w:r w:rsidR="00137863" w:rsidRPr="00F74FCA">
        <w:rPr>
          <w:rFonts w:hint="eastAsia"/>
        </w:rPr>
        <w:t>主要厂商</w:t>
      </w:r>
      <w:r w:rsidR="00137863">
        <w:t>PBSA塑料</w:t>
      </w:r>
      <w:r w:rsidR="00137863">
        <w:t>收入</w:t>
      </w:r>
      <w:bookmarkEnd w:id="121"/>
      <w:bookmarkEnd w:id="122"/>
      <w:r w:rsidR="00137863">
        <w:rPr>
          <w:rFonts w:hint="eastAsia"/>
        </w:rPr>
        <w:t>及市场占有率</w:t>
      </w:r>
      <w:bookmarkEnd w:id="123"/>
      <w:bookmarkEnd w:id="124"/>
    </w:p>
    <w:p w14:paraId="3B50C347" w14:textId="12F6A7A7" w:rsidR="00137863" w:rsidRPr="003B0073" w:rsidRDefault="009F3496" w:rsidP="00137863">
      <w:pPr>
        <w:pStyle w:val="3"/>
      </w:pPr>
      <w:bookmarkStart w:id="125" w:name="_Toc167106130"/>
      <w:r>
        <w:rPr>
          <w:rFonts w:hint="eastAsia"/>
        </w:rPr>
        <w:t>越南</w:t>
      </w:r>
      <w:r w:rsidR="00137863">
        <w:rPr>
          <w:rFonts w:hint="eastAsia"/>
        </w:rPr>
        <w:t>市场</w:t>
      </w:r>
      <w:r w:rsidR="00137863" w:rsidRPr="00F74FCA">
        <w:rPr>
          <w:rFonts w:hint="eastAsia"/>
        </w:rPr>
        <w:t>主要厂商</w:t>
      </w:r>
      <w:r w:rsidR="00137863">
        <w:t>PBSA塑料</w:t>
      </w:r>
      <w:r w:rsidR="00137863">
        <w:t>收入</w:t>
      </w:r>
      <w:r w:rsidR="00137863">
        <w:rPr>
          <w:rFonts w:hint="eastAsia"/>
        </w:rPr>
        <w:t>（</w:t>
      </w:r>
      <w:r w:rsidR="00137863">
        <w:rPr>
          <w:rFonts w:hint="eastAsia"/>
        </w:rPr>
        <w:t>2019-2024</w:t>
      </w:r>
      <w:r w:rsidR="00137863">
        <w:rPr>
          <w:rFonts w:hint="eastAsia"/>
        </w:rPr>
        <w:t>）</w:t>
      </w:r>
      <w:bookmarkEnd w:id="125"/>
    </w:p>
    <w:p w14:paraId="24603FA7" w14:textId="289EBF5F" w:rsidR="00137863" w:rsidRPr="006C3BE6" w:rsidRDefault="009F3496" w:rsidP="006C3BE6">
      <w:pPr>
        <w:pStyle w:val="TableStyle"/>
        <w:ind w:left="252" w:right="-105"/>
      </w:pPr>
      <w:bookmarkStart w:id="126" w:name="_Toc24028916"/>
      <w:bookmarkStart w:id="127" w:name="_Toc26780071"/>
      <w:bookmarkStart w:id="128" w:name="_Toc121583629"/>
      <w:bookmarkStart w:id="129" w:name="_Toc167106058"/>
      <w:r>
        <w:rPr>
          <w:rFonts w:hint="eastAsia"/>
        </w:rPr>
        <w:t>越南</w:t>
      </w:r>
      <w:r w:rsidR="00137863" w:rsidRPr="006C3BE6">
        <w:rPr>
          <w:rFonts w:hint="eastAsia"/>
        </w:rPr>
        <w:t>市场主要厂商</w:t>
      </w:r>
      <w:r w:rsidR="00137863" w:rsidRPr="006C3BE6">
        <w:t>PBSA塑料</w:t>
      </w:r>
      <w:r w:rsidR="00137863" w:rsidRPr="006C3BE6">
        <w:t>收入</w:t>
      </w:r>
      <w:bookmarkEnd w:id="126"/>
      <w:bookmarkEnd w:id="127"/>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8"/>
      <w:bookmarkEnd w:id="129"/>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金发科技股份有限公司</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tcPr>
            <w:tcBorders>
              <w:bottom w:val="single" w:color="4F81BD"/>
            </w:tcBorders>
          </w:tcPr>
          <w:p w14:paraId="2BEB7E43" w14:textId="77777777" w:rsidR="00137863" w:rsidRPr="009D02FC" w:rsidRDefault="00137863" w:rsidP="00017B34">
            <w:pPr>
              <w:pStyle w:val="-1"/>
            </w:pPr>
            <w:r w:rsidRPr="009D02FC">
              <w:t>中国石化仪征化纤有限责任公司</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1060D471" w:rsidR="00137863" w:rsidRPr="003B0073" w:rsidRDefault="009F3496" w:rsidP="00137863">
      <w:pPr>
        <w:pStyle w:val="3"/>
      </w:pPr>
      <w:bookmarkStart w:id="130" w:name="_Toc167106131"/>
      <w:r>
        <w:rPr>
          <w:rFonts w:hint="eastAsia"/>
        </w:rPr>
        <w:t>越南</w:t>
      </w:r>
      <w:r w:rsidR="00137863">
        <w:rPr>
          <w:rFonts w:hint="eastAsia"/>
        </w:rPr>
        <w:t>市场</w:t>
      </w:r>
      <w:r w:rsidR="00137863" w:rsidRPr="00F74FCA">
        <w:rPr>
          <w:rFonts w:hint="eastAsia"/>
        </w:rPr>
        <w:t>主要厂商</w:t>
      </w:r>
      <w:r w:rsidR="00137863">
        <w:t>PBSA塑料</w:t>
      </w:r>
      <w:r w:rsidR="00137863">
        <w:t>收入</w:t>
      </w:r>
      <w:r w:rsidR="00137863">
        <w:rPr>
          <w:rFonts w:hint="eastAsia"/>
        </w:rPr>
        <w:t>市场份额（</w:t>
      </w:r>
      <w:r w:rsidR="00137863">
        <w:rPr>
          <w:rFonts w:hint="eastAsia"/>
        </w:rPr>
        <w:t>2019-2024</w:t>
      </w:r>
      <w:r w:rsidR="00137863">
        <w:rPr>
          <w:rFonts w:hint="eastAsia"/>
        </w:rPr>
        <w:t>）</w:t>
      </w:r>
      <w:bookmarkEnd w:id="130"/>
    </w:p>
    <w:p w14:paraId="5BFB6978" w14:textId="60784F55" w:rsidR="00137863" w:rsidRPr="006C3BE6" w:rsidRDefault="009F3496" w:rsidP="006C3BE6">
      <w:pPr>
        <w:pStyle w:val="TableStyle"/>
        <w:ind w:left="252" w:right="-105"/>
      </w:pPr>
      <w:bookmarkStart w:id="131" w:name="_Toc24028917"/>
      <w:bookmarkStart w:id="132" w:name="_Toc26780072"/>
      <w:bookmarkStart w:id="133" w:name="_Toc121583630"/>
      <w:bookmarkStart w:id="134" w:name="_Toc167106059"/>
      <w:r>
        <w:rPr>
          <w:rFonts w:hint="eastAsia"/>
        </w:rPr>
        <w:t>越南</w:t>
      </w:r>
      <w:r w:rsidR="00137863" w:rsidRPr="006C3BE6">
        <w:rPr>
          <w:rFonts w:hint="eastAsia"/>
        </w:rPr>
        <w:t>市场主要厂商</w:t>
      </w:r>
      <w:r w:rsidR="00137863" w:rsidRPr="006C3BE6">
        <w:t>PBSA塑料</w:t>
      </w:r>
      <w:r w:rsidR="00137863" w:rsidRPr="006C3BE6">
        <w:rPr>
          <w:rFonts w:hint="eastAsia"/>
        </w:rPr>
        <w:t>收入份额</w:t>
      </w:r>
      <w:bookmarkEnd w:id="131"/>
      <w:bookmarkEnd w:id="132"/>
      <w:r w:rsidR="00137863" w:rsidRPr="006C3BE6">
        <w:rPr>
          <w:rFonts w:hint="eastAsia"/>
        </w:rPr>
        <w:t>（</w:t>
      </w:r>
      <w:r w:rsidR="00137863" w:rsidRPr="006C3BE6">
        <w:rPr>
          <w:rFonts w:hint="eastAsia"/>
        </w:rPr>
        <w:t>2019-2024</w:t>
      </w:r>
      <w:r w:rsidR="00137863" w:rsidRPr="006C3BE6">
        <w:rPr>
          <w:rFonts w:hint="eastAsia"/>
        </w:rPr>
        <w:t>）</w:t>
      </w:r>
      <w:bookmarkEnd w:id="133"/>
      <w:bookmarkEnd w:id="134"/>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金发科技股份有限公司</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tcPr>
            <w:tcBorders>
              <w:bottom w:val="single" w:color="4F81BD"/>
            </w:tcBorders>
          </w:tcPr>
          <w:p w14:paraId="29FB08D3" w14:textId="77777777" w:rsidR="00137863" w:rsidRPr="009D02FC" w:rsidRDefault="00137863" w:rsidP="00017B34">
            <w:pPr>
              <w:pStyle w:val="-1"/>
            </w:pPr>
            <w:r w:rsidRPr="009D02FC">
              <w:t>中国石化仪征化纤有限责任公司</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449A45D2" w:rsidR="00137863" w:rsidRPr="005868B1" w:rsidRDefault="00137863" w:rsidP="00137863">
      <w:pPr>
        <w:pStyle w:val="FigureStyle"/>
      </w:pPr>
      <w:bookmarkStart w:id="135" w:name="_Toc24028918"/>
      <w:bookmarkStart w:id="136" w:name="_Toc26780014"/>
      <w:bookmarkStart w:id="137" w:name="_Toc121583610"/>
      <w:bookmarkStart w:id="138" w:name="_Toc167106045"/>
      <w:r w:rsidRPr="005868B1">
        <w:rPr>
          <w:rFonts w:hint="eastAsia"/>
        </w:rPr>
        <w:t>2023</w:t>
      </w:r>
      <w:r w:rsidRPr="005868B1">
        <w:rPr>
          <w:rFonts w:hint="eastAsia"/>
        </w:rPr>
        <w:t>年</w:t>
      </w:r>
      <w:r w:rsidR="009F3496">
        <w:rPr>
          <w:rFonts w:hint="eastAsia"/>
        </w:rPr>
        <w:t>越南</w:t>
      </w:r>
      <w:r>
        <w:rPr>
          <w:rFonts w:hint="eastAsia"/>
        </w:rPr>
        <w:t>市场</w:t>
      </w:r>
      <w:r w:rsidRPr="005868B1">
        <w:rPr>
          <w:rFonts w:hint="eastAsia"/>
        </w:rPr>
        <w:t>主要厂商</w:t>
      </w:r>
      <w:r w:rsidRPr="005868B1">
        <w:t>PBSA塑料</w:t>
      </w:r>
      <w:r w:rsidRPr="005868B1">
        <w:rPr>
          <w:rFonts w:hint="eastAsia"/>
        </w:rPr>
        <w:t>收入市场份额</w:t>
      </w:r>
      <w:bookmarkEnd w:id="135"/>
      <w:bookmarkEnd w:id="136"/>
      <w:bookmarkEnd w:id="137"/>
      <w:bookmarkEnd w:id="138"/>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4D5CFB29" w:rsidR="00137863" w:rsidRPr="003B0073" w:rsidRDefault="009F3496" w:rsidP="00137863">
      <w:pPr>
        <w:pStyle w:val="2"/>
      </w:pPr>
      <w:bookmarkStart w:id="139" w:name="_Toc24028308"/>
      <w:bookmarkStart w:id="140" w:name="_Toc24972498"/>
      <w:bookmarkStart w:id="141" w:name="_Toc121583900"/>
      <w:bookmarkStart w:id="142" w:name="_Toc167106132"/>
      <w:r>
        <w:rPr>
          <w:rFonts w:hint="eastAsia"/>
        </w:rPr>
        <w:lastRenderedPageBreak/>
        <w:t>越南</w:t>
      </w:r>
      <w:r w:rsidR="00137863">
        <w:rPr>
          <w:rFonts w:hint="eastAsia"/>
        </w:rPr>
        <w:t>市场</w:t>
      </w:r>
      <w:r w:rsidR="00137863" w:rsidRPr="00F74FCA">
        <w:rPr>
          <w:rFonts w:hint="eastAsia"/>
        </w:rPr>
        <w:t>主要厂商</w:t>
      </w:r>
      <w:r w:rsidR="00137863" w:rsidRPr="00B728C9">
        <w:t>PBSA塑料</w:t>
      </w:r>
      <w:r w:rsidR="00137863" w:rsidRPr="00F74FCA">
        <w:rPr>
          <w:rFonts w:hint="eastAsia"/>
        </w:rPr>
        <w:t>价格</w:t>
      </w:r>
      <w:bookmarkEnd w:id="139"/>
      <w:bookmarkEnd w:id="140"/>
      <w:r w:rsidR="00137863">
        <w:rPr>
          <w:rFonts w:hint="eastAsia"/>
        </w:rPr>
        <w:t>（</w:t>
      </w:r>
      <w:r w:rsidR="00137863">
        <w:rPr>
          <w:rFonts w:hint="eastAsia"/>
        </w:rPr>
        <w:t>2019-2024</w:t>
      </w:r>
      <w:r w:rsidR="00137863">
        <w:rPr>
          <w:rFonts w:hint="eastAsia"/>
        </w:rPr>
        <w:t>）</w:t>
      </w:r>
      <w:bookmarkEnd w:id="141"/>
      <w:bookmarkEnd w:id="142"/>
    </w:p>
    <w:p w14:paraId="7A73D5EE" w14:textId="6B6F52D4" w:rsidR="00137863" w:rsidRPr="006C3BE6" w:rsidRDefault="009F3496" w:rsidP="006C3BE6">
      <w:pPr>
        <w:pStyle w:val="TableStyle"/>
        <w:ind w:left="252" w:right="-105"/>
      </w:pPr>
      <w:bookmarkStart w:id="143" w:name="_Toc24028919"/>
      <w:bookmarkStart w:id="144" w:name="_Toc26780073"/>
      <w:bookmarkStart w:id="145" w:name="_Toc121583632"/>
      <w:bookmarkStart w:id="146" w:name="_Toc167106060"/>
      <w:r>
        <w:rPr>
          <w:rFonts w:hint="eastAsia"/>
        </w:rPr>
        <w:t>越南</w:t>
      </w:r>
      <w:r w:rsidR="00137863" w:rsidRPr="006C3BE6">
        <w:rPr>
          <w:rFonts w:hint="eastAsia"/>
        </w:rPr>
        <w:t>市场主要厂商</w:t>
      </w:r>
      <w:r w:rsidR="00137863" w:rsidRPr="006C3BE6">
        <w:t>PBSA塑料</w:t>
      </w:r>
      <w:r w:rsidR="00137863" w:rsidRPr="006C3BE6">
        <w:rPr>
          <w:rFonts w:hint="eastAsia"/>
        </w:rPr>
        <w:t>价格</w:t>
      </w:r>
      <w:bookmarkEnd w:id="143"/>
      <w:bookmarkEnd w:id="144"/>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美元/吨</w:t>
      </w:r>
      <w:r w:rsidR="00137863" w:rsidRPr="006C3BE6">
        <w:rPr>
          <w:rFonts w:hint="eastAsia"/>
        </w:rPr>
        <w:t>）</w:t>
      </w:r>
      <w:bookmarkEnd w:id="145"/>
      <w:bookmarkEnd w:id="146"/>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金发科技股份有限公司</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tcPr>
            <w:tcBorders>
              <w:bottom w:val="single" w:color="4F81BD"/>
            </w:tcBorders>
          </w:tcPr>
          <w:p w14:paraId="5E3BBE59" w14:textId="77777777" w:rsidR="00137863" w:rsidRPr="009D02FC" w:rsidRDefault="00137863" w:rsidP="00017B34">
            <w:pPr>
              <w:pStyle w:val="-1"/>
            </w:pPr>
            <w:r w:rsidRPr="009D02FC">
              <w:t>中国石化仪征化纤有限责任公司</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7" w:name="_Toc24028313"/>
      <w:bookmarkStart w:id="148" w:name="_Toc24972503"/>
      <w:bookmarkStart w:id="149" w:name="_Toc121583904"/>
      <w:bookmarkStart w:id="150" w:name="_Toc167106133"/>
      <w:r w:rsidRPr="00B728C9">
        <w:t>PBSA塑料</w:t>
      </w:r>
      <w:r>
        <w:rPr>
          <w:rFonts w:hint="eastAsia"/>
        </w:rPr>
        <w:t>行业集中度、竞争程度分析</w:t>
      </w:r>
      <w:bookmarkEnd w:id="147"/>
      <w:bookmarkEnd w:id="148"/>
      <w:bookmarkEnd w:id="149"/>
      <w:bookmarkEnd w:id="150"/>
    </w:p>
    <w:p w14:paraId="1B669F95" w14:textId="54F31DC3" w:rsidR="00137863" w:rsidRPr="005868B1" w:rsidRDefault="00137863" w:rsidP="00137863">
      <w:pPr>
        <w:pStyle w:val="FigureStyle"/>
      </w:pPr>
      <w:bookmarkStart w:id="151" w:name="_Toc121583611"/>
      <w:bookmarkStart w:id="152" w:name="_Toc167106046"/>
      <w:bookmarkStart w:id="153" w:name="_Hlk76049547"/>
      <w:r w:rsidRPr="005868B1">
        <w:rPr>
          <w:rFonts w:hint="eastAsia"/>
        </w:rPr>
        <w:t>2023</w:t>
      </w:r>
      <w:r w:rsidRPr="005868B1">
        <w:rPr>
          <w:rFonts w:hint="eastAsia"/>
        </w:rPr>
        <w:t>年</w:t>
      </w:r>
      <w:r w:rsidR="009F3496">
        <w:rPr>
          <w:rFonts w:hint="eastAsia"/>
        </w:rPr>
        <w:t>越南</w:t>
      </w:r>
      <w:r>
        <w:rPr>
          <w:rFonts w:hint="eastAsia"/>
        </w:rPr>
        <w:t>市场</w:t>
      </w:r>
      <w:r w:rsidRPr="005868B1">
        <w:rPr>
          <w:rFonts w:hint="eastAsia"/>
        </w:rPr>
        <w:t>前五大厂商</w:t>
      </w:r>
      <w:r w:rsidRPr="005868B1">
        <w:t>PBSA塑料</w:t>
      </w:r>
      <w:r w:rsidRPr="005868B1">
        <w:rPr>
          <w:rFonts w:hint="eastAsia"/>
        </w:rPr>
        <w:t>市场份额</w:t>
      </w:r>
      <w:bookmarkEnd w:id="151"/>
      <w:bookmarkEnd w:id="152"/>
    </w:p>
    <w:bookmarkEnd w:id="153"/>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0D09B57F" w:rsidR="00BA69A4" w:rsidRDefault="009F3496" w:rsidP="00BA69A4">
      <w:pPr>
        <w:pStyle w:val="2"/>
      </w:pPr>
      <w:bookmarkStart w:id="154" w:name="_Toc167106134"/>
      <w:r>
        <w:rPr>
          <w:rFonts w:hint="eastAsia"/>
        </w:rPr>
        <w:t>越南</w:t>
      </w:r>
      <w:r w:rsidR="00BA69A4">
        <w:rPr>
          <w:rFonts w:hint="eastAsia"/>
        </w:rPr>
        <w:t>本土厂商情况分析</w:t>
      </w:r>
      <w:bookmarkEnd w:id="154"/>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1C34D5A7" w:rsidR="003A3474" w:rsidRDefault="009F3496" w:rsidP="003A3474">
      <w:pPr>
        <w:pStyle w:val="2"/>
      </w:pPr>
      <w:bookmarkStart w:id="155" w:name="_Toc166747454"/>
      <w:bookmarkStart w:id="156" w:name="_Toc167106135"/>
      <w:r>
        <w:rPr>
          <w:rFonts w:hint="eastAsia"/>
        </w:rPr>
        <w:lastRenderedPageBreak/>
        <w:t>越南</w:t>
      </w:r>
      <w:r w:rsidR="003A3474">
        <w:rPr>
          <w:rFonts w:hint="eastAsia"/>
        </w:rPr>
        <w:t>市场</w:t>
      </w:r>
      <w:r w:rsidR="003A3474" w:rsidRPr="00B728C9">
        <w:t>PBSA塑料</w:t>
      </w:r>
      <w:r w:rsidR="003A3474">
        <w:rPr>
          <w:rFonts w:hint="eastAsia"/>
        </w:rPr>
        <w:t>市场机会分析</w:t>
      </w:r>
      <w:bookmarkEnd w:id="155"/>
      <w:bookmarkEnd w:id="156"/>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2378481B" w:rsidR="00C65C7F" w:rsidRDefault="005D27C4" w:rsidP="005D27C4">
      <w:pPr>
        <w:pStyle w:val="2"/>
      </w:pPr>
      <w:bookmarkStart w:id="157" w:name="_Toc167106136"/>
      <w:r>
        <w:rPr>
          <w:rFonts w:hint="eastAsia"/>
        </w:rPr>
        <w:t>新品牌进入</w:t>
      </w:r>
      <w:r w:rsidR="009F3496">
        <w:rPr>
          <w:rFonts w:hint="eastAsia"/>
        </w:rPr>
        <w:t>越南</w:t>
      </w:r>
      <w:r>
        <w:rPr>
          <w:rFonts w:hint="eastAsia"/>
        </w:rPr>
        <w:t>市场运营及</w:t>
      </w:r>
      <w:r w:rsidRPr="005D27C4">
        <w:rPr>
          <w:rFonts w:hint="eastAsia"/>
        </w:rPr>
        <w:t>本地化</w:t>
      </w:r>
      <w:r>
        <w:rPr>
          <w:rFonts w:hint="eastAsia"/>
        </w:rPr>
        <w:t>建议</w:t>
      </w:r>
      <w:bookmarkEnd w:id="157"/>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8" w:name="_Toc24028339"/>
      <w:bookmarkStart w:id="159" w:name="_Toc24972529"/>
      <w:bookmarkStart w:id="160" w:name="_Toc121583907"/>
      <w:bookmarkStart w:id="161" w:name="_Toc167106137"/>
      <w:r w:rsidRPr="00F74FCA">
        <w:rPr>
          <w:rFonts w:hint="eastAsia"/>
          <w:lang w:eastAsia="zh-CN"/>
        </w:rPr>
        <w:lastRenderedPageBreak/>
        <w:t>主要</w:t>
      </w:r>
      <w:bookmarkEnd w:id="158"/>
      <w:bookmarkEnd w:id="159"/>
      <w:r>
        <w:rPr>
          <w:rFonts w:hint="eastAsia"/>
          <w:lang w:eastAsia="zh-CN"/>
        </w:rPr>
        <w:t>企业简介</w:t>
      </w:r>
      <w:bookmarkEnd w:id="160"/>
      <w:bookmarkEnd w:id="161"/>
    </w:p>
    <w:p w14:paraId="5A95405C" w14:textId="77777777" w:rsidR="00137863" w:rsidRDefault="00137863" w:rsidP="00137863">
      <w:pPr>
        <w:pStyle w:val="2"/>
      </w:pPr>
      <w:bookmarkStart w:id="162" w:name="_Toc24028340"/>
      <w:bookmarkStart w:id="163" w:name="_Toc24972530"/>
      <w:bookmarkStart w:id="164" w:name="_Toc121583908"/>
      <w:bookmarkStart w:id="165" w:name="_Toc167106138"/>
      <w:r w:rsidRPr="00F74FCA">
        <w:rPr>
          <w:rFonts w:hint="eastAsia"/>
        </w:rPr>
        <w:t>金发科技股份有限公司</w:t>
      </w:r>
      <w:bookmarkEnd w:id="162"/>
      <w:bookmarkEnd w:id="163"/>
      <w:bookmarkEnd w:id="164"/>
      <w:bookmarkEnd w:id="165"/>
    </w:p>
    <w:p w14:paraId="2AD2EBE1" w14:textId="77777777" w:rsidR="00137863" w:rsidRPr="00BE12CA" w:rsidRDefault="00137863" w:rsidP="00137863"/>
    <w:p w14:paraId="78AFE423" w14:textId="77777777" w:rsidR="00137863" w:rsidRDefault="00137863" w:rsidP="00137863">
      <w:pPr>
        <w:pStyle w:val="3"/>
      </w:pPr>
      <w:bookmarkStart w:id="166" w:name="_Toc24028341"/>
      <w:bookmarkStart w:id="167" w:name="_Toc24972531"/>
      <w:bookmarkStart w:id="168" w:name="_Toc121583909"/>
      <w:bookmarkStart w:id="169" w:name="_Toc167106139"/>
      <w:r>
        <w:rPr>
          <w:rFonts w:hint="eastAsia"/>
        </w:rPr>
        <w:t>金发科技股份有限公司</w:t>
      </w:r>
      <w:r>
        <w:rPr>
          <w:rFonts w:hint="eastAsia"/>
        </w:rPr>
        <w:t>基本信息、</w:t>
      </w:r>
      <w:bookmarkStart w:id="170" w:name="_Hlk28095203"/>
      <w:r>
        <w:rPr>
          <w:rFonts w:hint="eastAsia"/>
        </w:rPr>
        <w:t>PBSA塑料</w:t>
      </w:r>
      <w:bookmarkEnd w:id="170"/>
      <w:r>
        <w:rPr>
          <w:rFonts w:hint="eastAsia"/>
        </w:rPr>
        <w:t>生产基地、总部、</w:t>
      </w:r>
      <w:r w:rsidRPr="00F74FCA">
        <w:rPr>
          <w:rFonts w:hint="eastAsia"/>
        </w:rPr>
        <w:t>竞争对手</w:t>
      </w:r>
      <w:r>
        <w:rPr>
          <w:rFonts w:hint="eastAsia"/>
        </w:rPr>
        <w:t>及市场地位</w:t>
      </w:r>
      <w:bookmarkEnd w:id="166"/>
      <w:bookmarkEnd w:id="167"/>
      <w:bookmarkEnd w:id="168"/>
      <w:bookmarkEnd w:id="169"/>
    </w:p>
    <w:p w14:paraId="0ED004E9" w14:textId="77777777" w:rsidR="00137863" w:rsidRPr="006C3BE6" w:rsidRDefault="00137863" w:rsidP="006C3BE6">
      <w:pPr>
        <w:pStyle w:val="TableStyle"/>
        <w:ind w:left="252" w:right="-105"/>
      </w:pPr>
      <w:bookmarkStart w:id="171" w:name="_Toc24028962"/>
      <w:bookmarkStart w:id="172" w:name="_Toc26780083"/>
      <w:bookmarkStart w:id="173" w:name="_Toc121583637"/>
      <w:bookmarkStart w:id="174" w:name="_Toc167106061"/>
      <w:r w:rsidRPr="006C3BE6">
        <w:rPr>
          <w:rFonts w:hint="eastAsia"/>
        </w:rPr>
        <w:t>金发科技股份有限公司</w:t>
      </w:r>
      <w:r w:rsidRPr="006C3BE6">
        <w:t xml:space="preserve"> </w:t>
      </w:r>
      <w:r w:rsidRPr="006C3BE6">
        <w:rPr>
          <w:rFonts w:hint="eastAsia"/>
        </w:rPr>
        <w:t>PBSA塑料</w:t>
      </w:r>
      <w:r w:rsidRPr="006C3BE6">
        <w:rPr>
          <w:rFonts w:hint="eastAsia"/>
        </w:rPr>
        <w:t>生产基地、总部、竞争对手及市场地位</w:t>
      </w:r>
      <w:bookmarkEnd w:id="171"/>
      <w:bookmarkEnd w:id="172"/>
      <w:bookmarkEnd w:id="173"/>
      <w:bookmarkEnd w:id="174"/>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金发科技股份有限公司</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金发科技股份有限公司</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75" w:name="_Toc24028342"/>
      <w:bookmarkStart w:id="176" w:name="_Toc24972532"/>
      <w:bookmarkStart w:id="177" w:name="_Toc121583910"/>
      <w:bookmarkStart w:id="178" w:name="_Toc167106140"/>
      <w:r>
        <w:rPr>
          <w:rFonts w:hint="eastAsia"/>
        </w:rPr>
        <w:t>金发科技股份有限公司 PBSA塑料</w:t>
      </w:r>
      <w:r>
        <w:rPr>
          <w:rFonts w:hint="eastAsia"/>
        </w:rPr>
        <w:t>产品规格、参数及市场应用</w:t>
      </w:r>
      <w:bookmarkEnd w:id="175"/>
      <w:bookmarkEnd w:id="176"/>
      <w:bookmarkEnd w:id="177"/>
      <w:bookmarkEnd w:id="178"/>
    </w:p>
    <w:p w14:paraId="6B304817" w14:textId="77777777" w:rsidR="00137863" w:rsidRPr="006C3BE6" w:rsidRDefault="00137863" w:rsidP="006C3BE6">
      <w:pPr>
        <w:pStyle w:val="TableStyle"/>
        <w:ind w:left="252" w:right="-105"/>
      </w:pPr>
      <w:bookmarkStart w:id="179" w:name="_Toc24028963"/>
      <w:bookmarkStart w:id="180" w:name="_Toc26780084"/>
      <w:bookmarkStart w:id="181" w:name="_Toc121583638"/>
      <w:bookmarkStart w:id="182" w:name="_Toc167106062"/>
      <w:r w:rsidRPr="006C3BE6">
        <w:rPr>
          <w:rFonts w:hint="eastAsia"/>
        </w:rPr>
        <w:t>金发科技股份有限公司 PBSA塑料</w:t>
      </w:r>
      <w:r w:rsidRPr="006C3BE6">
        <w:rPr>
          <w:rFonts w:hint="eastAsia"/>
        </w:rPr>
        <w:t>产品规格、参数及市场应用</w:t>
      </w:r>
      <w:bookmarkEnd w:id="179"/>
      <w:bookmarkEnd w:id="180"/>
      <w:bookmarkEnd w:id="181"/>
      <w:bookmarkEnd w:id="182"/>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金发科技股份有限公司</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83" w:name="_Toc24028344"/>
      <w:bookmarkStart w:id="184" w:name="_Toc24972534"/>
      <w:bookmarkStart w:id="185" w:name="_Toc121583912"/>
      <w:bookmarkStart w:id="186" w:name="_Toc167106141"/>
      <w:bookmarkStart w:id="187" w:name="_Hlk28108908"/>
      <w:r>
        <w:rPr>
          <w:rFonts w:hint="eastAsia"/>
        </w:rPr>
        <w:t>金发科技股份有限公司</w:t>
      </w:r>
      <w:r>
        <w:rPr>
          <w:rFonts w:hint="eastAsia"/>
        </w:rPr>
        <w:t>公司简介及主要业务</w:t>
      </w:r>
      <w:bookmarkEnd w:id="183"/>
      <w:bookmarkEnd w:id="184"/>
      <w:bookmarkEnd w:id="185"/>
      <w:bookmarkEnd w:id="186"/>
    </w:p>
    <w:p w14:paraId="2C3E2EB9" w14:textId="77777777" w:rsidR="00137863" w:rsidRPr="006C3BE6" w:rsidRDefault="00137863" w:rsidP="006C3BE6">
      <w:pPr>
        <w:pStyle w:val="TableStyle"/>
        <w:ind w:left="252" w:right="-105"/>
      </w:pPr>
      <w:bookmarkStart w:id="188" w:name="_Toc24028965"/>
      <w:bookmarkStart w:id="189" w:name="_Toc26780086"/>
      <w:bookmarkStart w:id="190" w:name="_Toc121583640"/>
      <w:bookmarkStart w:id="191" w:name="_Toc167106063"/>
      <w:r w:rsidRPr="006C3BE6">
        <w:rPr>
          <w:rFonts w:hint="eastAsia"/>
        </w:rPr>
        <w:t>金发科技股份有限公司</w:t>
      </w:r>
      <w:r w:rsidRPr="006C3BE6">
        <w:rPr>
          <w:rFonts w:hint="eastAsia"/>
        </w:rPr>
        <w:t>公司简介及主要业务</w:t>
      </w:r>
      <w:bookmarkEnd w:id="188"/>
      <w:bookmarkEnd w:id="189"/>
      <w:bookmarkEnd w:id="190"/>
      <w:bookmarkEnd w:id="191"/>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金发科技股份有限公司</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金发科技股份有限公司</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92" w:name="_Toc121583913"/>
      <w:bookmarkStart w:id="193" w:name="_Toc167106142"/>
      <w:bookmarkEnd w:id="187"/>
      <w:r>
        <w:rPr>
          <w:rFonts w:hint="eastAsia"/>
        </w:rPr>
        <w:t>金发科技股份有限公司</w:t>
      </w:r>
      <w:r>
        <w:rPr>
          <w:rFonts w:hint="eastAsia"/>
        </w:rPr>
        <w:t>企业最新动态</w:t>
      </w:r>
      <w:bookmarkEnd w:id="192"/>
      <w:bookmarkEnd w:id="193"/>
    </w:p>
    <w:p w14:paraId="1452B484" w14:textId="77777777" w:rsidR="00137863" w:rsidRPr="006C3BE6" w:rsidRDefault="00137863" w:rsidP="006C3BE6">
      <w:pPr>
        <w:pStyle w:val="TableStyle"/>
        <w:ind w:left="252" w:right="-105"/>
      </w:pPr>
      <w:bookmarkStart w:id="194" w:name="_Toc121583641"/>
      <w:bookmarkStart w:id="195" w:name="_Toc167106064"/>
      <w:r w:rsidRPr="006C3BE6">
        <w:rPr>
          <w:rFonts w:hint="eastAsia"/>
        </w:rPr>
        <w:t>金发科技股份有限公司</w:t>
      </w:r>
      <w:r w:rsidRPr="006C3BE6">
        <w:rPr>
          <w:rFonts w:hint="eastAsia"/>
        </w:rPr>
        <w:t>企业最新动态</w:t>
      </w:r>
      <w:bookmarkEnd w:id="194"/>
      <w:bookmarkEnd w:id="195"/>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金发科技股份有限公司</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6" w:name="_Toc121583914"/>
      <w:bookmarkStart w:id="197" w:name="_Toc167106143"/>
      <w:r>
        <w:rPr>
          <w:rFonts w:hint="eastAsia"/>
        </w:rPr>
        <w:t>中国石化仪征化纤有限责任公司</w:t>
      </w:r>
      <w:bookmarkEnd w:id="196"/>
      <w:bookmarkEnd w:id="197"/>
    </w:p>
    <w:p w14:paraId="17FEF629" w14:textId="77777777" w:rsidR="00137863" w:rsidRPr="00BE12CA" w:rsidRDefault="00137863" w:rsidP="00137863"/>
    <w:p w14:paraId="2B364E0D" w14:textId="77777777" w:rsidR="00137863" w:rsidRDefault="00137863" w:rsidP="00137863">
      <w:pPr>
        <w:pStyle w:val="3"/>
      </w:pPr>
      <w:bookmarkStart w:id="198" w:name="_Toc121583915"/>
      <w:bookmarkStart w:id="199" w:name="_Toc167106144"/>
      <w:r>
        <w:rPr>
          <w:rFonts w:hint="eastAsia"/>
        </w:rPr>
        <w:t>中国石化仪征化纤有限责任公司</w:t>
      </w:r>
      <w:r>
        <w:rPr>
          <w:rFonts w:hint="eastAsia"/>
        </w:rPr>
        <w:t>基本信息、</w:t>
      </w:r>
      <w:r>
        <w:rPr>
          <w:rFonts w:hint="eastAsia"/>
        </w:rPr>
        <w:t>PBSA塑料</w:t>
      </w:r>
      <w:r>
        <w:rPr>
          <w:rFonts w:hint="eastAsia"/>
        </w:rPr>
        <w:t>生产基地、总部、</w:t>
      </w:r>
      <w:r w:rsidRPr="00F74FCA">
        <w:rPr>
          <w:rFonts w:hint="eastAsia"/>
        </w:rPr>
        <w:t>竞争对手</w:t>
      </w:r>
      <w:r>
        <w:rPr>
          <w:rFonts w:hint="eastAsia"/>
        </w:rPr>
        <w:t>及市场地位</w:t>
      </w:r>
      <w:bookmarkEnd w:id="198"/>
      <w:bookmarkEnd w:id="199"/>
    </w:p>
    <w:p w14:paraId="5D5D0351" w14:textId="77777777" w:rsidR="00137863" w:rsidRPr="006C3BE6" w:rsidRDefault="00137863" w:rsidP="006C3BE6">
      <w:pPr>
        <w:pStyle w:val="TableStyle"/>
        <w:ind w:left="252" w:right="-105"/>
      </w:pPr>
      <w:bookmarkStart w:id="200" w:name="_Toc121583642"/>
      <w:bookmarkStart w:id="201" w:name="_Toc167106065"/>
      <w:r w:rsidRPr="006C3BE6">
        <w:rPr>
          <w:rFonts w:hint="eastAsia"/>
        </w:rPr>
        <w:t>中国石化仪征化纤有限责任公司</w:t>
      </w:r>
      <w:r w:rsidRPr="006C3BE6">
        <w:t xml:space="preserve"> </w:t>
      </w:r>
      <w:r w:rsidRPr="006C3BE6">
        <w:rPr>
          <w:rFonts w:hint="eastAsia"/>
        </w:rPr>
        <w:t>PBSA塑料</w:t>
      </w:r>
      <w:r w:rsidRPr="006C3BE6">
        <w:rPr>
          <w:rFonts w:hint="eastAsia"/>
        </w:rPr>
        <w:t>生产基地、总部、竞争对手及市场地位</w:t>
      </w:r>
      <w:bookmarkEnd w:id="200"/>
      <w:bookmarkEnd w:id="201"/>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中国石化仪征化纤有限责任公司</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中国石化仪征化纤有限责任公司</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202" w:name="_Toc121583916"/>
      <w:bookmarkStart w:id="203" w:name="_Toc167106145"/>
      <w:r>
        <w:rPr>
          <w:rFonts w:hint="eastAsia"/>
        </w:rPr>
        <w:lastRenderedPageBreak/>
        <w:t>中国石化仪征化纤有限责任公司 PBSA塑料</w:t>
      </w:r>
      <w:r>
        <w:rPr>
          <w:rFonts w:hint="eastAsia"/>
        </w:rPr>
        <w:t>产品规格、参数及市场应用</w:t>
      </w:r>
      <w:bookmarkEnd w:id="202"/>
      <w:bookmarkEnd w:id="203"/>
    </w:p>
    <w:p w14:paraId="08693AE5" w14:textId="77777777" w:rsidR="00137863" w:rsidRPr="006C3BE6" w:rsidRDefault="00137863" w:rsidP="006C3BE6">
      <w:pPr>
        <w:pStyle w:val="TableStyle"/>
        <w:ind w:left="252" w:right="-105"/>
      </w:pPr>
      <w:bookmarkStart w:id="204" w:name="_Toc121583643"/>
      <w:bookmarkStart w:id="205" w:name="_Toc167106066"/>
      <w:r w:rsidRPr="006C3BE6">
        <w:rPr>
          <w:rFonts w:hint="eastAsia"/>
        </w:rPr>
        <w:t>中国石化仪征化纤有限责任公司 PBSA塑料</w:t>
      </w:r>
      <w:r w:rsidRPr="006C3BE6">
        <w:rPr>
          <w:rFonts w:hint="eastAsia"/>
        </w:rPr>
        <w:t>产品规格、参数及市场应用</w:t>
      </w:r>
      <w:bookmarkEnd w:id="204"/>
      <w:bookmarkEnd w:id="205"/>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中国石化仪征化纤有限责任公司</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6" w:name="_Toc121583918"/>
      <w:bookmarkStart w:id="207" w:name="_Toc167106146"/>
      <w:r>
        <w:rPr>
          <w:rFonts w:hint="eastAsia"/>
        </w:rPr>
        <w:t>中国石化仪征化纤有限责任公司</w:t>
      </w:r>
      <w:r>
        <w:rPr>
          <w:rFonts w:hint="eastAsia"/>
        </w:rPr>
        <w:t>公司简介及主要业务</w:t>
      </w:r>
      <w:bookmarkEnd w:id="206"/>
      <w:bookmarkEnd w:id="207"/>
    </w:p>
    <w:p w14:paraId="26872AF0" w14:textId="77777777" w:rsidR="00137863" w:rsidRPr="006C3BE6" w:rsidRDefault="00137863" w:rsidP="006C3BE6">
      <w:pPr>
        <w:pStyle w:val="TableStyle"/>
        <w:ind w:left="252" w:right="-105"/>
      </w:pPr>
      <w:bookmarkStart w:id="208" w:name="_Toc121583645"/>
      <w:bookmarkStart w:id="209" w:name="_Toc167106067"/>
      <w:r w:rsidRPr="006C3BE6">
        <w:rPr>
          <w:rFonts w:hint="eastAsia"/>
        </w:rPr>
        <w:t>中国石化仪征化纤有限责任公司</w:t>
      </w:r>
      <w:r w:rsidRPr="006C3BE6">
        <w:rPr>
          <w:rFonts w:hint="eastAsia"/>
        </w:rPr>
        <w:t>公司简介及主要业务</w:t>
      </w:r>
      <w:bookmarkEnd w:id="208"/>
      <w:bookmarkEnd w:id="209"/>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中国石化仪征化纤有限责任公司</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中国石化仪征化纤有限责任公司</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10" w:name="_Toc121583919"/>
      <w:bookmarkStart w:id="211" w:name="_Toc167106147"/>
      <w:r>
        <w:rPr>
          <w:rFonts w:hint="eastAsia"/>
        </w:rPr>
        <w:t>中国石化仪征化纤有限责任公司</w:t>
      </w:r>
      <w:r>
        <w:rPr>
          <w:rFonts w:hint="eastAsia"/>
        </w:rPr>
        <w:t>企业最新动态</w:t>
      </w:r>
      <w:bookmarkEnd w:id="210"/>
      <w:bookmarkEnd w:id="211"/>
    </w:p>
    <w:p w14:paraId="08D18632" w14:textId="77777777" w:rsidR="00137863" w:rsidRPr="006C3BE6" w:rsidRDefault="00137863" w:rsidP="006C3BE6">
      <w:pPr>
        <w:pStyle w:val="TableStyle"/>
        <w:ind w:left="252" w:right="-105"/>
      </w:pPr>
      <w:bookmarkStart w:id="212" w:name="_Toc121583646"/>
      <w:bookmarkStart w:id="213" w:name="_Toc167106068"/>
      <w:r w:rsidRPr="006C3BE6">
        <w:rPr>
          <w:rFonts w:hint="eastAsia"/>
        </w:rPr>
        <w:t>中国石化仪征化纤有限责任公司</w:t>
      </w:r>
      <w:r w:rsidRPr="006C3BE6">
        <w:rPr>
          <w:rFonts w:hint="eastAsia"/>
        </w:rPr>
        <w:t>企业最新动态</w:t>
      </w:r>
      <w:bookmarkEnd w:id="212"/>
      <w:bookmarkEnd w:id="213"/>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中国石化仪征化纤有限责任公司</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64DD197" w14:textId="49F2674C" w:rsidR="00137863" w:rsidRDefault="00137863" w:rsidP="00137863">
      <w:pPr>
        <w:pStyle w:val="1"/>
        <w:rPr>
          <w:lang w:eastAsia="zh-CN"/>
        </w:rPr>
      </w:pPr>
      <w:bookmarkStart w:id="306" w:name="_Toc167106190"/>
      <w:bookmarkStart w:id="307" w:name="_Hlk50985774"/>
      <w:bookmarkStart w:id="308" w:name="_Hlk28096052"/>
      <w:bookmarkEnd w:id="36"/>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6"/>
    </w:p>
    <w:p w14:paraId="413E169E" w14:textId="4EE8619C" w:rsidR="00160A53" w:rsidRDefault="009F3496" w:rsidP="00160A53">
      <w:pPr>
        <w:pStyle w:val="2"/>
        <w:rPr>
          <w:lang w:val="en-IN"/>
        </w:rPr>
      </w:pPr>
      <w:bookmarkStart w:id="309" w:name="_Toc167106191"/>
      <w:r>
        <w:rPr>
          <w:rFonts w:hint="eastAsia"/>
        </w:rPr>
        <w:t>越南</w:t>
      </w:r>
      <w:r w:rsidR="00160A53">
        <w:rPr>
          <w:rFonts w:hint="eastAsia"/>
          <w:lang w:val="en-IN"/>
        </w:rPr>
        <w:t>市场</w:t>
      </w:r>
      <w:r w:rsidR="00160A53">
        <w:t>PBSA塑料</w:t>
      </w:r>
      <w:r w:rsidR="00160A53">
        <w:rPr>
          <w:rFonts w:hint="eastAsia"/>
        </w:rPr>
        <w:t>消费形态及客户偏好</w:t>
      </w:r>
      <w:bookmarkEnd w:id="309"/>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39BD5C5C" w:rsidR="00E45554" w:rsidRDefault="009F3496" w:rsidP="00E45554">
      <w:pPr>
        <w:pStyle w:val="2"/>
      </w:pPr>
      <w:bookmarkStart w:id="310" w:name="_Toc121584178"/>
      <w:bookmarkStart w:id="311" w:name="_Toc167106192"/>
      <w:r>
        <w:rPr>
          <w:rFonts w:hint="eastAsia"/>
        </w:rPr>
        <w:t>越南</w:t>
      </w:r>
      <w:r w:rsidR="00E45554">
        <w:rPr>
          <w:rFonts w:hint="eastAsia"/>
          <w:lang w:val="en-IN"/>
        </w:rPr>
        <w:t>市场</w:t>
      </w:r>
      <w:r w:rsidR="00E45554" w:rsidRPr="00B728C9">
        <w:t>PBSA塑料</w:t>
      </w:r>
      <w:bookmarkEnd w:id="310"/>
      <w:r w:rsidR="002B65CB">
        <w:rPr>
          <w:rFonts w:hint="eastAsia"/>
        </w:rPr>
        <w:t>代表性客户分析</w:t>
      </w:r>
      <w:bookmarkEnd w:id="311"/>
    </w:p>
    <w:p w14:paraId="16B67A7D" w14:textId="77777777" w:rsidR="00E45554" w:rsidRDefault="00E45554" w:rsidP="00E45554">
      <w:pPr>
        <w:pStyle w:val="-"/>
        <w:ind w:firstLine="420"/>
        <w:rPr>
          <w:lang w:eastAsia="zh-CN"/>
        </w:rPr>
      </w:pPr>
    </w:p>
    <w:p w14:paraId="7185BA70" w14:textId="2CD1C30F" w:rsidR="00E45554" w:rsidRPr="006C3BE6" w:rsidRDefault="009F3496" w:rsidP="006C3BE6">
      <w:pPr>
        <w:pStyle w:val="TableStyle"/>
        <w:ind w:left="252" w:right="-105"/>
      </w:pPr>
      <w:bookmarkStart w:id="312" w:name="_Toc167106073"/>
      <w:r>
        <w:rPr>
          <w:rFonts w:hint="eastAsia"/>
        </w:rPr>
        <w:t>越南</w:t>
      </w:r>
      <w:r w:rsidR="00E45554" w:rsidRPr="006C3BE6">
        <w:rPr>
          <w:rFonts w:hint="eastAsia"/>
        </w:rPr>
        <w:t>本土</w:t>
      </w:r>
      <w:r w:rsidR="00E45554" w:rsidRPr="006C3BE6">
        <w:t>PBSA塑料</w:t>
      </w:r>
      <w:r w:rsidR="00E45554" w:rsidRPr="006C3BE6">
        <w:rPr>
          <w:rFonts w:hint="eastAsia"/>
        </w:rPr>
        <w:t>代表性客户分析</w:t>
      </w:r>
      <w:bookmarkEnd w:id="312"/>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35DF507B" w:rsidR="00137863" w:rsidRDefault="009F3496" w:rsidP="00137863">
      <w:pPr>
        <w:pStyle w:val="2"/>
      </w:pPr>
      <w:bookmarkStart w:id="313" w:name="_Toc167106193"/>
      <w:r>
        <w:rPr>
          <w:rFonts w:hint="eastAsia"/>
        </w:rPr>
        <w:t>越南</w:t>
      </w:r>
      <w:r w:rsidR="00643CF3">
        <w:rPr>
          <w:rFonts w:hint="eastAsia"/>
        </w:rPr>
        <w:t>市场</w:t>
      </w:r>
      <w:r w:rsidR="00643CF3">
        <w:t>PBSA塑料</w:t>
      </w:r>
      <w:r w:rsidR="00137863">
        <w:rPr>
          <w:rFonts w:hint="eastAsia"/>
        </w:rPr>
        <w:t>销售</w:t>
      </w:r>
      <w:r w:rsidR="00167622">
        <w:rPr>
          <w:rFonts w:hint="eastAsia"/>
        </w:rPr>
        <w:t>渠道及销售模式分析</w:t>
      </w:r>
      <w:bookmarkEnd w:id="313"/>
    </w:p>
    <w:p w14:paraId="4DED5238" w14:textId="72E94F24" w:rsidR="00137863" w:rsidRDefault="00BA69A4" w:rsidP="00BA69A4">
      <w:pPr>
        <w:pStyle w:val="3"/>
      </w:pPr>
      <w:bookmarkStart w:id="314" w:name="_Toc167106194"/>
      <w:r>
        <w:rPr>
          <w:rFonts w:hint="eastAsia"/>
        </w:rPr>
        <w:t>直销</w:t>
      </w:r>
      <w:r w:rsidR="00643CF3">
        <w:rPr>
          <w:rFonts w:hint="eastAsia"/>
        </w:rPr>
        <w:t>模式</w:t>
      </w:r>
      <w:bookmarkEnd w:id="314"/>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15" w:name="_Toc167106195"/>
      <w:r>
        <w:rPr>
          <w:rFonts w:hint="eastAsia"/>
        </w:rPr>
        <w:t>经销</w:t>
      </w:r>
      <w:r>
        <w:rPr>
          <w:rFonts w:hint="eastAsia"/>
        </w:rPr>
        <w:t>/</w:t>
      </w:r>
      <w:r w:rsidRPr="00643CF3">
        <w:rPr>
          <w:rFonts w:hint="eastAsia"/>
        </w:rPr>
        <w:t>代理</w:t>
      </w:r>
      <w:r>
        <w:rPr>
          <w:rFonts w:hint="eastAsia"/>
        </w:rPr>
        <w:t>模式</w:t>
      </w:r>
      <w:bookmarkEnd w:id="315"/>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16" w:name="_Toc167106196"/>
      <w:r>
        <w:rPr>
          <w:rFonts w:hint="eastAsia"/>
        </w:rPr>
        <w:t>销售渠道分析</w:t>
      </w:r>
      <w:bookmarkEnd w:id="316"/>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73C7C788" w:rsidR="001B15B6" w:rsidRDefault="009F3496" w:rsidP="00FA7957">
      <w:pPr>
        <w:pStyle w:val="3"/>
      </w:pPr>
      <w:bookmarkStart w:id="317" w:name="_Toc167106197"/>
      <w:r>
        <w:rPr>
          <w:rFonts w:hint="eastAsia"/>
        </w:rPr>
        <w:t>越南</w:t>
      </w:r>
      <w:r w:rsidR="00FA7957">
        <w:rPr>
          <w:rFonts w:hint="eastAsia"/>
        </w:rPr>
        <w:t>市场</w:t>
      </w:r>
      <w:r w:rsidR="00FA7957" w:rsidRPr="00B728C9">
        <w:t>PBSA塑料</w:t>
      </w:r>
      <w:r w:rsidR="00FA7957">
        <w:rPr>
          <w:rFonts w:hint="eastAsia"/>
        </w:rPr>
        <w:t>代表性代理商分析</w:t>
      </w:r>
      <w:bookmarkEnd w:id="317"/>
    </w:p>
    <w:p w14:paraId="3A7D8231" w14:textId="77777777" w:rsidR="001B15B6" w:rsidRDefault="001B15B6" w:rsidP="00C76645">
      <w:pPr>
        <w:pStyle w:val="-"/>
        <w:ind w:firstLine="420"/>
        <w:rPr>
          <w:lang w:eastAsia="zh-CN"/>
        </w:rPr>
      </w:pPr>
    </w:p>
    <w:p w14:paraId="5CC97965" w14:textId="473A67F8" w:rsidR="00C76645" w:rsidRPr="006C3BE6" w:rsidRDefault="009F3496" w:rsidP="006C3BE6">
      <w:pPr>
        <w:pStyle w:val="TableStyle"/>
        <w:ind w:left="252" w:right="-105"/>
      </w:pPr>
      <w:bookmarkStart w:id="318" w:name="_Toc167106074"/>
      <w:r>
        <w:rPr>
          <w:rFonts w:hint="eastAsia"/>
        </w:rPr>
        <w:t>越南</w:t>
      </w:r>
      <w:r w:rsidR="00C76645" w:rsidRPr="006C3BE6">
        <w:rPr>
          <w:rFonts w:hint="eastAsia"/>
        </w:rPr>
        <w:t>市场</w:t>
      </w:r>
      <w:r w:rsidR="00C76645" w:rsidRPr="006C3BE6">
        <w:t>PBSA塑料</w:t>
      </w:r>
      <w:r w:rsidR="00C76645" w:rsidRPr="006C3BE6">
        <w:rPr>
          <w:rFonts w:hint="eastAsia"/>
        </w:rPr>
        <w:t>代理商列表</w:t>
      </w:r>
      <w:bookmarkEnd w:id="318"/>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9" w:name="_Toc43885444"/>
      <w:bookmarkStart w:id="320" w:name="_Toc59105060"/>
      <w:bookmarkStart w:id="321" w:name="_Toc121584180"/>
      <w:bookmarkStart w:id="322" w:name="_Toc167106198"/>
      <w:bookmarkStart w:id="323" w:name="_Toc43885438"/>
      <w:bookmarkStart w:id="324" w:name="_Toc59105054"/>
      <w:bookmarkStart w:id="325" w:name="_Toc121584175"/>
      <w:r w:rsidRPr="00B728C9">
        <w:t>PBSA塑料</w:t>
      </w:r>
      <w:r>
        <w:rPr>
          <w:rFonts w:hint="eastAsia"/>
        </w:rPr>
        <w:t>行业生产模式</w:t>
      </w:r>
      <w:bookmarkEnd w:id="319"/>
      <w:bookmarkEnd w:id="320"/>
      <w:bookmarkEnd w:id="321"/>
      <w:bookmarkEnd w:id="322"/>
    </w:p>
    <w:p w14:paraId="1F71F5BE" w14:textId="77777777" w:rsidR="00E52EDE" w:rsidRPr="005868B1" w:rsidRDefault="00E52EDE" w:rsidP="00E52EDE">
      <w:pPr>
        <w:pStyle w:val="FigureStyle"/>
      </w:pPr>
      <w:bookmarkStart w:id="326" w:name="_Toc43885079"/>
      <w:bookmarkStart w:id="327" w:name="_Toc59105380"/>
      <w:bookmarkStart w:id="328" w:name="_Toc121583618"/>
      <w:bookmarkStart w:id="329" w:name="_Toc167106047"/>
      <w:r w:rsidRPr="005868B1">
        <w:t>PBSA塑料</w:t>
      </w:r>
      <w:r w:rsidRPr="005868B1">
        <w:rPr>
          <w:rFonts w:hint="eastAsia"/>
        </w:rPr>
        <w:t>行业生产模式分析</w:t>
      </w:r>
      <w:bookmarkEnd w:id="326"/>
      <w:bookmarkEnd w:id="327"/>
      <w:bookmarkEnd w:id="328"/>
      <w:bookmarkEnd w:id="329"/>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4FA7967C" w:rsidR="00E52EDE" w:rsidRDefault="009F3496" w:rsidP="00E52EDE">
      <w:pPr>
        <w:pStyle w:val="2"/>
      </w:pPr>
      <w:bookmarkStart w:id="330" w:name="_Toc121584186"/>
      <w:bookmarkStart w:id="331" w:name="_Toc167106199"/>
      <w:bookmarkEnd w:id="323"/>
      <w:bookmarkEnd w:id="324"/>
      <w:bookmarkEnd w:id="325"/>
      <w:r>
        <w:rPr>
          <w:rFonts w:hint="eastAsia"/>
        </w:rPr>
        <w:t>越南</w:t>
      </w:r>
      <w:r w:rsidR="00E52EDE" w:rsidRPr="00B728C9">
        <w:t>PBSA塑料</w:t>
      </w:r>
      <w:r w:rsidR="00E52EDE">
        <w:rPr>
          <w:rFonts w:hint="eastAsia"/>
        </w:rPr>
        <w:t>进出口分析</w:t>
      </w:r>
      <w:bookmarkEnd w:id="330"/>
      <w:bookmarkEnd w:id="331"/>
    </w:p>
    <w:p w14:paraId="22D9605A" w14:textId="4CBC8398" w:rsidR="00E52EDE" w:rsidRDefault="009F3496" w:rsidP="00E52EDE">
      <w:pPr>
        <w:pStyle w:val="3"/>
      </w:pPr>
      <w:bookmarkStart w:id="332" w:name="_Toc24028559"/>
      <w:bookmarkStart w:id="333" w:name="_Toc24972749"/>
      <w:bookmarkStart w:id="334" w:name="_Toc121584187"/>
      <w:bookmarkStart w:id="335" w:name="_Toc167106200"/>
      <w:r>
        <w:rPr>
          <w:rFonts w:hint="eastAsia"/>
        </w:rPr>
        <w:t>越南</w:t>
      </w:r>
      <w:r w:rsidR="00E52EDE">
        <w:rPr>
          <w:rFonts w:hint="eastAsia"/>
        </w:rPr>
        <w:t>市场</w:t>
      </w:r>
      <w:r w:rsidR="00E52EDE" w:rsidRPr="00B728C9">
        <w:t>PBSA塑料</w:t>
      </w:r>
      <w:r w:rsidR="00E52EDE" w:rsidRPr="00AC1209">
        <w:rPr>
          <w:rFonts w:hint="eastAsia"/>
        </w:rPr>
        <w:t>主要进口来源</w:t>
      </w:r>
      <w:bookmarkEnd w:id="332"/>
      <w:bookmarkEnd w:id="333"/>
      <w:bookmarkEnd w:id="334"/>
      <w:bookmarkEnd w:id="335"/>
    </w:p>
    <w:p w14:paraId="085217AB" w14:textId="6D74C887" w:rsidR="00E52EDE" w:rsidRPr="006C3BE6" w:rsidRDefault="009F3496" w:rsidP="006C3BE6">
      <w:pPr>
        <w:pStyle w:val="TableStyle"/>
        <w:ind w:left="252" w:right="-105"/>
      </w:pPr>
      <w:bookmarkStart w:id="336" w:name="_Toc24029146"/>
      <w:bookmarkStart w:id="337" w:name="_Toc26780257"/>
      <w:bookmarkStart w:id="338" w:name="_Toc121583864"/>
      <w:bookmarkStart w:id="339" w:name="_Toc167106075"/>
      <w:r>
        <w:rPr>
          <w:rFonts w:hint="eastAsia"/>
        </w:rPr>
        <w:t>越南</w:t>
      </w:r>
      <w:r w:rsidR="00E52EDE" w:rsidRPr="006C3BE6">
        <w:rPr>
          <w:rFonts w:hint="eastAsia"/>
        </w:rPr>
        <w:t>市场</w:t>
      </w:r>
      <w:r w:rsidR="00E52EDE" w:rsidRPr="006C3BE6">
        <w:rPr>
          <w:rFonts w:hint="eastAsia"/>
        </w:rPr>
        <w:t>PBSA塑料</w:t>
      </w:r>
      <w:r w:rsidR="00E52EDE" w:rsidRPr="006C3BE6">
        <w:rPr>
          <w:rFonts w:hint="eastAsia"/>
        </w:rPr>
        <w:t>主要进口来源</w:t>
      </w:r>
      <w:bookmarkEnd w:id="336"/>
      <w:bookmarkEnd w:id="337"/>
      <w:bookmarkEnd w:id="338"/>
      <w:bookmarkEnd w:id="339"/>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44D0BECE" w:rsidR="00F5403E" w:rsidRPr="00ED2D62" w:rsidRDefault="009F3496" w:rsidP="00F5403E">
      <w:pPr>
        <w:pStyle w:val="FigureStyle"/>
      </w:pPr>
      <w:bookmarkStart w:id="340" w:name="_Toc167106048"/>
      <w:r>
        <w:rPr>
          <w:rFonts w:hint="eastAsia"/>
        </w:rPr>
        <w:t>越南</w:t>
      </w:r>
      <w:r w:rsidR="00F5403E">
        <w:rPr>
          <w:rFonts w:hint="eastAsia"/>
        </w:rPr>
        <w:t>市场</w:t>
      </w:r>
      <w:r w:rsidR="00F5403E" w:rsidRPr="00ED2D62">
        <w:t>PBSA塑料</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40"/>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032C59C" w:rsidR="00E52EDE" w:rsidRDefault="009F3496" w:rsidP="00E52EDE">
      <w:pPr>
        <w:pStyle w:val="3"/>
      </w:pPr>
      <w:bookmarkStart w:id="341" w:name="_Toc24028560"/>
      <w:bookmarkStart w:id="342" w:name="_Toc24972750"/>
      <w:bookmarkStart w:id="343" w:name="_Toc121584188"/>
      <w:bookmarkStart w:id="344" w:name="_Toc167106201"/>
      <w:r>
        <w:rPr>
          <w:rFonts w:hint="eastAsia"/>
        </w:rPr>
        <w:lastRenderedPageBreak/>
        <w:t>越南</w:t>
      </w:r>
      <w:r w:rsidR="00E52EDE">
        <w:rPr>
          <w:rFonts w:hint="eastAsia"/>
        </w:rPr>
        <w:t>市场</w:t>
      </w:r>
      <w:r w:rsidR="00E52EDE" w:rsidRPr="00B728C9">
        <w:t>PBSA塑料</w:t>
      </w:r>
      <w:r w:rsidR="00E52EDE" w:rsidRPr="00AC1209">
        <w:rPr>
          <w:rFonts w:hint="eastAsia"/>
        </w:rPr>
        <w:t>主要出口目的地</w:t>
      </w:r>
      <w:bookmarkEnd w:id="341"/>
      <w:bookmarkEnd w:id="342"/>
      <w:bookmarkEnd w:id="343"/>
      <w:bookmarkEnd w:id="344"/>
    </w:p>
    <w:p w14:paraId="2670D013" w14:textId="5801FD70" w:rsidR="00E52EDE" w:rsidRPr="006C3BE6" w:rsidRDefault="009F3496" w:rsidP="006C3BE6">
      <w:pPr>
        <w:pStyle w:val="TableStyle"/>
        <w:ind w:left="252" w:right="-105"/>
      </w:pPr>
      <w:bookmarkStart w:id="345" w:name="_Toc24029147"/>
      <w:bookmarkStart w:id="346" w:name="_Toc26780258"/>
      <w:bookmarkStart w:id="347" w:name="_Toc121583865"/>
      <w:bookmarkStart w:id="348" w:name="_Toc167106076"/>
      <w:r>
        <w:rPr>
          <w:rFonts w:hint="eastAsia"/>
        </w:rPr>
        <w:t>越南</w:t>
      </w:r>
      <w:r w:rsidR="00E52EDE" w:rsidRPr="006C3BE6">
        <w:rPr>
          <w:rFonts w:hint="eastAsia"/>
        </w:rPr>
        <w:t>市场</w:t>
      </w:r>
      <w:r w:rsidR="00E52EDE" w:rsidRPr="006C3BE6">
        <w:t>PBSA塑料</w:t>
      </w:r>
      <w:r w:rsidR="00E52EDE" w:rsidRPr="006C3BE6">
        <w:rPr>
          <w:rFonts w:hint="eastAsia"/>
        </w:rPr>
        <w:t>主要出口目的地</w:t>
      </w:r>
      <w:bookmarkEnd w:id="345"/>
      <w:bookmarkEnd w:id="346"/>
      <w:bookmarkEnd w:id="347"/>
      <w:bookmarkEnd w:id="348"/>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3345FDCE" w:rsidR="00F5403E" w:rsidRPr="00ED2D62" w:rsidRDefault="009F3496" w:rsidP="00F5403E">
      <w:pPr>
        <w:pStyle w:val="FigureStyle"/>
      </w:pPr>
      <w:bookmarkStart w:id="349" w:name="_Toc167106049"/>
      <w:r>
        <w:rPr>
          <w:rFonts w:hint="eastAsia"/>
        </w:rPr>
        <w:t>越南</w:t>
      </w:r>
      <w:r w:rsidR="00F5403E">
        <w:rPr>
          <w:rFonts w:hint="eastAsia"/>
        </w:rPr>
        <w:t>市场</w:t>
      </w:r>
      <w:r w:rsidR="00F5403E" w:rsidRPr="00ED2D62">
        <w:t>PBSA塑料</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9"/>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50" w:name="_Toc43885421"/>
      <w:bookmarkStart w:id="351" w:name="_Toc87984664"/>
      <w:bookmarkStart w:id="352" w:name="_Toc121584164"/>
      <w:bookmarkStart w:id="353" w:name="_Toc167106202"/>
      <w:bookmarkStart w:id="354" w:name="_Toc43885436"/>
      <w:bookmarkStart w:id="355" w:name="_Toc59105052"/>
      <w:r w:rsidRPr="00814E54">
        <w:rPr>
          <w:rFonts w:hint="eastAsia"/>
          <w:lang w:eastAsia="zh-CN"/>
        </w:rPr>
        <w:lastRenderedPageBreak/>
        <w:t>行业</w:t>
      </w:r>
      <w:r w:rsidR="006269AA">
        <w:rPr>
          <w:rFonts w:hint="eastAsia"/>
          <w:lang w:eastAsia="zh-CN"/>
        </w:rPr>
        <w:t>发展趋势及影响因素</w:t>
      </w:r>
      <w:bookmarkEnd w:id="350"/>
      <w:bookmarkEnd w:id="351"/>
      <w:bookmarkEnd w:id="352"/>
      <w:bookmarkEnd w:id="353"/>
    </w:p>
    <w:p w14:paraId="216A64D6" w14:textId="77777777" w:rsidR="00DC55D6" w:rsidRDefault="00DC55D6" w:rsidP="00DC55D6">
      <w:pPr>
        <w:pStyle w:val="2"/>
      </w:pPr>
      <w:bookmarkStart w:id="356" w:name="_Toc43885430"/>
      <w:bookmarkStart w:id="357" w:name="_Toc87984665"/>
      <w:bookmarkStart w:id="358" w:name="_Toc121584165"/>
      <w:bookmarkStart w:id="359" w:name="_Toc167106203"/>
      <w:r w:rsidRPr="00B728C9">
        <w:t>PBSA塑料</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56"/>
      <w:bookmarkEnd w:id="357"/>
      <w:bookmarkEnd w:id="358"/>
      <w:bookmarkEnd w:id="359"/>
    </w:p>
    <w:p w14:paraId="09AB279C" w14:textId="77777777" w:rsidR="00DC55D6" w:rsidRPr="006C3BE6" w:rsidRDefault="00DC55D6" w:rsidP="006C3BE6">
      <w:pPr>
        <w:pStyle w:val="TableStyle"/>
        <w:ind w:left="252" w:right="-105"/>
      </w:pPr>
      <w:bookmarkStart w:id="360" w:name="_Toc121583853"/>
      <w:bookmarkStart w:id="361" w:name="_Toc167106077"/>
      <w:r w:rsidRPr="006C3BE6">
        <w:t>PBSA塑料</w:t>
      </w:r>
      <w:r w:rsidRPr="006C3BE6">
        <w:rPr>
          <w:rFonts w:hint="eastAsia"/>
        </w:rPr>
        <w:t>行业发展分析</w:t>
      </w:r>
      <w:r w:rsidRPr="006C3BE6">
        <w:rPr>
          <w:rFonts w:hint="eastAsia"/>
        </w:rPr>
        <w:t>-</w:t>
      </w:r>
      <w:r w:rsidRPr="006C3BE6">
        <w:t>--</w:t>
      </w:r>
      <w:r w:rsidRPr="006C3BE6">
        <w:rPr>
          <w:rFonts w:hint="eastAsia"/>
        </w:rPr>
        <w:t>发展趋势</w:t>
      </w:r>
      <w:bookmarkEnd w:id="360"/>
      <w:bookmarkEnd w:id="361"/>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62" w:name="_Toc121584166"/>
      <w:bookmarkStart w:id="363" w:name="_Toc167106204"/>
      <w:r w:rsidRPr="00B728C9">
        <w:t>PBSA塑料</w:t>
      </w:r>
      <w:r w:rsidRPr="00955327">
        <w:rPr>
          <w:rFonts w:hint="eastAsia"/>
        </w:rPr>
        <w:t>行业发展</w:t>
      </w:r>
      <w:r>
        <w:rPr>
          <w:rFonts w:hint="eastAsia"/>
        </w:rPr>
        <w:t>分析</w:t>
      </w:r>
      <w:r>
        <w:rPr>
          <w:rFonts w:hint="eastAsia"/>
        </w:rPr>
        <w:t>-</w:t>
      </w:r>
      <w:r>
        <w:t>--</w:t>
      </w:r>
      <w:r>
        <w:rPr>
          <w:rFonts w:hint="eastAsia"/>
        </w:rPr>
        <w:t>厂商壁垒</w:t>
      </w:r>
      <w:bookmarkEnd w:id="362"/>
      <w:bookmarkEnd w:id="363"/>
    </w:p>
    <w:p w14:paraId="1418AD79" w14:textId="77777777" w:rsidR="00DC55D6" w:rsidRPr="006C3BE6" w:rsidRDefault="00DC55D6" w:rsidP="006C3BE6">
      <w:pPr>
        <w:pStyle w:val="TableStyle"/>
        <w:ind w:left="252" w:right="-105"/>
      </w:pPr>
      <w:bookmarkStart w:id="364" w:name="_Toc121583854"/>
      <w:bookmarkStart w:id="365" w:name="_Toc167106078"/>
      <w:r w:rsidRPr="006C3BE6">
        <w:t>PBSA塑料</w:t>
      </w:r>
      <w:r w:rsidRPr="006C3BE6">
        <w:rPr>
          <w:rFonts w:hint="eastAsia"/>
        </w:rPr>
        <w:t>行业发展分析</w:t>
      </w:r>
      <w:r w:rsidRPr="006C3BE6">
        <w:rPr>
          <w:rFonts w:hint="eastAsia"/>
        </w:rPr>
        <w:t>-</w:t>
      </w:r>
      <w:r w:rsidRPr="006C3BE6">
        <w:t>--</w:t>
      </w:r>
      <w:r w:rsidRPr="006C3BE6">
        <w:rPr>
          <w:rFonts w:hint="eastAsia"/>
        </w:rPr>
        <w:t>厂商壁垒</w:t>
      </w:r>
      <w:bookmarkEnd w:id="364"/>
      <w:bookmarkEnd w:id="365"/>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66" w:name="_Toc121584167"/>
      <w:bookmarkStart w:id="367" w:name="_Toc167106205"/>
      <w:bookmarkStart w:id="368" w:name="_Toc87984338"/>
      <w:r w:rsidRPr="00B728C9">
        <w:t>PBSA塑料</w:t>
      </w:r>
      <w:r w:rsidRPr="00955327">
        <w:rPr>
          <w:rFonts w:hint="eastAsia"/>
        </w:rPr>
        <w:t>行业发展</w:t>
      </w:r>
      <w:r>
        <w:rPr>
          <w:rFonts w:hint="eastAsia"/>
        </w:rPr>
        <w:t>分析</w:t>
      </w:r>
      <w:r>
        <w:rPr>
          <w:rFonts w:hint="eastAsia"/>
        </w:rPr>
        <w:t>-</w:t>
      </w:r>
      <w:r>
        <w:t>--</w:t>
      </w:r>
      <w:r>
        <w:rPr>
          <w:rFonts w:hint="eastAsia"/>
        </w:rPr>
        <w:t>驱动因素</w:t>
      </w:r>
      <w:bookmarkEnd w:id="366"/>
      <w:bookmarkEnd w:id="367"/>
    </w:p>
    <w:p w14:paraId="66FCC542" w14:textId="77777777" w:rsidR="00DC55D6" w:rsidRPr="006C3BE6" w:rsidRDefault="00DC55D6" w:rsidP="006C3BE6">
      <w:pPr>
        <w:pStyle w:val="TableStyle"/>
        <w:ind w:left="252" w:right="-105"/>
      </w:pPr>
      <w:bookmarkStart w:id="369" w:name="_Toc121583855"/>
      <w:bookmarkStart w:id="370" w:name="_Toc167106079"/>
      <w:bookmarkEnd w:id="368"/>
      <w:r w:rsidRPr="006C3BE6">
        <w:t>PBSA塑料</w:t>
      </w:r>
      <w:r w:rsidRPr="006C3BE6">
        <w:rPr>
          <w:rFonts w:hint="eastAsia"/>
        </w:rPr>
        <w:t>行业发展分析</w:t>
      </w:r>
      <w:r w:rsidRPr="006C3BE6">
        <w:rPr>
          <w:rFonts w:hint="eastAsia"/>
        </w:rPr>
        <w:t>-</w:t>
      </w:r>
      <w:r w:rsidRPr="006C3BE6">
        <w:t>--</w:t>
      </w:r>
      <w:r w:rsidRPr="006C3BE6">
        <w:rPr>
          <w:rFonts w:hint="eastAsia"/>
        </w:rPr>
        <w:t>驱动因素</w:t>
      </w:r>
      <w:bookmarkEnd w:id="369"/>
      <w:bookmarkEnd w:id="370"/>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71" w:name="_Toc121584168"/>
      <w:bookmarkStart w:id="372" w:name="_Toc167106206"/>
      <w:r w:rsidRPr="00B728C9">
        <w:lastRenderedPageBreak/>
        <w:t>PBSA塑料</w:t>
      </w:r>
      <w:r w:rsidRPr="00955327">
        <w:rPr>
          <w:rFonts w:hint="eastAsia"/>
        </w:rPr>
        <w:t>行业发展</w:t>
      </w:r>
      <w:r>
        <w:rPr>
          <w:rFonts w:hint="eastAsia"/>
        </w:rPr>
        <w:t>分析</w:t>
      </w:r>
      <w:r>
        <w:rPr>
          <w:rFonts w:hint="eastAsia"/>
        </w:rPr>
        <w:t>-</w:t>
      </w:r>
      <w:r>
        <w:t>--</w:t>
      </w:r>
      <w:r>
        <w:rPr>
          <w:rFonts w:hint="eastAsia"/>
        </w:rPr>
        <w:t>制约因素</w:t>
      </w:r>
      <w:bookmarkEnd w:id="371"/>
      <w:bookmarkEnd w:id="372"/>
    </w:p>
    <w:p w14:paraId="6D28A5F9" w14:textId="77777777" w:rsidR="00DC55D6" w:rsidRPr="006C3BE6" w:rsidRDefault="00DC55D6" w:rsidP="006C3BE6">
      <w:pPr>
        <w:pStyle w:val="TableStyle"/>
        <w:ind w:left="252" w:right="-105"/>
      </w:pPr>
      <w:bookmarkStart w:id="373" w:name="_Toc121583856"/>
      <w:bookmarkStart w:id="374" w:name="_Toc167106080"/>
      <w:r w:rsidRPr="006C3BE6">
        <w:t>PBSA塑料</w:t>
      </w:r>
      <w:r w:rsidRPr="006C3BE6">
        <w:rPr>
          <w:rFonts w:hint="eastAsia"/>
        </w:rPr>
        <w:t>行业发展分析</w:t>
      </w:r>
      <w:r w:rsidRPr="006C3BE6">
        <w:rPr>
          <w:rFonts w:hint="eastAsia"/>
        </w:rPr>
        <w:t>-</w:t>
      </w:r>
      <w:r w:rsidRPr="006C3BE6">
        <w:t>--</w:t>
      </w:r>
      <w:r w:rsidRPr="006C3BE6">
        <w:rPr>
          <w:rFonts w:hint="eastAsia"/>
        </w:rPr>
        <w:t>制约因素</w:t>
      </w:r>
      <w:bookmarkEnd w:id="373"/>
      <w:bookmarkEnd w:id="374"/>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75" w:name="_Toc43885422"/>
      <w:bookmarkStart w:id="376" w:name="_Toc87984668"/>
      <w:bookmarkStart w:id="377" w:name="_Toc121584170"/>
      <w:bookmarkStart w:id="378" w:name="_Toc167106207"/>
      <w:r w:rsidRPr="00814E54">
        <w:t>PBSA塑料</w:t>
      </w:r>
      <w:r>
        <w:rPr>
          <w:rFonts w:hint="eastAsia"/>
        </w:rPr>
        <w:t>行业发展分析</w:t>
      </w:r>
      <w:r>
        <w:rPr>
          <w:rFonts w:hint="eastAsia"/>
        </w:rPr>
        <w:t>-</w:t>
      </w:r>
      <w:r>
        <w:t>--</w:t>
      </w:r>
      <w:r>
        <w:rPr>
          <w:rFonts w:hint="eastAsia"/>
        </w:rPr>
        <w:t>行业政策</w:t>
      </w:r>
      <w:bookmarkEnd w:id="375"/>
      <w:bookmarkEnd w:id="376"/>
      <w:bookmarkEnd w:id="377"/>
      <w:bookmarkEnd w:id="378"/>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9" w:name="_Toc24028588"/>
      <w:bookmarkStart w:id="380" w:name="_Toc24972778"/>
      <w:bookmarkStart w:id="381" w:name="_Toc121584189"/>
      <w:bookmarkStart w:id="382" w:name="_Toc167106208"/>
      <w:bookmarkEnd w:id="307"/>
      <w:bookmarkEnd w:id="308"/>
      <w:bookmarkEnd w:id="354"/>
      <w:bookmarkEnd w:id="355"/>
      <w:r w:rsidRPr="00F74FCA">
        <w:rPr>
          <w:rFonts w:hint="eastAsia"/>
          <w:lang w:eastAsia="zh-CN"/>
        </w:rPr>
        <w:lastRenderedPageBreak/>
        <w:t>研究成果及结论</w:t>
      </w:r>
      <w:bookmarkEnd w:id="379"/>
      <w:bookmarkEnd w:id="380"/>
      <w:bookmarkEnd w:id="381"/>
      <w:bookmarkEnd w:id="382"/>
    </w:p>
    <w:p w14:paraId="07FBC02B" w14:textId="77777777" w:rsidR="002F1016" w:rsidRDefault="002F1016" w:rsidP="00DC55D6">
      <w:pPr>
        <w:pStyle w:val="-"/>
        <w:ind w:firstLine="420"/>
        <w:rPr>
          <w:lang w:eastAsia="zh-CN"/>
        </w:rPr>
      </w:pPr>
    </w:p>
    <w:p w14:paraId="2BD56BC5" w14:textId="77777777" w:rsidR="002F1016" w:rsidRDefault="002F1016" w:rsidP="00DC55D6">
      <w:pPr>
        <w:pStyle w:val="-"/>
        <w:ind w:firstLine="420"/>
        <w:rPr>
          <w:lang w:eastAsia="zh-CN"/>
        </w:rPr>
      </w:pPr>
    </w:p>
    <w:p w14:paraId="39850194" w14:textId="77777777" w:rsidR="00A765CF" w:rsidRDefault="00A765CF" w:rsidP="00DC55D6">
      <w:pPr>
        <w:pStyle w:val="-"/>
        <w:ind w:firstLine="420"/>
        <w:rPr>
          <w:lang w:eastAsia="zh-CN"/>
        </w:rPr>
      </w:pPr>
    </w:p>
    <w:p w14:paraId="413560F5" w14:textId="77777777" w:rsidR="00A765CF" w:rsidRDefault="00A765CF" w:rsidP="00DC55D6">
      <w:pPr>
        <w:pStyle w:val="-"/>
        <w:ind w:firstLine="420"/>
        <w:rPr>
          <w:lang w:eastAsia="zh-CN"/>
        </w:rPr>
      </w:pPr>
    </w:p>
    <w:p w14:paraId="148766ED" w14:textId="77777777" w:rsidR="00A765CF" w:rsidRDefault="00A765CF" w:rsidP="00DC55D6">
      <w:pPr>
        <w:pStyle w:val="-"/>
        <w:ind w:firstLine="420"/>
        <w:rPr>
          <w:lang w:eastAsia="zh-CN"/>
        </w:rPr>
      </w:pPr>
    </w:p>
    <w:p w14:paraId="52AA475C" w14:textId="77777777" w:rsidR="00A765CF" w:rsidRDefault="00A765CF" w:rsidP="00DC55D6">
      <w:pPr>
        <w:pStyle w:val="-"/>
        <w:ind w:firstLine="420"/>
        <w:rPr>
          <w:lang w:eastAsia="zh-CN"/>
        </w:rPr>
      </w:pPr>
    </w:p>
    <w:p w14:paraId="7D8903BA" w14:textId="77777777" w:rsidR="00A765CF" w:rsidRDefault="00A765CF" w:rsidP="00DC55D6">
      <w:pPr>
        <w:pStyle w:val="-"/>
        <w:ind w:firstLine="420"/>
        <w:rPr>
          <w:lang w:eastAsia="zh-CN"/>
        </w:rPr>
      </w:pPr>
    </w:p>
    <w:p w14:paraId="7D35CF20" w14:textId="77777777" w:rsidR="00A765CF" w:rsidRDefault="00A765CF" w:rsidP="00DC55D6">
      <w:pPr>
        <w:pStyle w:val="-"/>
        <w:ind w:firstLine="420"/>
        <w:rPr>
          <w:lang w:eastAsia="zh-CN"/>
        </w:rPr>
      </w:pPr>
    </w:p>
    <w:p w14:paraId="100B6F01" w14:textId="77777777" w:rsidR="00A765CF" w:rsidRDefault="00A765CF" w:rsidP="00DC55D6">
      <w:pPr>
        <w:pStyle w:val="-"/>
        <w:ind w:firstLine="420"/>
        <w:rPr>
          <w:lang w:eastAsia="zh-CN"/>
        </w:rPr>
      </w:pPr>
    </w:p>
    <w:p w14:paraId="31292F38" w14:textId="77777777" w:rsidR="00A765CF" w:rsidRDefault="00A765CF" w:rsidP="00DC55D6">
      <w:pPr>
        <w:pStyle w:val="-"/>
        <w:ind w:firstLine="420"/>
        <w:rPr>
          <w:lang w:eastAsia="zh-CN"/>
        </w:rPr>
      </w:pPr>
    </w:p>
    <w:p w14:paraId="2A0E3500" w14:textId="77777777" w:rsidR="00A765CF" w:rsidRDefault="00A765CF" w:rsidP="00DC55D6">
      <w:pPr>
        <w:pStyle w:val="-"/>
        <w:ind w:firstLine="420"/>
        <w:rPr>
          <w:lang w:eastAsia="zh-CN"/>
        </w:rPr>
      </w:pPr>
    </w:p>
    <w:p w14:paraId="608247E0" w14:textId="77777777" w:rsidR="00A765CF" w:rsidRDefault="00A765CF" w:rsidP="00DC55D6">
      <w:pPr>
        <w:pStyle w:val="-"/>
        <w:ind w:firstLine="420"/>
        <w:rPr>
          <w:lang w:eastAsia="zh-CN"/>
        </w:rPr>
      </w:pPr>
    </w:p>
    <w:p w14:paraId="0B08AE34" w14:textId="77777777" w:rsidR="00A765CF" w:rsidRDefault="00A765CF" w:rsidP="00DC55D6">
      <w:pPr>
        <w:pStyle w:val="-"/>
        <w:ind w:firstLine="420"/>
        <w:rPr>
          <w:lang w:eastAsia="zh-CN"/>
        </w:rPr>
      </w:pPr>
    </w:p>
    <w:p w14:paraId="63616AF8" w14:textId="77777777" w:rsidR="00A765CF" w:rsidRDefault="00A765CF" w:rsidP="00DC55D6">
      <w:pPr>
        <w:pStyle w:val="-"/>
        <w:ind w:firstLine="420"/>
        <w:rPr>
          <w:lang w:eastAsia="zh-CN"/>
        </w:rPr>
      </w:pPr>
    </w:p>
    <w:p w14:paraId="7596C4F0" w14:textId="77777777" w:rsidR="00A765CF" w:rsidRDefault="00A765CF" w:rsidP="00DC55D6">
      <w:pPr>
        <w:pStyle w:val="-"/>
        <w:ind w:firstLine="420"/>
        <w:rPr>
          <w:lang w:eastAsia="zh-CN"/>
        </w:rPr>
      </w:pPr>
    </w:p>
    <w:p w14:paraId="1AB55A57" w14:textId="77777777" w:rsidR="00A765CF" w:rsidRDefault="00A765CF" w:rsidP="00DC55D6">
      <w:pPr>
        <w:pStyle w:val="-"/>
        <w:ind w:firstLine="420"/>
        <w:rPr>
          <w:lang w:eastAsia="zh-CN"/>
        </w:rPr>
      </w:pPr>
    </w:p>
    <w:p w14:paraId="4BB6F77A" w14:textId="77777777" w:rsidR="00A765CF" w:rsidRDefault="00A765CF" w:rsidP="00DC55D6">
      <w:pPr>
        <w:pStyle w:val="-"/>
        <w:ind w:firstLine="420"/>
        <w:rPr>
          <w:lang w:eastAsia="zh-CN"/>
        </w:rPr>
      </w:pPr>
    </w:p>
    <w:p w14:paraId="6320EEB2" w14:textId="77777777" w:rsidR="00A765CF" w:rsidRDefault="00A765CF" w:rsidP="00DC55D6">
      <w:pPr>
        <w:pStyle w:val="-"/>
        <w:ind w:firstLine="420"/>
        <w:rPr>
          <w:lang w:eastAsia="zh-CN"/>
        </w:rPr>
      </w:pPr>
    </w:p>
    <w:p w14:paraId="4D61EE00" w14:textId="77777777" w:rsidR="00A765CF" w:rsidRDefault="00A765CF" w:rsidP="00A765CF">
      <w:pPr>
        <w:pStyle w:val="-"/>
        <w:ind w:firstLine="420"/>
      </w:pPr>
    </w:p>
    <w:p w14:paraId="40F44769" w14:textId="77777777" w:rsidR="00A765CF" w:rsidRDefault="00A765CF" w:rsidP="00A765CF">
      <w:r>
        <w:rPr>
          <w:noProof/>
        </w:rPr>
        <w:drawing>
          <wp:anchor distT="0" distB="0" distL="114300" distR="114300" simplePos="0" relativeHeight="251666944" behindDoc="1" locked="0" layoutInCell="1" allowOverlap="1" wp14:anchorId="65F448A6" wp14:editId="6793FCD1">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76645B5C" w14:textId="77777777" w:rsidR="00A765CF" w:rsidRPr="00A75356" w:rsidRDefault="00A765CF" w:rsidP="00A765CF">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0311DEEC" w14:textId="77777777" w:rsidR="00A765CF" w:rsidRPr="00152131" w:rsidRDefault="00A765CF" w:rsidP="00A765CF">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5FA1B902" w14:textId="77777777" w:rsidR="00A765CF" w:rsidRDefault="00A765CF" w:rsidP="00A765CF"/>
    <w:p w14:paraId="5A436130" w14:textId="77777777" w:rsidR="00A765CF" w:rsidRDefault="00A765CF" w:rsidP="00A765CF"/>
    <w:p w14:paraId="1023EDAE" w14:textId="77777777" w:rsidR="00A765CF" w:rsidRDefault="00A765CF" w:rsidP="00DC55D6">
      <w:pPr>
        <w:pStyle w:val="-"/>
        <w:ind w:firstLine="420"/>
        <w:rPr>
          <w:rFonts w:hint="eastAsia"/>
          <w:lang w:eastAsia="zh-CN"/>
        </w:rPr>
      </w:pPr>
    </w:p>
    <w:p w14:paraId="6F3FC960" w14:textId="77777777" w:rsidR="00DC55D6" w:rsidRDefault="00DC55D6" w:rsidP="00DC55D6"/>
    <w:sectPr w:rsidR="00DC55D6" w:rsidSect="00940178">
      <w:footerReference w:type="default" r:id="rId22"/>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26D45CB" w14:textId="77777777" w:rsidR="004422A2" w:rsidRDefault="004422A2" w:rsidP="00AD7B8C">
      <w:r>
        <w:separator/>
      </w:r>
    </w:p>
  </w:endnote>
  <w:endnote w:type="continuationSeparator" w:id="0">
    <w:p w14:paraId="027FA511" w14:textId="77777777" w:rsidR="004422A2" w:rsidRDefault="004422A2"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0288"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42" style="position:absolute;margin-left:199.7pt;margin-top:727.35pt;width:87.85pt;height:23.7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3360"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04944A9" id="直接连接符 49" o:spid="_x0000_s1026" style="position:absolute;flip:y;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43"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5F2F9FE"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24EAFFB" w14:textId="77777777" w:rsidR="004422A2" w:rsidRDefault="004422A2" w:rsidP="00AD7B8C">
      <w:r>
        <w:separator/>
      </w:r>
    </w:p>
  </w:footnote>
  <w:footnote w:type="continuationSeparator" w:id="0">
    <w:p w14:paraId="56E9C198" w14:textId="77777777" w:rsidR="004422A2" w:rsidRDefault="004422A2"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6" w:name="_Hlk39682313"/>
    <w:bookmarkStart w:id="17"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4144"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6937C13A" w:rsidR="0075537C" w:rsidRPr="00607E32" w:rsidRDefault="006275D0" w:rsidP="003C5FCD">
                          <w:pPr>
                            <w:spacing w:line="0" w:lineRule="atLeast"/>
                            <w:jc w:val="center"/>
                            <w:rPr>
                              <w:rFonts w:cs="宋体"/>
                              <w:b/>
                              <w:color w:val="000000" w:themeColor="text1"/>
                            </w:rPr>
                          </w:pPr>
                          <w:r w:rsidRPr="006275D0">
                            <w:rPr>
                              <w:rFonts w:cs="Calibri" w:hint="eastAsia"/>
                              <w:b/>
                              <w:color w:val="000000" w:themeColor="text1"/>
                            </w:rPr>
                            <w:t>2024</w:t>
                          </w:r>
                          <w:r w:rsidRPr="006275D0">
                            <w:rPr>
                              <w:rFonts w:cs="Calibri" w:hint="eastAsia"/>
                              <w:b/>
                              <w:color w:val="000000" w:themeColor="text1"/>
                            </w:rPr>
                            <w:t>年越南</w:t>
                          </w:r>
                          <w:r w:rsidRPr="006275D0">
                            <w:rPr>
                              <w:rFonts w:cs="Calibri" w:hint="eastAsia"/>
                              <w:b/>
                              <w:color w:val="000000" w:themeColor="text1"/>
                            </w:rPr>
                            <w:t>PBSA塑料</w:t>
                          </w:r>
                          <w:r w:rsidRPr="006275D0">
                            <w:rPr>
                              <w:rFonts w:cs="Calibri" w:hint="eastAsia"/>
                              <w:b/>
                              <w:color w:val="000000" w:themeColor="text1"/>
                            </w:rPr>
                            <w:t>行业现状及前景分析</w:t>
                          </w:r>
                          <w:r w:rsidRPr="006275D0">
                            <w:rPr>
                              <w:rFonts w:cs="Calibri" w:hint="eastAsia"/>
                              <w:b/>
                              <w:color w:val="000000" w:themeColor="text1"/>
                            </w:rPr>
                            <w:t>2024-2030</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41" type="#_x0000_t202" style="position:absolute;left:0;text-align:left;margin-left:-.45pt;margin-top:-19.55pt;width:483.75pt;height:28.1pt;z-index:25165414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6937C13A" w:rsidR="0075537C" w:rsidRPr="00607E32" w:rsidRDefault="006275D0" w:rsidP="003C5FCD">
                    <w:pPr>
                      <w:spacing w:line="0" w:lineRule="atLeast"/>
                      <w:jc w:val="center"/>
                      <w:rPr>
                        <w:rFonts w:cs="宋体"/>
                        <w:b/>
                        <w:color w:val="000000" w:themeColor="text1"/>
                      </w:rPr>
                    </w:pPr>
                    <w:r w:rsidRPr="006275D0">
                      <w:rPr>
                        <w:rFonts w:cs="Calibri" w:hint="eastAsia"/>
                        <w:b/>
                        <w:color w:val="000000" w:themeColor="text1"/>
                      </w:rPr>
                      <w:t>2024</w:t>
                    </w:r>
                    <w:r w:rsidRPr="006275D0">
                      <w:rPr>
                        <w:rFonts w:cs="Calibri" w:hint="eastAsia"/>
                        <w:b/>
                        <w:color w:val="000000" w:themeColor="text1"/>
                      </w:rPr>
                      <w:t>年越南</w:t>
                    </w:r>
                    <w:r w:rsidRPr="006275D0">
                      <w:rPr>
                        <w:rFonts w:cs="Calibri" w:hint="eastAsia"/>
                        <w:b/>
                        <w:color w:val="000000" w:themeColor="text1"/>
                      </w:rPr>
                      <w:t>PBSA塑料</w:t>
                    </w:r>
                    <w:r w:rsidRPr="006275D0">
                      <w:rPr>
                        <w:rFonts w:cs="Calibri" w:hint="eastAsia"/>
                        <w:b/>
                        <w:color w:val="000000" w:themeColor="text1"/>
                      </w:rPr>
                      <w:t>行业现状及前景分析</w:t>
                    </w:r>
                    <w:r w:rsidRPr="006275D0">
                      <w:rPr>
                        <w:rFonts w:cs="Calibri" w:hint="eastAsia"/>
                        <w:b/>
                        <w:color w:val="000000" w:themeColor="text1"/>
                      </w:rPr>
                      <w:t>2024-2030</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6192"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63C793E" id="直接连接符 47" o:spid="_x0000_s1026" style="position:absolute;flip:y;z-index:2516561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6"/>
    <w:bookmarkEnd w:id="17"/>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6B8"/>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26E"/>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376"/>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133"/>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293"/>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501"/>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5D2"/>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8A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AA3"/>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449"/>
    <w:rsid w:val="001D4682"/>
    <w:rsid w:val="001D4B48"/>
    <w:rsid w:val="001D4BEE"/>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7B0"/>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ADD"/>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016"/>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4D"/>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BC3"/>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3E6B"/>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5FD8"/>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744"/>
    <w:rsid w:val="003D5B75"/>
    <w:rsid w:val="003D5C71"/>
    <w:rsid w:val="003D5DBD"/>
    <w:rsid w:val="003D5F47"/>
    <w:rsid w:val="003D5FB3"/>
    <w:rsid w:val="003D60D3"/>
    <w:rsid w:val="003D6390"/>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F9"/>
    <w:rsid w:val="004306C0"/>
    <w:rsid w:val="00430E72"/>
    <w:rsid w:val="00430FE5"/>
    <w:rsid w:val="004310A4"/>
    <w:rsid w:val="0043118F"/>
    <w:rsid w:val="00431560"/>
    <w:rsid w:val="00431779"/>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2"/>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4AE"/>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B38"/>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7AE"/>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58C"/>
    <w:rsid w:val="00584632"/>
    <w:rsid w:val="00584A59"/>
    <w:rsid w:val="00584AF5"/>
    <w:rsid w:val="00584BE5"/>
    <w:rsid w:val="00584BEB"/>
    <w:rsid w:val="00584D19"/>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005"/>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1C6"/>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19B"/>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5D0"/>
    <w:rsid w:val="006277DE"/>
    <w:rsid w:val="006278D4"/>
    <w:rsid w:val="00627BCE"/>
    <w:rsid w:val="00627BE4"/>
    <w:rsid w:val="00627F0F"/>
    <w:rsid w:val="00630039"/>
    <w:rsid w:val="00630043"/>
    <w:rsid w:val="0063039E"/>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3DE"/>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12"/>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93"/>
    <w:rsid w:val="006F34C2"/>
    <w:rsid w:val="006F356E"/>
    <w:rsid w:val="006F36B9"/>
    <w:rsid w:val="006F3937"/>
    <w:rsid w:val="006F3C5E"/>
    <w:rsid w:val="006F3EBA"/>
    <w:rsid w:val="006F4C67"/>
    <w:rsid w:val="006F4CF1"/>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1BD"/>
    <w:rsid w:val="007312AE"/>
    <w:rsid w:val="00731374"/>
    <w:rsid w:val="0073147D"/>
    <w:rsid w:val="007315C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3B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2A"/>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09"/>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1D5"/>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23"/>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2FA4"/>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BF1"/>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54C"/>
    <w:rsid w:val="009B29D2"/>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496"/>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87F"/>
    <w:rsid w:val="00A739BA"/>
    <w:rsid w:val="00A73D2F"/>
    <w:rsid w:val="00A73F23"/>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CF"/>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830"/>
    <w:rsid w:val="00A869B2"/>
    <w:rsid w:val="00A86B9F"/>
    <w:rsid w:val="00A86C2B"/>
    <w:rsid w:val="00A86D8F"/>
    <w:rsid w:val="00A86FBE"/>
    <w:rsid w:val="00A87196"/>
    <w:rsid w:val="00A8753E"/>
    <w:rsid w:val="00A87641"/>
    <w:rsid w:val="00A87AA3"/>
    <w:rsid w:val="00A87F60"/>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AD3"/>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387"/>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72"/>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32"/>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A6"/>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751"/>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166"/>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0C0"/>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95A"/>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00A"/>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C4"/>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282"/>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568"/>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DB8"/>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86B"/>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2A5"/>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836"/>
    <w:rsid w:val="00ED3953"/>
    <w:rsid w:val="00ED3A25"/>
    <w:rsid w:val="00ED3B8B"/>
    <w:rsid w:val="00ED3F9E"/>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5C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0774A"/>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7C2"/>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AB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068"/>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B1F"/>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0B2"/>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172376893">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png" Type="http://schemas.openxmlformats.org/officeDocument/2006/relationships/image"/><Relationship Id="rId17" Target="media/image4.png" Type="http://schemas.openxmlformats.org/officeDocument/2006/relationships/image"/><Relationship Id="rId18" Target="media/image5.png" Type="http://schemas.openxmlformats.org/officeDocument/2006/relationships/image"/><Relationship Id="rId19" Target="charts/chart5.xml" Type="http://schemas.openxmlformats.org/officeDocument/2006/relationships/chart"/><Relationship Id="rId2" Target="numbering.xml" Type="http://schemas.openxmlformats.org/officeDocument/2006/relationships/numbering"/><Relationship Id="rId20" Target="charts/chart6.xml" Type="http://schemas.openxmlformats.org/officeDocument/2006/relationships/chart"/><Relationship Id="rId21" Target="media/image6.jpeg" Type="http://schemas.openxmlformats.org/officeDocument/2006/relationships/image"/><Relationship Id="rId22" Target="footer2.xml" Type="http://schemas.openxmlformats.org/officeDocument/2006/relationships/footer"/><Relationship Id="rId23" Target="fontTable.xml" Type="http://schemas.openxmlformats.org/officeDocument/2006/relationships/fontTable"/><Relationship Id="rId24" Target="theme/theme1.xml" Type="http://schemas.openxmlformats.org/officeDocument/2006/relationships/theme"/><Relationship Id="rId3" Target="styles.xml" Type="http://schemas.openxmlformats.org/officeDocument/2006/relationships/styles"/><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4274</TotalTime>
  <Pages>53</Pages>
  <Words>5792</Words>
  <Characters>33019</Characters>
  <Application>Microsoft Office Word</Application>
  <DocSecurity>0</DocSecurity>
  <Lines>275</Lines>
  <Paragraphs>77</Paragraphs>
  <ScaleCrop>false</ScaleCrop>
  <Company/>
  <LinksUpToDate>false</LinksUpToDate>
  <CharactersWithSpaces>38734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2024-06-12T09:22:00Z</dcterms:modified>
  <cp:revision>5201</cp:revision>
</cp:coreProperties>
</file>