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3A534" w14:textId="6BFF6356" w:rsidR="00762FCE" w:rsidRDefault="00762FCE" w:rsidP="00762FCE">
      <w:pPr>
        <w:pStyle w:val="a5"/>
        <w:rPr>
          <w:shd w:val="clear" w:color="auto" w:fill="FFFFFF"/>
        </w:rPr>
      </w:pPr>
      <w:r w:rsidRPr="00762FCE">
        <w:rPr>
          <w:rFonts w:hint="eastAsia"/>
          <w:shd w:val="clear" w:color="auto" w:fill="FFFFFF"/>
        </w:rPr>
        <w:t>如何进行高质量的光纤熔接涂覆接续工艺（剥除、切割、熔接、涂覆一体化）</w:t>
      </w:r>
    </w:p>
    <w:p w14:paraId="0FB827C2" w14:textId="42FF6146" w:rsidR="00762FCE" w:rsidRDefault="00762FCE" w:rsidP="00762FCE">
      <w:pPr>
        <w:pStyle w:val="a3"/>
        <w:spacing w:before="0" w:beforeAutospacing="0" w:after="0" w:afterAutospacing="0"/>
        <w:jc w:val="both"/>
        <w:rPr>
          <w:rFonts w:ascii="Microsoft YaHei UI" w:eastAsia="Microsoft YaHei UI" w:hAnsi="Microsoft YaHei UI"/>
          <w:spacing w:val="9"/>
          <w:sz w:val="26"/>
          <w:szCs w:val="26"/>
        </w:rPr>
      </w:pPr>
      <w:r>
        <w:rPr>
          <w:rFonts w:hint="eastAsia"/>
          <w:color w:val="000000"/>
          <w:spacing w:val="8"/>
          <w:shd w:val="clear" w:color="auto" w:fill="FFFFFF"/>
        </w:rPr>
        <w:t>随着光纤激光在工业生产以及精密医疗等领域的深入应用，除了常规光纤之外，越来越多地涉及到了大芯径光纤、保偏光</w:t>
      </w:r>
      <w:proofErr w:type="gramStart"/>
      <w:r>
        <w:rPr>
          <w:rFonts w:hint="eastAsia"/>
          <w:color w:val="000000"/>
          <w:spacing w:val="8"/>
          <w:shd w:val="clear" w:color="auto" w:fill="FFFFFF"/>
        </w:rPr>
        <w:t>纤</w:t>
      </w:r>
      <w:proofErr w:type="gramEnd"/>
      <w:r>
        <w:rPr>
          <w:rFonts w:hint="eastAsia"/>
          <w:color w:val="000000"/>
          <w:spacing w:val="8"/>
          <w:shd w:val="clear" w:color="auto" w:fill="FFFFFF"/>
        </w:rPr>
        <w:t>、玻璃管光纤、光子晶体光纤等光纤、材料的切割、接续处理。</w:t>
      </w:r>
    </w:p>
    <w:p w14:paraId="26D9FF1E" w14:textId="2377B8F5"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3A209EFB" wp14:editId="3D91F52E">
            <wp:extent cx="5274310" cy="620395"/>
            <wp:effectExtent l="0" t="0" r="2540" b="8255"/>
            <wp:docPr id="66858397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4310" cy="620395"/>
                    </a:xfrm>
                    <a:prstGeom prst="rect">
                      <a:avLst/>
                    </a:prstGeom>
                    <a:noFill/>
                    <a:ln>
                      <a:noFill/>
                    </a:ln>
                  </pic:spPr>
                </pic:pic>
              </a:graphicData>
            </a:graphic>
          </wp:inline>
        </w:drawing>
      </w:r>
    </w:p>
    <w:p w14:paraId="141CD9DF"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关于“如何进行高质量的光纤熔接涂覆接续工艺”，我们已经讲过很多次，今天我们就这个话题进行一次比较完全的说明。</w:t>
      </w:r>
    </w:p>
    <w:p w14:paraId="31DF0DCA" w14:textId="259BE96D"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107FD023" wp14:editId="3104F0F0">
            <wp:extent cx="5274310" cy="981710"/>
            <wp:effectExtent l="0" t="0" r="2540" b="8890"/>
            <wp:docPr id="209547397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981710"/>
                    </a:xfrm>
                    <a:prstGeom prst="rect">
                      <a:avLst/>
                    </a:prstGeom>
                    <a:noFill/>
                    <a:ln>
                      <a:noFill/>
                    </a:ln>
                  </pic:spPr>
                </pic:pic>
              </a:graphicData>
            </a:graphic>
          </wp:inline>
        </w:drawing>
      </w:r>
    </w:p>
    <w:p w14:paraId="5520C6B0"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407600"/>
          <w:spacing w:val="8"/>
          <w:shd w:val="clear" w:color="auto" w:fill="FFFFFF"/>
        </w:rPr>
        <w:t>第一步、关于光纤涂层剥除。</w:t>
      </w:r>
    </w:p>
    <w:p w14:paraId="657332A4"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涂层剥除是光纤处理的首次环节，也是一个重要环节。常见</w:t>
      </w:r>
      <w:r>
        <w:rPr>
          <w:rFonts w:hint="eastAsia"/>
          <w:color w:val="000000"/>
          <w:spacing w:val="8"/>
          <w:sz w:val="23"/>
          <w:szCs w:val="23"/>
          <w:shd w:val="clear" w:color="auto" w:fill="FFFFFF"/>
        </w:rPr>
        <w:br/>
        <w:t>的涂层剥除工具有：刀片、剥线钳（米勒钳）、</w:t>
      </w:r>
      <w:proofErr w:type="gramStart"/>
      <w:r>
        <w:rPr>
          <w:rFonts w:hint="eastAsia"/>
          <w:color w:val="000000"/>
          <w:spacing w:val="8"/>
          <w:sz w:val="23"/>
          <w:szCs w:val="23"/>
          <w:shd w:val="clear" w:color="auto" w:fill="FFFFFF"/>
        </w:rPr>
        <w:t>热剥器等</w:t>
      </w:r>
      <w:proofErr w:type="gramEnd"/>
      <w:r>
        <w:rPr>
          <w:rFonts w:hint="eastAsia"/>
          <w:color w:val="000000"/>
          <w:spacing w:val="8"/>
          <w:sz w:val="23"/>
          <w:szCs w:val="23"/>
          <w:shd w:val="clear" w:color="auto" w:fill="FFFFFF"/>
        </w:rPr>
        <w:t>。</w:t>
      </w:r>
    </w:p>
    <w:p w14:paraId="0F6A9C37" w14:textId="21AB622E"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12609719" wp14:editId="0745F3EC">
            <wp:extent cx="5274310" cy="1144905"/>
            <wp:effectExtent l="0" t="0" r="2540" b="0"/>
            <wp:docPr id="93187324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44905"/>
                    </a:xfrm>
                    <a:prstGeom prst="rect">
                      <a:avLst/>
                    </a:prstGeom>
                    <a:noFill/>
                    <a:ln>
                      <a:noFill/>
                    </a:ln>
                  </pic:spPr>
                </pic:pic>
              </a:graphicData>
            </a:graphic>
          </wp:inline>
        </w:drawing>
      </w:r>
    </w:p>
    <w:p w14:paraId="07F7AD45"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剥除涂层的时候要注意避免光纤损伤，常见的是剥除起始位置的损伤，其次是整个剥除段上的光纤损伤，要注意剥除的倾斜角度和力度，避免钳口和光纤包层的接触，避免划伤包层。</w:t>
      </w:r>
    </w:p>
    <w:p w14:paraId="43BEE7E3" w14:textId="75A67635"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lastRenderedPageBreak/>
        <w:drawing>
          <wp:inline distT="0" distB="0" distL="0" distR="0" wp14:anchorId="1E915F65" wp14:editId="6B82027D">
            <wp:extent cx="5274310" cy="2011045"/>
            <wp:effectExtent l="0" t="0" r="2540" b="8255"/>
            <wp:docPr id="186707152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011045"/>
                    </a:xfrm>
                    <a:prstGeom prst="rect">
                      <a:avLst/>
                    </a:prstGeom>
                    <a:noFill/>
                    <a:ln>
                      <a:noFill/>
                    </a:ln>
                  </pic:spPr>
                </pic:pic>
              </a:graphicData>
            </a:graphic>
          </wp:inline>
        </w:drawing>
      </w:r>
    </w:p>
    <w:p w14:paraId="0DD2D5AC"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尤其是针对大芯径光纤的剥除，剥除做不好，后续可能都白忙了。良好的剥除效果能有效避免高功率激光器等应用中发生漏光和烧光纤的情况。</w:t>
      </w:r>
    </w:p>
    <w:p w14:paraId="6C5BD1AB"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407600"/>
          <w:spacing w:val="8"/>
          <w:shd w:val="clear" w:color="auto" w:fill="FFFFFF"/>
        </w:rPr>
        <w:t>第二步、关于光纤的清洁操作。</w:t>
      </w:r>
    </w:p>
    <w:p w14:paraId="19877114"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完成光纤剥除工艺后，需要对剥除段进行清洁，主要的方式是无尘纸、</w:t>
      </w:r>
      <w:proofErr w:type="gramStart"/>
      <w:r>
        <w:rPr>
          <w:rFonts w:hint="eastAsia"/>
          <w:color w:val="000000"/>
          <w:spacing w:val="8"/>
          <w:sz w:val="23"/>
          <w:szCs w:val="23"/>
          <w:shd w:val="clear" w:color="auto" w:fill="FFFFFF"/>
        </w:rPr>
        <w:t>无尘棉蘸取</w:t>
      </w:r>
      <w:proofErr w:type="gramEnd"/>
      <w:r>
        <w:rPr>
          <w:rFonts w:hint="eastAsia"/>
          <w:color w:val="000000"/>
          <w:spacing w:val="8"/>
          <w:sz w:val="23"/>
          <w:szCs w:val="23"/>
          <w:shd w:val="clear" w:color="auto" w:fill="FFFFFF"/>
        </w:rPr>
        <w:t>无水酒精（浓度99.7%以上）进行清洁。</w:t>
      </w:r>
    </w:p>
    <w:p w14:paraId="7C09CBBA" w14:textId="2064E34E"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4A0559D7" wp14:editId="0F969F2B">
            <wp:extent cx="5274310" cy="2579370"/>
            <wp:effectExtent l="0" t="0" r="2540" b="0"/>
            <wp:docPr id="182343321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579370"/>
                    </a:xfrm>
                    <a:prstGeom prst="rect">
                      <a:avLst/>
                    </a:prstGeom>
                    <a:noFill/>
                    <a:ln>
                      <a:noFill/>
                    </a:ln>
                  </pic:spPr>
                </pic:pic>
              </a:graphicData>
            </a:graphic>
          </wp:inline>
        </w:drawing>
      </w:r>
    </w:p>
    <w:p w14:paraId="1ED99901"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这种清洁方式优点是：方便经济。缺点是：力度过大可能导致碎屑划伤光纤，产生裂纹。在后续使用中，裂纹受到温度、震荡等环境因素影响，会逐渐增大，最终导致光纤断裂，因此影响产品使用寿命。</w:t>
      </w:r>
    </w:p>
    <w:p w14:paraId="1CCF8DB6" w14:textId="5A2DD948"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lastRenderedPageBreak/>
        <w:drawing>
          <wp:inline distT="0" distB="0" distL="0" distR="0" wp14:anchorId="4A547721" wp14:editId="0F20035E">
            <wp:extent cx="5274310" cy="2390140"/>
            <wp:effectExtent l="0" t="0" r="2540" b="0"/>
            <wp:docPr id="142123081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390140"/>
                    </a:xfrm>
                    <a:prstGeom prst="rect">
                      <a:avLst/>
                    </a:prstGeom>
                    <a:noFill/>
                    <a:ln>
                      <a:noFill/>
                    </a:ln>
                  </pic:spPr>
                </pic:pic>
              </a:graphicData>
            </a:graphic>
          </wp:inline>
        </w:drawing>
      </w:r>
    </w:p>
    <w:p w14:paraId="617C4A7E"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所以要注意的是清洁操作一定要规范：单向轻轻擦拭，单张无尘</w:t>
      </w:r>
      <w:proofErr w:type="gramStart"/>
      <w:r>
        <w:rPr>
          <w:rFonts w:hint="eastAsia"/>
          <w:color w:val="000000"/>
          <w:spacing w:val="8"/>
          <w:sz w:val="23"/>
          <w:szCs w:val="23"/>
          <w:shd w:val="clear" w:color="auto" w:fill="FFFFFF"/>
        </w:rPr>
        <w:t>纸避免</w:t>
      </w:r>
      <w:proofErr w:type="gramEnd"/>
      <w:r>
        <w:rPr>
          <w:rFonts w:hint="eastAsia"/>
          <w:color w:val="000000"/>
          <w:spacing w:val="8"/>
          <w:sz w:val="23"/>
          <w:szCs w:val="23"/>
          <w:shd w:val="clear" w:color="auto" w:fill="FFFFFF"/>
        </w:rPr>
        <w:t>反复使用，清洁完成后等酒精挥发完全后才可进行下一步操作。除此之外，也可以采用超声波等方式进行清洁。</w:t>
      </w:r>
    </w:p>
    <w:p w14:paraId="7842B9A2"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407600"/>
          <w:spacing w:val="8"/>
          <w:shd w:val="clear" w:color="auto" w:fill="FFFFFF"/>
        </w:rPr>
        <w:t>第三步、关于光纤的切割工艺。</w:t>
      </w:r>
    </w:p>
    <w:p w14:paraId="32D87157"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关于光纤的切割工艺，最常见的就是市面上各种切割刀以及大芯径切割刀。判断切割刀好坏的标准那就是看实效。能否顺利切断？断面是否平整？断面是否存在缺陷？切割角度如何？</w:t>
      </w:r>
      <w:proofErr w:type="gramStart"/>
      <w:r>
        <w:rPr>
          <w:rFonts w:hint="eastAsia"/>
          <w:color w:val="000000"/>
          <w:spacing w:val="8"/>
          <w:sz w:val="23"/>
          <w:szCs w:val="23"/>
          <w:shd w:val="clear" w:color="auto" w:fill="FFFFFF"/>
        </w:rPr>
        <w:t>刀位高度</w:t>
      </w:r>
      <w:proofErr w:type="gramEnd"/>
      <w:r>
        <w:rPr>
          <w:rFonts w:hint="eastAsia"/>
          <w:color w:val="000000"/>
          <w:spacing w:val="8"/>
          <w:sz w:val="23"/>
          <w:szCs w:val="23"/>
          <w:shd w:val="clear" w:color="auto" w:fill="FFFFFF"/>
        </w:rPr>
        <w:t>调整是否方便精准？等等。目前市面上切割刀种类繁多，需要精心挑选，根据要切割的光纤包层及涂层直径，选择恰当的光纤夹具。</w:t>
      </w:r>
    </w:p>
    <w:p w14:paraId="3480E941" w14:textId="50D16ED5"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256B07A7" wp14:editId="114CF7F7">
            <wp:extent cx="5274310" cy="1577340"/>
            <wp:effectExtent l="0" t="0" r="2540" b="3810"/>
            <wp:docPr id="120609253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1577340"/>
                    </a:xfrm>
                    <a:prstGeom prst="rect">
                      <a:avLst/>
                    </a:prstGeom>
                    <a:noFill/>
                    <a:ln>
                      <a:noFill/>
                    </a:ln>
                  </pic:spPr>
                </pic:pic>
              </a:graphicData>
            </a:graphic>
          </wp:inline>
        </w:drawing>
      </w:r>
    </w:p>
    <w:p w14:paraId="50812380"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切割中还有一个问题就是避免过大的损伤光纤包层，包层损伤会降低光纤的抗拉强度。</w:t>
      </w:r>
    </w:p>
    <w:p w14:paraId="053BCAE2"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剥除、清洁、切割三个操作工艺都十分关键，这直接影响到后续的熔接及涂覆效果，对避免光纤断裂、熔接损耗过大、是否漏光、是否烧光纤等都有较大的影响。</w:t>
      </w:r>
    </w:p>
    <w:p w14:paraId="61E2EA5C" w14:textId="62368106"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16116345" wp14:editId="42EB916B">
            <wp:extent cx="5274310" cy="835025"/>
            <wp:effectExtent l="0" t="0" r="2540" b="3175"/>
            <wp:docPr id="18216227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835025"/>
                    </a:xfrm>
                    <a:prstGeom prst="rect">
                      <a:avLst/>
                    </a:prstGeom>
                    <a:noFill/>
                    <a:ln>
                      <a:noFill/>
                    </a:ln>
                  </pic:spPr>
                </pic:pic>
              </a:graphicData>
            </a:graphic>
          </wp:inline>
        </w:drawing>
      </w:r>
    </w:p>
    <w:p w14:paraId="5945B658"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lastRenderedPageBreak/>
        <w:t>良</w:t>
      </w:r>
      <w:r>
        <w:rPr>
          <w:rFonts w:hint="eastAsia"/>
          <w:color w:val="000000"/>
          <w:spacing w:val="8"/>
          <w:sz w:val="23"/>
          <w:szCs w:val="23"/>
          <w:shd w:val="clear" w:color="auto" w:fill="FFFFFF"/>
        </w:rPr>
        <w:t>好的工具才是最好的工作助手，平时加强对工具的维护保养，提高操作水平才能生产出最可靠的产品。</w:t>
      </w:r>
    </w:p>
    <w:p w14:paraId="62712F86"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407600"/>
          <w:spacing w:val="8"/>
          <w:shd w:val="clear" w:color="auto" w:fill="FFFFFF"/>
        </w:rPr>
        <w:t>第四部分，关于光纤的熔接工艺。</w:t>
      </w:r>
    </w:p>
    <w:p w14:paraId="2B39148D"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熔接时候，要避免熔接机的V型槽上存在碎屑等杂质，否则在光纤进行后续旋转对轴的时候容易损伤包层。一般来说，允许裸</w:t>
      </w:r>
      <w:proofErr w:type="gramStart"/>
      <w:r>
        <w:rPr>
          <w:rFonts w:hint="eastAsia"/>
          <w:color w:val="000000"/>
          <w:spacing w:val="8"/>
          <w:sz w:val="23"/>
          <w:szCs w:val="23"/>
          <w:shd w:val="clear" w:color="auto" w:fill="FFFFFF"/>
        </w:rPr>
        <w:t>纤</w:t>
      </w:r>
      <w:proofErr w:type="gramEnd"/>
      <w:r>
        <w:rPr>
          <w:rFonts w:hint="eastAsia"/>
          <w:color w:val="000000"/>
          <w:spacing w:val="8"/>
          <w:sz w:val="23"/>
          <w:szCs w:val="23"/>
          <w:shd w:val="clear" w:color="auto" w:fill="FFFFFF"/>
        </w:rPr>
        <w:t>的长度越短，光纤断</w:t>
      </w:r>
      <w:proofErr w:type="gramStart"/>
      <w:r>
        <w:rPr>
          <w:rFonts w:hint="eastAsia"/>
          <w:color w:val="000000"/>
          <w:spacing w:val="8"/>
          <w:sz w:val="23"/>
          <w:szCs w:val="23"/>
          <w:shd w:val="clear" w:color="auto" w:fill="FFFFFF"/>
        </w:rPr>
        <w:t>纤</w:t>
      </w:r>
      <w:proofErr w:type="gramEnd"/>
      <w:r>
        <w:rPr>
          <w:rFonts w:hint="eastAsia"/>
          <w:color w:val="000000"/>
          <w:spacing w:val="8"/>
          <w:sz w:val="23"/>
          <w:szCs w:val="23"/>
          <w:shd w:val="clear" w:color="auto" w:fill="FFFFFF"/>
        </w:rPr>
        <w:t>的概率越低。</w:t>
      </w:r>
    </w:p>
    <w:p w14:paraId="47D63C24" w14:textId="51B26AF9"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3419FA20" wp14:editId="4424C550">
            <wp:extent cx="5274310" cy="1132840"/>
            <wp:effectExtent l="0" t="0" r="2540" b="0"/>
            <wp:docPr id="37794352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1132840"/>
                    </a:xfrm>
                    <a:prstGeom prst="rect">
                      <a:avLst/>
                    </a:prstGeom>
                    <a:noFill/>
                    <a:ln>
                      <a:noFill/>
                    </a:ln>
                  </pic:spPr>
                </pic:pic>
              </a:graphicData>
            </a:graphic>
          </wp:inline>
        </w:drawing>
      </w:r>
    </w:p>
    <w:p w14:paraId="00CDFF88"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不同型号及品牌的光纤熔接机通过调整光纤熔接参数，其熔点的抗拉强度会发生很大的不同。</w:t>
      </w:r>
    </w:p>
    <w:p w14:paraId="79D0BEB2"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当然，常规的电极、钨丝等加热方式，可能会引入额外附着物粘附在熔点附近，降低熔点强度。如果对熔接质量有更高要求，可以采用较为清洁的加热源，例如二氧化碳激光热源光纤熔接机等。</w:t>
      </w:r>
    </w:p>
    <w:p w14:paraId="5830BF01"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407600"/>
          <w:spacing w:val="8"/>
          <w:shd w:val="clear" w:color="auto" w:fill="FFFFFF"/>
        </w:rPr>
        <w:t>第五部分，</w:t>
      </w:r>
      <w:proofErr w:type="gramStart"/>
      <w:r>
        <w:rPr>
          <w:rStyle w:val="a4"/>
          <w:rFonts w:hint="eastAsia"/>
          <w:color w:val="407600"/>
          <w:spacing w:val="8"/>
          <w:shd w:val="clear" w:color="auto" w:fill="FFFFFF"/>
        </w:rPr>
        <w:t>光纤光纤</w:t>
      </w:r>
      <w:proofErr w:type="gramEnd"/>
      <w:r>
        <w:rPr>
          <w:rStyle w:val="a4"/>
          <w:rFonts w:hint="eastAsia"/>
          <w:color w:val="407600"/>
          <w:spacing w:val="8"/>
          <w:shd w:val="clear" w:color="auto" w:fill="FFFFFF"/>
        </w:rPr>
        <w:t>的涂覆工艺。</w:t>
      </w:r>
    </w:p>
    <w:p w14:paraId="611C76FB"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使用良好、未过期的涂覆胶；使用适合光纤直径的、高质量的涂覆模具是涂覆质量好坏的关键。</w:t>
      </w:r>
    </w:p>
    <w:p w14:paraId="1C0D716C" w14:textId="778DE6F4"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639D6FF8" wp14:editId="1ADEFC9E">
            <wp:extent cx="5274310" cy="991235"/>
            <wp:effectExtent l="0" t="0" r="2540" b="0"/>
            <wp:docPr id="60924243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991235"/>
                    </a:xfrm>
                    <a:prstGeom prst="rect">
                      <a:avLst/>
                    </a:prstGeom>
                    <a:noFill/>
                    <a:ln>
                      <a:noFill/>
                    </a:ln>
                  </pic:spPr>
                </pic:pic>
              </a:graphicData>
            </a:graphic>
          </wp:inline>
        </w:drawing>
      </w:r>
    </w:p>
    <w:p w14:paraId="4AC507D6"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000000"/>
          <w:spacing w:val="8"/>
          <w:shd w:val="clear" w:color="auto" w:fill="FFFFFF"/>
        </w:rPr>
        <w:t>1、选择恰当的涂覆模具。</w:t>
      </w:r>
    </w:p>
    <w:p w14:paraId="03CA8126"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实现一次高质量的光纤涂覆操作，选择恰当的光纤涂覆模具是重中之重，关于光纤涂覆模具的选择关键在于两点：一是再涂覆直径。二是再涂覆长度。</w:t>
      </w:r>
    </w:p>
    <w:p w14:paraId="0AC95192"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关于再涂覆直径：国际通用型号包括200um、280um、430um、600um、900um等。国产品牌华</w:t>
      </w:r>
      <w:proofErr w:type="gramStart"/>
      <w:r>
        <w:rPr>
          <w:rFonts w:hint="eastAsia"/>
          <w:color w:val="000000"/>
          <w:spacing w:val="8"/>
          <w:sz w:val="23"/>
          <w:szCs w:val="23"/>
          <w:shd w:val="clear" w:color="auto" w:fill="FFFFFF"/>
        </w:rPr>
        <w:t>纤光科</w:t>
      </w:r>
      <w:proofErr w:type="gramEnd"/>
      <w:r>
        <w:rPr>
          <w:rFonts w:hint="eastAsia"/>
          <w:color w:val="000000"/>
          <w:spacing w:val="8"/>
          <w:sz w:val="23"/>
          <w:szCs w:val="23"/>
          <w:shd w:val="clear" w:color="auto" w:fill="FFFFFF"/>
        </w:rPr>
        <w:t>在这些型号之外做了新的拓展，新增了180um、270um、300um、450um、700um、860um等型号，细化了型号分类。</w:t>
      </w:r>
    </w:p>
    <w:p w14:paraId="684AFB72" w14:textId="36860399"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lastRenderedPageBreak/>
        <w:drawing>
          <wp:inline distT="0" distB="0" distL="0" distR="0" wp14:anchorId="29DD6ED6" wp14:editId="27A315BF">
            <wp:extent cx="5274310" cy="3956050"/>
            <wp:effectExtent l="0" t="0" r="2540" b="6350"/>
            <wp:docPr id="2583773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p>
    <w:p w14:paraId="1F9D211A"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还支持任意定制，特别是一些异形光纤：中间细两头粗、带状、船型、方形等多种特殊需求，让客户有了更为精确的选择。</w:t>
      </w:r>
      <w:r>
        <w:rPr>
          <w:rFonts w:hint="eastAsia"/>
          <w:color w:val="000000"/>
          <w:spacing w:val="8"/>
          <w:sz w:val="23"/>
          <w:szCs w:val="23"/>
          <w:shd w:val="clear" w:color="auto" w:fill="FFFFFF"/>
        </w:rPr>
        <w:br/>
      </w:r>
    </w:p>
    <w:p w14:paraId="6A0BB05E"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关于再涂覆长度：国际通用类型大多以54mm长度为主。国产品牌HXGK新增了108mm长度，长度、厚度均翻倍、宽度加宽；在长度加长的同时，还覆盖了各类再涂覆直径，让客户有了更多的选择。</w:t>
      </w:r>
    </w:p>
    <w:p w14:paraId="5D7A02C1" w14:textId="30F72196"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2EF1D73E" wp14:editId="1A7260C5">
            <wp:extent cx="5274310" cy="2969260"/>
            <wp:effectExtent l="0" t="0" r="2540" b="2540"/>
            <wp:docPr id="166265827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2969260"/>
                    </a:xfrm>
                    <a:prstGeom prst="rect">
                      <a:avLst/>
                    </a:prstGeom>
                    <a:noFill/>
                    <a:ln>
                      <a:noFill/>
                    </a:ln>
                  </pic:spPr>
                </pic:pic>
              </a:graphicData>
            </a:graphic>
          </wp:inline>
        </w:drawing>
      </w:r>
    </w:p>
    <w:p w14:paraId="2CC88294"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000000"/>
          <w:spacing w:val="8"/>
          <w:shd w:val="clear" w:color="auto" w:fill="FFFFFF"/>
        </w:rPr>
        <w:lastRenderedPageBreak/>
        <w:t>2、选择更好的涂覆玻璃。</w:t>
      </w:r>
    </w:p>
    <w:p w14:paraId="234620CA"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除了涂覆模具的选择，涂覆质量的好坏还取决于模具核心组件：涂覆玻璃的质量。</w:t>
      </w:r>
    </w:p>
    <w:p w14:paraId="5464A1A0"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常见的涂覆机玻璃的材质是普通的石英玻璃，这种玻璃如果长期扣合容易发生磨损和破裂；如果上下块玻璃调试不平整，导致上下面接触不均匀，则会在短时间内即可发生破裂现象。</w:t>
      </w:r>
    </w:p>
    <w:p w14:paraId="33995277" w14:textId="532E4DB3"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0EDB34A7" wp14:editId="1C1B0227">
            <wp:extent cx="5274310" cy="4009390"/>
            <wp:effectExtent l="0" t="0" r="2540" b="0"/>
            <wp:docPr id="80845285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4009390"/>
                    </a:xfrm>
                    <a:prstGeom prst="rect">
                      <a:avLst/>
                    </a:prstGeom>
                    <a:noFill/>
                    <a:ln>
                      <a:noFill/>
                    </a:ln>
                  </pic:spPr>
                </pic:pic>
              </a:graphicData>
            </a:graphic>
          </wp:inline>
        </w:drawing>
      </w:r>
    </w:p>
    <w:p w14:paraId="1BFD62D1"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国产品牌华</w:t>
      </w:r>
      <w:proofErr w:type="gramStart"/>
      <w:r>
        <w:rPr>
          <w:rFonts w:hint="eastAsia"/>
          <w:color w:val="000000"/>
          <w:spacing w:val="8"/>
          <w:sz w:val="23"/>
          <w:szCs w:val="23"/>
          <w:shd w:val="clear" w:color="auto" w:fill="FFFFFF"/>
        </w:rPr>
        <w:t>纤光科</w:t>
      </w:r>
      <w:proofErr w:type="gramEnd"/>
      <w:r>
        <w:rPr>
          <w:rFonts w:hint="eastAsia"/>
          <w:color w:val="000000"/>
          <w:spacing w:val="8"/>
          <w:sz w:val="23"/>
          <w:szCs w:val="23"/>
          <w:shd w:val="clear" w:color="auto" w:fill="FFFFFF"/>
        </w:rPr>
        <w:t>自筹资金，在青岛和潍坊投入两个生产车间，投入巨资建设了特殊石英玻璃精密</w:t>
      </w:r>
      <w:proofErr w:type="gramStart"/>
      <w:r>
        <w:rPr>
          <w:rFonts w:hint="eastAsia"/>
          <w:color w:val="000000"/>
          <w:spacing w:val="8"/>
          <w:sz w:val="23"/>
          <w:szCs w:val="23"/>
          <w:shd w:val="clear" w:color="auto" w:fill="FFFFFF"/>
        </w:rPr>
        <w:t>加工产线和</w:t>
      </w:r>
      <w:proofErr w:type="gramEnd"/>
      <w:r>
        <w:rPr>
          <w:rFonts w:hint="eastAsia"/>
          <w:color w:val="000000"/>
          <w:spacing w:val="8"/>
          <w:sz w:val="23"/>
          <w:szCs w:val="23"/>
          <w:shd w:val="clear" w:color="auto" w:fill="FFFFFF"/>
        </w:rPr>
        <w:t>大型镀膜设备。目前已攻克相关技术难点，针对目前市面上已有产品的缺点进行升级，让涂覆机专用的石英玻璃更精密、更牢靠、更耐用，自产石英玻璃有如下几大优势：</w:t>
      </w:r>
    </w:p>
    <w:p w14:paraId="62C4BF9E"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①、选材。在石英玻璃生产过程中加入特殊元素，</w:t>
      </w:r>
      <w:proofErr w:type="gramStart"/>
      <w:r>
        <w:rPr>
          <w:rFonts w:hint="eastAsia"/>
          <w:color w:val="000000"/>
          <w:spacing w:val="8"/>
          <w:sz w:val="23"/>
          <w:szCs w:val="23"/>
          <w:shd w:val="clear" w:color="auto" w:fill="FFFFFF"/>
        </w:rPr>
        <w:t>采用层构技术</w:t>
      </w:r>
      <w:proofErr w:type="gramEnd"/>
      <w:r>
        <w:rPr>
          <w:rFonts w:hint="eastAsia"/>
          <w:color w:val="000000"/>
          <w:spacing w:val="8"/>
          <w:sz w:val="23"/>
          <w:szCs w:val="23"/>
          <w:shd w:val="clear" w:color="auto" w:fill="FFFFFF"/>
        </w:rPr>
        <w:t>，使玻璃更耐压，不易破裂，还具备更好的</w:t>
      </w:r>
      <w:proofErr w:type="gramStart"/>
      <w:r>
        <w:rPr>
          <w:rFonts w:hint="eastAsia"/>
          <w:color w:val="000000"/>
          <w:spacing w:val="8"/>
          <w:sz w:val="23"/>
          <w:szCs w:val="23"/>
          <w:shd w:val="clear" w:color="auto" w:fill="FFFFFF"/>
        </w:rPr>
        <w:t>隔热滤杂光</w:t>
      </w:r>
      <w:proofErr w:type="gramEnd"/>
      <w:r>
        <w:rPr>
          <w:rFonts w:hint="eastAsia"/>
          <w:color w:val="000000"/>
          <w:spacing w:val="8"/>
          <w:sz w:val="23"/>
          <w:szCs w:val="23"/>
          <w:shd w:val="clear" w:color="auto" w:fill="FFFFFF"/>
        </w:rPr>
        <w:t>效果。</w:t>
      </w:r>
      <w:r>
        <w:rPr>
          <w:rFonts w:hint="eastAsia"/>
          <w:color w:val="000000"/>
          <w:spacing w:val="8"/>
          <w:sz w:val="23"/>
          <w:szCs w:val="23"/>
          <w:shd w:val="clear" w:color="auto" w:fill="FFFFFF"/>
        </w:rPr>
        <w:br/>
      </w:r>
    </w:p>
    <w:p w14:paraId="30F80C7B"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②、切割。采用微米级别高精度水刀切割材质。确保石英玻璃外观符合要求。</w:t>
      </w:r>
    </w:p>
    <w:p w14:paraId="37039CBB"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③、开槽。定制进口半球头金刚油磨刀。对石英玻璃中心芯径</w:t>
      </w:r>
      <w:proofErr w:type="gramStart"/>
      <w:r>
        <w:rPr>
          <w:rFonts w:hint="eastAsia"/>
          <w:color w:val="000000"/>
          <w:spacing w:val="8"/>
          <w:sz w:val="23"/>
          <w:szCs w:val="23"/>
          <w:shd w:val="clear" w:color="auto" w:fill="FFFFFF"/>
        </w:rPr>
        <w:t>槽进行</w:t>
      </w:r>
      <w:proofErr w:type="gramEnd"/>
      <w:r>
        <w:rPr>
          <w:rFonts w:hint="eastAsia"/>
          <w:color w:val="000000"/>
          <w:spacing w:val="8"/>
          <w:sz w:val="23"/>
          <w:szCs w:val="23"/>
          <w:shd w:val="clear" w:color="auto" w:fill="FFFFFF"/>
        </w:rPr>
        <w:t>精细化研磨，确保中心槽圆润、光滑、芯径标准且没有崩边与缺口。</w:t>
      </w:r>
    </w:p>
    <w:p w14:paraId="20A087CE" w14:textId="13B42965"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lastRenderedPageBreak/>
        <w:drawing>
          <wp:inline distT="0" distB="0" distL="0" distR="0" wp14:anchorId="0A7F96F4" wp14:editId="7B415058">
            <wp:extent cx="5274310" cy="1406525"/>
            <wp:effectExtent l="0" t="0" r="2540" b="3175"/>
            <wp:docPr id="113793377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1406525"/>
                    </a:xfrm>
                    <a:prstGeom prst="rect">
                      <a:avLst/>
                    </a:prstGeom>
                    <a:noFill/>
                    <a:ln>
                      <a:noFill/>
                    </a:ln>
                  </pic:spPr>
                </pic:pic>
              </a:graphicData>
            </a:graphic>
          </wp:inline>
        </w:drawing>
      </w:r>
    </w:p>
    <w:p w14:paraId="4986A375"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④、特殊槽体。对于特殊需求的槽体，还可采用光刻法，用半导体技术的模式完成。</w:t>
      </w:r>
    </w:p>
    <w:p w14:paraId="4D398D21"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⑤、镀膜。采用多层次</w:t>
      </w:r>
      <w:proofErr w:type="gramStart"/>
      <w:r>
        <w:rPr>
          <w:rFonts w:hint="eastAsia"/>
          <w:color w:val="000000"/>
          <w:spacing w:val="8"/>
          <w:sz w:val="23"/>
          <w:szCs w:val="23"/>
          <w:shd w:val="clear" w:color="auto" w:fill="FFFFFF"/>
        </w:rPr>
        <w:t>镀</w:t>
      </w:r>
      <w:proofErr w:type="gramEnd"/>
      <w:r>
        <w:rPr>
          <w:rFonts w:hint="eastAsia"/>
          <w:color w:val="000000"/>
          <w:spacing w:val="8"/>
          <w:sz w:val="23"/>
          <w:szCs w:val="23"/>
          <w:shd w:val="clear" w:color="auto" w:fill="FFFFFF"/>
        </w:rPr>
        <w:t>膜技术。投产多款镀膜机，对石英玻璃进行深度镀膜，确保镀膜层牢固不易脱落，增强耐磨损性，大幅提高使用寿命。</w:t>
      </w:r>
    </w:p>
    <w:p w14:paraId="33E80BB9"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z w:val="23"/>
          <w:szCs w:val="23"/>
          <w:shd w:val="clear" w:color="auto" w:fill="FFFFFF"/>
        </w:rPr>
        <w:t>⑥、校验。光学校准技术。对石英玻璃进行严格检验，使其满足近乎严苛的验收标准。</w:t>
      </w:r>
    </w:p>
    <w:p w14:paraId="68167ECA" w14:textId="20189167"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lastRenderedPageBreak/>
        <w:drawing>
          <wp:inline distT="0" distB="0" distL="0" distR="0" wp14:anchorId="5BCECF87" wp14:editId="4B94A206">
            <wp:extent cx="5274310" cy="7027545"/>
            <wp:effectExtent l="0" t="0" r="2540" b="1905"/>
            <wp:docPr id="54127783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7027545"/>
                    </a:xfrm>
                    <a:prstGeom prst="rect">
                      <a:avLst/>
                    </a:prstGeom>
                    <a:noFill/>
                    <a:ln>
                      <a:noFill/>
                    </a:ln>
                  </pic:spPr>
                </pic:pic>
              </a:graphicData>
            </a:graphic>
          </wp:inline>
        </w:drawing>
      </w:r>
    </w:p>
    <w:p w14:paraId="420AE945"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021EAA"/>
          <w:spacing w:val="8"/>
          <w:sz w:val="26"/>
          <w:szCs w:val="26"/>
        </w:rPr>
        <w:t>华</w:t>
      </w:r>
      <w:proofErr w:type="gramStart"/>
      <w:r>
        <w:rPr>
          <w:rStyle w:val="a4"/>
          <w:rFonts w:hint="eastAsia"/>
          <w:color w:val="021EAA"/>
          <w:spacing w:val="8"/>
          <w:sz w:val="26"/>
          <w:szCs w:val="26"/>
        </w:rPr>
        <w:t>纤光科</w:t>
      </w:r>
      <w:proofErr w:type="gramEnd"/>
      <w:r>
        <w:rPr>
          <w:rStyle w:val="a4"/>
          <w:rFonts w:hint="eastAsia"/>
          <w:color w:val="021EAA"/>
          <w:spacing w:val="8"/>
          <w:sz w:val="26"/>
          <w:szCs w:val="26"/>
        </w:rPr>
        <w:t>独立设计、自主生产高标准镀膜石英玻璃。</w:t>
      </w:r>
      <w:r>
        <w:rPr>
          <w:rFonts w:hint="eastAsia"/>
          <w:color w:val="000000"/>
          <w:spacing w:val="8"/>
          <w:shd w:val="clear" w:color="auto" w:fill="FFFFFF"/>
        </w:rPr>
        <w:t>针对与涂覆质量高度相关的石英玻璃组件，独立研发并生产高精度镀膜石英玻璃。从选材、切割、开槽、镀膜到检验检测等全流程均采用独有的技术及严苛的标准。</w:t>
      </w:r>
    </w:p>
    <w:p w14:paraId="37A3C665"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000000"/>
          <w:spacing w:val="8"/>
          <w:sz w:val="26"/>
          <w:szCs w:val="26"/>
          <w:shd w:val="clear" w:color="auto" w:fill="FFFFFF"/>
        </w:rPr>
        <w:lastRenderedPageBreak/>
        <w:t>3、选择合适的光纤涂覆机整机。</w:t>
      </w:r>
      <w:r>
        <w:rPr>
          <w:rFonts w:hint="eastAsia"/>
          <w:color w:val="000000"/>
          <w:spacing w:val="8"/>
          <w:shd w:val="clear" w:color="auto" w:fill="FFFFFF"/>
        </w:rPr>
        <w:br/>
      </w:r>
    </w:p>
    <w:p w14:paraId="20FEF1BA"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Fonts w:hint="eastAsia"/>
          <w:color w:val="000000"/>
          <w:spacing w:val="8"/>
        </w:rPr>
        <w:t>华</w:t>
      </w:r>
      <w:proofErr w:type="gramStart"/>
      <w:r>
        <w:rPr>
          <w:rFonts w:hint="eastAsia"/>
          <w:color w:val="000000"/>
          <w:spacing w:val="8"/>
        </w:rPr>
        <w:t>纤光科具备</w:t>
      </w:r>
      <w:proofErr w:type="gramEnd"/>
      <w:r>
        <w:rPr>
          <w:rFonts w:hint="eastAsia"/>
          <w:color w:val="000000"/>
          <w:spacing w:val="8"/>
        </w:rPr>
        <w:t>目前市面上最全面的涂覆机各类型号，并不断新增补充中，基本可以直接满足当前国内外大多数客户需求。</w:t>
      </w:r>
    </w:p>
    <w:p w14:paraId="6F8C28A9"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00000"/>
          <w:spacing w:val="8"/>
        </w:rPr>
        <w:t>①、常规光纤涂覆机（</w:t>
      </w:r>
      <w:r>
        <w:rPr>
          <w:rStyle w:val="a4"/>
          <w:rFonts w:hint="eastAsia"/>
          <w:color w:val="000000"/>
          <w:spacing w:val="8"/>
          <w:shd w:val="clear" w:color="auto" w:fill="FFFFFF"/>
        </w:rPr>
        <w:t>模组玻璃长度54mm</w:t>
      </w:r>
      <w:r>
        <w:rPr>
          <w:rStyle w:val="a4"/>
          <w:rFonts w:hint="eastAsia"/>
          <w:color w:val="000000"/>
          <w:spacing w:val="8"/>
        </w:rPr>
        <w:t>）</w:t>
      </w:r>
      <w:r>
        <w:rPr>
          <w:rFonts w:hint="eastAsia"/>
          <w:color w:val="000000"/>
          <w:spacing w:val="8"/>
        </w:rPr>
        <w:br/>
      </w:r>
    </w:p>
    <w:p w14:paraId="6F00CF28"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407600"/>
          <w:spacing w:val="8"/>
          <w:sz w:val="23"/>
          <w:szCs w:val="23"/>
          <w:shd w:val="clear" w:color="auto" w:fill="FFFFFF"/>
        </w:rPr>
        <w:t>型号A：单模组光纤涂覆机HXGK-T01。</w:t>
      </w:r>
    </w:p>
    <w:p w14:paraId="0D1823CD" w14:textId="769FB90D"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27FC536C" wp14:editId="4E2B8525">
            <wp:extent cx="5274310" cy="3956050"/>
            <wp:effectExtent l="0" t="0" r="2540" b="6350"/>
            <wp:docPr id="118540114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p>
    <w:p w14:paraId="72222318"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407600"/>
          <w:spacing w:val="8"/>
          <w:sz w:val="23"/>
          <w:szCs w:val="23"/>
          <w:shd w:val="clear" w:color="auto" w:fill="FFFFFF"/>
        </w:rPr>
        <w:t>型号B：双模光纤涂覆机HXGK-T02。</w:t>
      </w:r>
    </w:p>
    <w:p w14:paraId="22A955B1" w14:textId="0B31EE07"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lastRenderedPageBreak/>
        <w:drawing>
          <wp:inline distT="0" distB="0" distL="0" distR="0" wp14:anchorId="161926DC" wp14:editId="1EDC799B">
            <wp:extent cx="5274310" cy="3956050"/>
            <wp:effectExtent l="0" t="0" r="2540" b="6350"/>
            <wp:docPr id="55635923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p>
    <w:p w14:paraId="55493872"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00000"/>
          <w:spacing w:val="8"/>
        </w:rPr>
        <w:t>②、加长版光纤涂覆机（</w:t>
      </w:r>
      <w:r>
        <w:rPr>
          <w:rStyle w:val="a4"/>
          <w:rFonts w:hint="eastAsia"/>
          <w:color w:val="000000"/>
          <w:spacing w:val="8"/>
          <w:shd w:val="clear" w:color="auto" w:fill="FFFFFF"/>
        </w:rPr>
        <w:t>模组玻璃长度108mm</w:t>
      </w:r>
      <w:r>
        <w:rPr>
          <w:rStyle w:val="a4"/>
          <w:rFonts w:hint="eastAsia"/>
          <w:color w:val="000000"/>
          <w:spacing w:val="8"/>
        </w:rPr>
        <w:t>）</w:t>
      </w:r>
    </w:p>
    <w:p w14:paraId="750762C0"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021EAA"/>
          <w:spacing w:val="8"/>
          <w:sz w:val="23"/>
          <w:szCs w:val="23"/>
          <w:shd w:val="clear" w:color="auto" w:fill="FFFFFF"/>
        </w:rPr>
        <w:t>型号️A：单模组加长版涂覆机HXGK-T01(L)；模组长度108mm。</w:t>
      </w:r>
    </w:p>
    <w:p w14:paraId="37644AD3" w14:textId="7EAD954F"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lastRenderedPageBreak/>
        <w:drawing>
          <wp:inline distT="0" distB="0" distL="0" distR="0" wp14:anchorId="5DF48A7B" wp14:editId="27ABA389">
            <wp:extent cx="5274310" cy="7027545"/>
            <wp:effectExtent l="0" t="0" r="2540" b="1905"/>
            <wp:docPr id="164587629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7027545"/>
                    </a:xfrm>
                    <a:prstGeom prst="rect">
                      <a:avLst/>
                    </a:prstGeom>
                    <a:noFill/>
                    <a:ln>
                      <a:noFill/>
                    </a:ln>
                  </pic:spPr>
                </pic:pic>
              </a:graphicData>
            </a:graphic>
          </wp:inline>
        </w:drawing>
      </w:r>
    </w:p>
    <w:p w14:paraId="1D9749DC"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021EAA"/>
          <w:spacing w:val="8"/>
          <w:sz w:val="23"/>
          <w:szCs w:val="23"/>
          <w:shd w:val="clear" w:color="auto" w:fill="FFFFFF"/>
        </w:rPr>
        <w:t>型号️B：双模组加长版涂覆机HXGK-T02(L)；搭配</w:t>
      </w:r>
      <w:proofErr w:type="gramStart"/>
      <w:r>
        <w:rPr>
          <w:rStyle w:val="a4"/>
          <w:rFonts w:hint="eastAsia"/>
          <w:color w:val="021EAA"/>
          <w:spacing w:val="8"/>
          <w:sz w:val="23"/>
          <w:szCs w:val="23"/>
          <w:shd w:val="clear" w:color="auto" w:fill="FFFFFF"/>
        </w:rPr>
        <w:t>两套长模组</w:t>
      </w:r>
      <w:proofErr w:type="gramEnd"/>
      <w:r>
        <w:rPr>
          <w:rStyle w:val="a4"/>
          <w:rFonts w:hint="eastAsia"/>
          <w:color w:val="021EAA"/>
          <w:spacing w:val="8"/>
          <w:sz w:val="23"/>
          <w:szCs w:val="23"/>
          <w:shd w:val="clear" w:color="auto" w:fill="FFFFFF"/>
        </w:rPr>
        <w:t>；模组长度108mm。</w:t>
      </w:r>
    </w:p>
    <w:p w14:paraId="4FF94228" w14:textId="7ADC3BE1"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lastRenderedPageBreak/>
        <w:drawing>
          <wp:inline distT="0" distB="0" distL="0" distR="0" wp14:anchorId="0971723E" wp14:editId="7043FA0A">
            <wp:extent cx="5274310" cy="3956050"/>
            <wp:effectExtent l="0" t="0" r="2540" b="6350"/>
            <wp:docPr id="31278353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p>
    <w:p w14:paraId="286BCC14"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021EAA"/>
          <w:spacing w:val="8"/>
          <w:sz w:val="23"/>
          <w:szCs w:val="23"/>
          <w:shd w:val="clear" w:color="auto" w:fill="FFFFFF"/>
        </w:rPr>
        <w:t>型号️C：双模组混合版涂覆机HXGK-T02(LD)；搭配两套模组；</w:t>
      </w:r>
      <w:proofErr w:type="gramStart"/>
      <w:r>
        <w:rPr>
          <w:rStyle w:val="a4"/>
          <w:rFonts w:hint="eastAsia"/>
          <w:color w:val="021EAA"/>
          <w:spacing w:val="8"/>
          <w:sz w:val="23"/>
          <w:szCs w:val="23"/>
          <w:shd w:val="clear" w:color="auto" w:fill="FFFFFF"/>
        </w:rPr>
        <w:t>一套长模组</w:t>
      </w:r>
      <w:proofErr w:type="gramEnd"/>
      <w:r>
        <w:rPr>
          <w:rStyle w:val="a4"/>
          <w:rFonts w:hint="eastAsia"/>
          <w:color w:val="021EAA"/>
          <w:spacing w:val="8"/>
          <w:sz w:val="23"/>
          <w:szCs w:val="23"/>
          <w:shd w:val="clear" w:color="auto" w:fill="FFFFFF"/>
        </w:rPr>
        <w:t>（108mm）、</w:t>
      </w:r>
      <w:proofErr w:type="gramStart"/>
      <w:r>
        <w:rPr>
          <w:rStyle w:val="a4"/>
          <w:rFonts w:hint="eastAsia"/>
          <w:color w:val="021EAA"/>
          <w:spacing w:val="8"/>
          <w:sz w:val="23"/>
          <w:szCs w:val="23"/>
          <w:shd w:val="clear" w:color="auto" w:fill="FFFFFF"/>
        </w:rPr>
        <w:t>一套短模组</w:t>
      </w:r>
      <w:proofErr w:type="gramEnd"/>
      <w:r>
        <w:rPr>
          <w:rStyle w:val="a4"/>
          <w:rFonts w:hint="eastAsia"/>
          <w:color w:val="021EAA"/>
          <w:spacing w:val="8"/>
          <w:sz w:val="23"/>
          <w:szCs w:val="23"/>
          <w:shd w:val="clear" w:color="auto" w:fill="FFFFFF"/>
        </w:rPr>
        <w:t>（54mm）。</w:t>
      </w:r>
    </w:p>
    <w:p w14:paraId="4A80E30C" w14:textId="35E7F0B8"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60387B08" wp14:editId="450041C5">
            <wp:extent cx="5274310" cy="3956050"/>
            <wp:effectExtent l="0" t="0" r="2540" b="6350"/>
            <wp:docPr id="153789056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p>
    <w:p w14:paraId="4D931DA6"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00000"/>
          <w:spacing w:val="8"/>
          <w:sz w:val="26"/>
          <w:szCs w:val="26"/>
        </w:rPr>
        <w:lastRenderedPageBreak/>
        <w:t>HXGK在光纤涂覆技术领域深耕多年，主要有如下11个特点：</w:t>
      </w:r>
    </w:p>
    <w:p w14:paraId="1FE53E6D"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21EAA"/>
          <w:spacing w:val="8"/>
          <w:sz w:val="21"/>
          <w:szCs w:val="21"/>
        </w:rPr>
        <w:t>A、线性注胶。</w:t>
      </w:r>
      <w:r>
        <w:rPr>
          <w:rFonts w:hint="eastAsia"/>
          <w:color w:val="000000"/>
          <w:spacing w:val="8"/>
          <w:sz w:val="21"/>
          <w:szCs w:val="21"/>
        </w:rPr>
        <w:t>注胶</w:t>
      </w:r>
      <w:proofErr w:type="gramStart"/>
      <w:r>
        <w:rPr>
          <w:rFonts w:hint="eastAsia"/>
          <w:color w:val="000000"/>
          <w:spacing w:val="8"/>
          <w:sz w:val="21"/>
          <w:szCs w:val="21"/>
        </w:rPr>
        <w:t>不</w:t>
      </w:r>
      <w:proofErr w:type="gramEnd"/>
      <w:r>
        <w:rPr>
          <w:rFonts w:hint="eastAsia"/>
          <w:color w:val="000000"/>
          <w:spacing w:val="8"/>
          <w:sz w:val="21"/>
          <w:szCs w:val="21"/>
        </w:rPr>
        <w:t>漫溢，而是沿着中心槽线性流动。这代表了如下4个优点：</w:t>
      </w:r>
    </w:p>
    <w:p w14:paraId="38989C43"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Fonts w:hint="eastAsia"/>
          <w:color w:val="000000"/>
          <w:spacing w:val="8"/>
          <w:sz w:val="21"/>
          <w:szCs w:val="21"/>
        </w:rPr>
        <w:t>节约胶水。相比较进口同类型，节约胶水在2/3左右；</w:t>
      </w:r>
    </w:p>
    <w:p w14:paraId="51AF86D0"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Fonts w:hint="eastAsia"/>
          <w:color w:val="000000"/>
          <w:spacing w:val="8"/>
          <w:sz w:val="21"/>
          <w:szCs w:val="21"/>
        </w:rPr>
        <w:t>玻璃干净。玻璃片上保持干净，易于清洁，镀层寿命久；</w:t>
      </w:r>
    </w:p>
    <w:p w14:paraId="55D3B68C"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Fonts w:hint="eastAsia"/>
          <w:color w:val="000000"/>
          <w:spacing w:val="8"/>
          <w:sz w:val="21"/>
          <w:szCs w:val="21"/>
        </w:rPr>
        <w:t>玻璃平整。上下两块玻璃完全调平，属于面与面扣合，玻璃片受力均衡，寿命更长。</w:t>
      </w:r>
    </w:p>
    <w:p w14:paraId="360F02A9"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Fonts w:hint="eastAsia"/>
          <w:color w:val="000000"/>
          <w:spacing w:val="8"/>
          <w:sz w:val="21"/>
          <w:szCs w:val="21"/>
        </w:rPr>
        <w:t>同心度好。玻璃片扣合严密，扣合后上下玻璃片之间没有层隙，塑形效果更加标准。</w:t>
      </w:r>
    </w:p>
    <w:p w14:paraId="78E5D326" w14:textId="0A335B16" w:rsidR="00762FCE" w:rsidRDefault="00762FCE" w:rsidP="00762FCE">
      <w:pPr>
        <w:pStyle w:val="a3"/>
        <w:shd w:val="clear" w:color="auto" w:fill="FFFFFF"/>
        <w:spacing w:before="0" w:beforeAutospacing="0" w:after="360" w:afterAutospacing="0"/>
        <w:jc w:val="center"/>
        <w:rPr>
          <w:rFonts w:ascii="Microsoft YaHei UI" w:eastAsia="Microsoft YaHei UI" w:hAnsi="Microsoft YaHei UI" w:hint="eastAsia"/>
          <w:spacing w:val="8"/>
          <w:sz w:val="26"/>
          <w:szCs w:val="26"/>
        </w:rPr>
      </w:pPr>
      <w:r>
        <w:rPr>
          <w:rFonts w:ascii="Microsoft YaHei UI" w:eastAsia="Microsoft YaHei UI" w:hAnsi="Microsoft YaHei UI"/>
          <w:noProof/>
          <w:spacing w:val="8"/>
          <w:sz w:val="26"/>
          <w:szCs w:val="26"/>
        </w:rPr>
        <w:drawing>
          <wp:inline distT="0" distB="0" distL="0" distR="0" wp14:anchorId="71D4B8D2" wp14:editId="0E310902">
            <wp:extent cx="5274310" cy="3257550"/>
            <wp:effectExtent l="0" t="0" r="2540" b="0"/>
            <wp:docPr id="14028353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257550"/>
                    </a:xfrm>
                    <a:prstGeom prst="rect">
                      <a:avLst/>
                    </a:prstGeom>
                    <a:noFill/>
                    <a:ln>
                      <a:noFill/>
                    </a:ln>
                  </pic:spPr>
                </pic:pic>
              </a:graphicData>
            </a:graphic>
          </wp:inline>
        </w:drawing>
      </w:r>
    </w:p>
    <w:p w14:paraId="23E25D21"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21EAA"/>
          <w:spacing w:val="8"/>
          <w:sz w:val="21"/>
          <w:szCs w:val="21"/>
        </w:rPr>
        <w:t>B、操作简单、效率高。</w:t>
      </w:r>
      <w:r>
        <w:rPr>
          <w:rFonts w:hint="eastAsia"/>
          <w:color w:val="000000"/>
          <w:spacing w:val="8"/>
          <w:sz w:val="21"/>
          <w:szCs w:val="21"/>
        </w:rPr>
        <w:t>一分钟完成操作，高折射胶水1s固化，低折射胶水7s固化。</w:t>
      </w:r>
    </w:p>
    <w:p w14:paraId="3E1B8C70"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21EAA"/>
          <w:spacing w:val="8"/>
          <w:sz w:val="21"/>
          <w:szCs w:val="21"/>
        </w:rPr>
        <w:t>C、兼容高、低折射率涂覆材料。</w:t>
      </w:r>
    </w:p>
    <w:p w14:paraId="41E7692C"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21EAA"/>
          <w:spacing w:val="8"/>
          <w:sz w:val="21"/>
          <w:szCs w:val="21"/>
        </w:rPr>
        <w:t>D、带状光纤、常规光纤及保偏光</w:t>
      </w:r>
      <w:proofErr w:type="gramStart"/>
      <w:r>
        <w:rPr>
          <w:rStyle w:val="a4"/>
          <w:rFonts w:hint="eastAsia"/>
          <w:color w:val="021EAA"/>
          <w:spacing w:val="8"/>
          <w:sz w:val="21"/>
          <w:szCs w:val="21"/>
        </w:rPr>
        <w:t>纤</w:t>
      </w:r>
      <w:proofErr w:type="gramEnd"/>
      <w:r>
        <w:rPr>
          <w:rStyle w:val="a4"/>
          <w:rFonts w:hint="eastAsia"/>
          <w:color w:val="021EAA"/>
          <w:spacing w:val="8"/>
          <w:sz w:val="21"/>
          <w:szCs w:val="21"/>
        </w:rPr>
        <w:t>均适用。</w:t>
      </w:r>
    </w:p>
    <w:p w14:paraId="65BA9792"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21EAA"/>
          <w:spacing w:val="8"/>
          <w:sz w:val="21"/>
          <w:szCs w:val="21"/>
        </w:rPr>
        <w:t>E、规格型号全面。</w:t>
      </w:r>
      <w:r>
        <w:rPr>
          <w:rFonts w:hint="eastAsia"/>
          <w:color w:val="000000"/>
          <w:spacing w:val="8"/>
          <w:sz w:val="21"/>
          <w:szCs w:val="21"/>
        </w:rPr>
        <w:t>180um，200um，280um，300um，400um，430um，600um，700um，860um，900um 。</w:t>
      </w:r>
    </w:p>
    <w:p w14:paraId="4255AD08"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21EAA"/>
          <w:spacing w:val="8"/>
          <w:sz w:val="21"/>
          <w:szCs w:val="21"/>
        </w:rPr>
        <w:t>F、支持定制化。</w:t>
      </w:r>
      <w:r>
        <w:rPr>
          <w:rFonts w:hint="eastAsia"/>
          <w:color w:val="000000"/>
          <w:spacing w:val="8"/>
          <w:sz w:val="21"/>
          <w:szCs w:val="21"/>
        </w:rPr>
        <w:t>中间细两头粗、中间粗两头细、圆形、方形、带状光纤、单边涂覆、球形等多种非标准规格。技术自主、生产自主，从设计到生产一体化，品质可控、验收标准比客户要求更严苛。</w:t>
      </w:r>
    </w:p>
    <w:p w14:paraId="6BDBE272"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21EAA"/>
          <w:spacing w:val="8"/>
          <w:sz w:val="21"/>
          <w:szCs w:val="21"/>
        </w:rPr>
        <w:t>G、子系统分离、模块化设计。</w:t>
      </w:r>
      <w:r>
        <w:rPr>
          <w:rFonts w:hint="eastAsia"/>
          <w:color w:val="000000"/>
          <w:spacing w:val="8"/>
          <w:sz w:val="21"/>
          <w:szCs w:val="21"/>
        </w:rPr>
        <w:t>模具组件模块可便捷更换，以提供灵活性和适应性，每次涂覆完成后需要进行清洁（模具组件</w:t>
      </w:r>
      <w:proofErr w:type="gramStart"/>
      <w:r>
        <w:rPr>
          <w:rFonts w:hint="eastAsia"/>
          <w:color w:val="000000"/>
          <w:spacing w:val="8"/>
          <w:sz w:val="21"/>
          <w:szCs w:val="21"/>
        </w:rPr>
        <w:t>只需拧入装置</w:t>
      </w:r>
      <w:proofErr w:type="gramEnd"/>
      <w:r>
        <w:rPr>
          <w:rFonts w:hint="eastAsia"/>
          <w:color w:val="000000"/>
          <w:spacing w:val="8"/>
          <w:sz w:val="21"/>
          <w:szCs w:val="21"/>
        </w:rPr>
        <w:t>顶部，使拆装非常容易）。</w:t>
      </w:r>
    </w:p>
    <w:p w14:paraId="6D8B27BF" w14:textId="76E37B7A"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lastRenderedPageBreak/>
        <w:drawing>
          <wp:inline distT="0" distB="0" distL="0" distR="0" wp14:anchorId="08C3451B" wp14:editId="1C8A0B62">
            <wp:extent cx="5274310" cy="3956050"/>
            <wp:effectExtent l="0" t="0" r="2540" b="6350"/>
            <wp:docPr id="21739570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p>
    <w:p w14:paraId="0E80BFCD"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ascii="Microsoft YaHei UI" w:eastAsia="Microsoft YaHei UI" w:hAnsi="Microsoft YaHei UI" w:hint="eastAsia"/>
          <w:color w:val="021EAA"/>
          <w:spacing w:val="8"/>
          <w:sz w:val="26"/>
          <w:szCs w:val="26"/>
        </w:rPr>
        <w:t>H、自适应稳压注胶系统。</w:t>
      </w:r>
      <w:r>
        <w:rPr>
          <w:rFonts w:ascii="Microsoft YaHei UI" w:eastAsia="Microsoft YaHei UI" w:hAnsi="Microsoft YaHei UI" w:hint="eastAsia"/>
          <w:spacing w:val="8"/>
          <w:sz w:val="26"/>
          <w:szCs w:val="26"/>
        </w:rPr>
        <w:t>该系统技术是HXGK最新技术，解决了注胶停止后胶水可能仍有流出的问题。在稳压系统下，无论何种胶水，无论其黏度如何，都能做到即时启停，可精确控制注胶长度，进一步节约了胶水。</w:t>
      </w:r>
    </w:p>
    <w:p w14:paraId="7C4AE739"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21EAA"/>
          <w:spacing w:val="8"/>
          <w:sz w:val="21"/>
          <w:szCs w:val="21"/>
        </w:rPr>
        <w:t>I、气泡隔绝与滤除系统。</w:t>
      </w:r>
      <w:r>
        <w:rPr>
          <w:rFonts w:hint="eastAsia"/>
          <w:color w:val="000000"/>
          <w:spacing w:val="8"/>
          <w:sz w:val="21"/>
          <w:szCs w:val="21"/>
        </w:rPr>
        <w:t>采用气液隔绝系统和气泡滤除系统。一方面严密密封了注胶系统，避免了气泡被中途吸入。另一方面采用气泡滤除装置滤除已有气泡，双管齐下，解决气泡问题。</w:t>
      </w:r>
    </w:p>
    <w:p w14:paraId="6095680C"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21EAA"/>
          <w:spacing w:val="8"/>
          <w:sz w:val="21"/>
          <w:szCs w:val="21"/>
        </w:rPr>
        <w:t>J、设计、生产高标准镀膜石英玻璃。</w:t>
      </w:r>
    </w:p>
    <w:p w14:paraId="5EC57564" w14:textId="02ACEB9C"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lastRenderedPageBreak/>
        <w:drawing>
          <wp:inline distT="0" distB="0" distL="0" distR="0" wp14:anchorId="463ED72D" wp14:editId="69C3414C">
            <wp:extent cx="5274310" cy="7027545"/>
            <wp:effectExtent l="0" t="0" r="2540" b="1905"/>
            <wp:docPr id="8895780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7027545"/>
                    </a:xfrm>
                    <a:prstGeom prst="rect">
                      <a:avLst/>
                    </a:prstGeom>
                    <a:noFill/>
                    <a:ln>
                      <a:noFill/>
                    </a:ln>
                  </pic:spPr>
                </pic:pic>
              </a:graphicData>
            </a:graphic>
          </wp:inline>
        </w:drawing>
      </w:r>
    </w:p>
    <w:p w14:paraId="58355FC8"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Style w:val="a4"/>
          <w:rFonts w:hint="eastAsia"/>
          <w:color w:val="021EAA"/>
          <w:spacing w:val="8"/>
          <w:sz w:val="21"/>
          <w:szCs w:val="21"/>
        </w:rPr>
        <w:t>K、高性价比。技术水平</w:t>
      </w:r>
      <w:r>
        <w:rPr>
          <w:rFonts w:hint="eastAsia"/>
          <w:color w:val="000000"/>
          <w:spacing w:val="8"/>
          <w:sz w:val="21"/>
          <w:szCs w:val="21"/>
        </w:rPr>
        <w:t>与国际先进水平相当，国产化率100%。石英玻璃设计生产、玻璃多层镀膜、稳压系统设计等技术位于世界前列。但价格远低于进口同品。</w:t>
      </w:r>
    </w:p>
    <w:p w14:paraId="12A86F6C" w14:textId="77777777" w:rsidR="00762FCE" w:rsidRDefault="00762FCE" w:rsidP="00762FCE">
      <w:pPr>
        <w:pStyle w:val="a3"/>
        <w:shd w:val="clear" w:color="auto" w:fill="FFFFFF"/>
        <w:spacing w:before="0" w:beforeAutospacing="0" w:after="0" w:afterAutospacing="0"/>
        <w:jc w:val="both"/>
        <w:rPr>
          <w:rFonts w:ascii="Microsoft YaHei UI" w:eastAsia="Microsoft YaHei UI" w:hAnsi="Microsoft YaHei UI" w:hint="eastAsia"/>
          <w:spacing w:val="8"/>
          <w:sz w:val="26"/>
          <w:szCs w:val="26"/>
        </w:rPr>
      </w:pPr>
      <w:r>
        <w:rPr>
          <w:rFonts w:hint="eastAsia"/>
          <w:color w:val="000000"/>
          <w:spacing w:val="8"/>
        </w:rPr>
        <w:t>华</w:t>
      </w:r>
      <w:proofErr w:type="gramStart"/>
      <w:r>
        <w:rPr>
          <w:rFonts w:hint="eastAsia"/>
          <w:color w:val="000000"/>
          <w:spacing w:val="8"/>
        </w:rPr>
        <w:t>纤光科</w:t>
      </w:r>
      <w:proofErr w:type="gramEnd"/>
      <w:r>
        <w:rPr>
          <w:rFonts w:hint="eastAsia"/>
          <w:color w:val="000000"/>
          <w:spacing w:val="8"/>
        </w:rPr>
        <w:t>基于在智能制造领域的深厚开发经验，融合了步进电机控制技术、自动化控制技术、集成电路设计与集成系统、模块化结构设计、光学玻璃精密切割技术、多层次深度校准</w:t>
      </w:r>
      <w:proofErr w:type="gramStart"/>
      <w:r>
        <w:rPr>
          <w:rFonts w:hint="eastAsia"/>
          <w:color w:val="000000"/>
          <w:spacing w:val="8"/>
        </w:rPr>
        <w:t>镀</w:t>
      </w:r>
      <w:proofErr w:type="gramEnd"/>
      <w:r>
        <w:rPr>
          <w:rFonts w:hint="eastAsia"/>
          <w:color w:val="000000"/>
          <w:spacing w:val="8"/>
        </w:rPr>
        <w:t>膜技术，使</w:t>
      </w:r>
      <w:proofErr w:type="gramStart"/>
      <w:r>
        <w:rPr>
          <w:rFonts w:hint="eastAsia"/>
          <w:color w:val="000000"/>
          <w:spacing w:val="8"/>
        </w:rPr>
        <w:t>涂覆机成为了</w:t>
      </w:r>
      <w:proofErr w:type="gramEnd"/>
      <w:r>
        <w:rPr>
          <w:rFonts w:hint="eastAsia"/>
          <w:color w:val="000000"/>
          <w:spacing w:val="8"/>
        </w:rPr>
        <w:t>一款拥有“黄金内核”、能与进口同类产品同台竞技，并打破垄断的国产高技术全新产品。</w:t>
      </w:r>
    </w:p>
    <w:p w14:paraId="62C74E0F"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lastRenderedPageBreak/>
        <w:t>目前在光纤涂覆领域，华</w:t>
      </w:r>
      <w:proofErr w:type="gramStart"/>
      <w:r>
        <w:rPr>
          <w:rFonts w:hint="eastAsia"/>
          <w:color w:val="000000"/>
          <w:spacing w:val="8"/>
          <w:shd w:val="clear" w:color="auto" w:fill="FFFFFF"/>
        </w:rPr>
        <w:t>纤光科</w:t>
      </w:r>
      <w:proofErr w:type="gramEnd"/>
      <w:r>
        <w:rPr>
          <w:rFonts w:hint="eastAsia"/>
          <w:color w:val="000000"/>
          <w:spacing w:val="8"/>
          <w:shd w:val="clear" w:color="auto" w:fill="FFFFFF"/>
        </w:rPr>
        <w:t>可以说已经点满技能树，产品的质量、产品都有很大幅度的提升。</w:t>
      </w:r>
    </w:p>
    <w:p w14:paraId="130A8EC3"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000000"/>
          <w:spacing w:val="8"/>
          <w:shd w:val="clear" w:color="auto" w:fill="FFFFFF"/>
        </w:rPr>
        <w:t>4、采用正确的使用方式。</w:t>
      </w:r>
    </w:p>
    <w:p w14:paraId="1713853E"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清洁模具：使用前后需清洁石英玻璃，采用蘸取酒精的无尘纸或者无尘棉从</w:t>
      </w:r>
      <w:proofErr w:type="gramStart"/>
      <w:r>
        <w:rPr>
          <w:rFonts w:hint="eastAsia"/>
          <w:color w:val="000000"/>
          <w:spacing w:val="8"/>
          <w:shd w:val="clear" w:color="auto" w:fill="FFFFFF"/>
        </w:rPr>
        <w:t>一</w:t>
      </w:r>
      <w:proofErr w:type="gramEnd"/>
      <w:r>
        <w:rPr>
          <w:rFonts w:hint="eastAsia"/>
          <w:color w:val="000000"/>
          <w:spacing w:val="8"/>
          <w:shd w:val="clear" w:color="auto" w:fill="FFFFFF"/>
        </w:rPr>
        <w:t>侧向另一侧单向擦拭，避免来回擦拭。清洗时不得用力擦拭，以免刮伤石英块表面。</w:t>
      </w:r>
    </w:p>
    <w:p w14:paraId="62EB4A0D" w14:textId="6E719600"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73D1C64A" wp14:editId="7E9D2A6D">
            <wp:extent cx="5274310" cy="3956050"/>
            <wp:effectExtent l="0" t="0" r="2540" b="6350"/>
            <wp:docPr id="55225705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3956050"/>
                    </a:xfrm>
                    <a:prstGeom prst="rect">
                      <a:avLst/>
                    </a:prstGeom>
                    <a:noFill/>
                    <a:ln>
                      <a:noFill/>
                    </a:ln>
                  </pic:spPr>
                </pic:pic>
              </a:graphicData>
            </a:graphic>
          </wp:inline>
        </w:drawing>
      </w:r>
    </w:p>
    <w:p w14:paraId="7784CD34"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清洁半圆槽：用蘸取酒精的棉棒清洁半圆槽，避免槽体内有杂质残留。</w:t>
      </w:r>
    </w:p>
    <w:p w14:paraId="3CC14717"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清洁出胶口：用蘸取酒精的棉棒清洁出胶口。</w:t>
      </w:r>
    </w:p>
    <w:p w14:paraId="5DD1194A"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清洁完成：检查是否存在残留杂质或者灰尘。</w:t>
      </w:r>
    </w:p>
    <w:p w14:paraId="39C42737"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合理调节固化时间：避免过度固化。</w:t>
      </w:r>
    </w:p>
    <w:p w14:paraId="35214212" w14:textId="247AC4D3" w:rsidR="00762FCE" w:rsidRDefault="00762FCE" w:rsidP="00762FCE">
      <w:pPr>
        <w:pStyle w:val="a3"/>
        <w:spacing w:before="0" w:beforeAutospacing="0" w:after="360" w:afterAutospacing="0"/>
        <w:jc w:val="center"/>
        <w:rPr>
          <w:rFonts w:ascii="Microsoft YaHei UI" w:eastAsia="Microsoft YaHei UI" w:hAnsi="Microsoft YaHei UI" w:hint="eastAsia"/>
          <w:spacing w:val="9"/>
          <w:sz w:val="26"/>
          <w:szCs w:val="26"/>
        </w:rPr>
      </w:pPr>
      <w:r>
        <w:rPr>
          <w:rFonts w:ascii="Microsoft YaHei UI" w:eastAsia="Microsoft YaHei UI" w:hAnsi="Microsoft YaHei UI"/>
          <w:noProof/>
          <w:spacing w:val="9"/>
          <w:sz w:val="26"/>
          <w:szCs w:val="26"/>
        </w:rPr>
        <w:drawing>
          <wp:inline distT="0" distB="0" distL="0" distR="0" wp14:anchorId="51B10921" wp14:editId="30D6334C">
            <wp:extent cx="5274310" cy="800735"/>
            <wp:effectExtent l="0" t="0" r="2540" b="0"/>
            <wp:docPr id="1266990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800735"/>
                    </a:xfrm>
                    <a:prstGeom prst="rect">
                      <a:avLst/>
                    </a:prstGeom>
                    <a:noFill/>
                    <a:ln>
                      <a:noFill/>
                    </a:ln>
                  </pic:spPr>
                </pic:pic>
              </a:graphicData>
            </a:graphic>
          </wp:inline>
        </w:drawing>
      </w:r>
    </w:p>
    <w:p w14:paraId="57F08541"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Style w:val="a4"/>
          <w:rFonts w:hint="eastAsia"/>
          <w:color w:val="000000"/>
          <w:spacing w:val="8"/>
          <w:shd w:val="clear" w:color="auto" w:fill="FFFFFF"/>
        </w:rPr>
        <w:t>注意：</w:t>
      </w:r>
    </w:p>
    <w:p w14:paraId="4134EADA"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需</w:t>
      </w:r>
      <w:proofErr w:type="gramStart"/>
      <w:r>
        <w:rPr>
          <w:rFonts w:hint="eastAsia"/>
          <w:color w:val="000000"/>
          <w:spacing w:val="8"/>
          <w:shd w:val="clear" w:color="auto" w:fill="FFFFFF"/>
        </w:rPr>
        <w:t>涂覆段要清洁</w:t>
      </w:r>
      <w:proofErr w:type="gramEnd"/>
      <w:r>
        <w:rPr>
          <w:rFonts w:hint="eastAsia"/>
          <w:color w:val="000000"/>
          <w:spacing w:val="8"/>
          <w:shd w:val="clear" w:color="auto" w:fill="FFFFFF"/>
        </w:rPr>
        <w:t>，避免灰尘污染。</w:t>
      </w:r>
    </w:p>
    <w:p w14:paraId="262277AD"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操作规范，避免用手直接接触裸露包层。包层污染，需再次清洁。</w:t>
      </w:r>
    </w:p>
    <w:p w14:paraId="1355F075"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注意区分胶水的高低折射率。</w:t>
      </w:r>
      <w:r>
        <w:rPr>
          <w:rFonts w:hint="eastAsia"/>
          <w:color w:val="000000"/>
          <w:spacing w:val="8"/>
          <w:shd w:val="clear" w:color="auto" w:fill="FFFFFF"/>
        </w:rPr>
        <w:br/>
      </w:r>
    </w:p>
    <w:p w14:paraId="62F66C5A"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lastRenderedPageBreak/>
        <w:t>避免使用不合格、过期的胶水。</w:t>
      </w:r>
    </w:p>
    <w:p w14:paraId="22A7AD36"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石英块易碎，使用时涂覆模块要轻轻扣合。</w:t>
      </w:r>
    </w:p>
    <w:p w14:paraId="15ACB567"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涂覆前后需要使用无尘纸、无尘</w:t>
      </w:r>
      <w:proofErr w:type="gramStart"/>
      <w:r>
        <w:rPr>
          <w:rFonts w:hint="eastAsia"/>
          <w:color w:val="000000"/>
          <w:spacing w:val="8"/>
          <w:shd w:val="clear" w:color="auto" w:fill="FFFFFF"/>
        </w:rPr>
        <w:t>棉或者棉棒及时</w:t>
      </w:r>
      <w:proofErr w:type="gramEnd"/>
      <w:r>
        <w:rPr>
          <w:rFonts w:hint="eastAsia"/>
          <w:color w:val="000000"/>
          <w:spacing w:val="8"/>
          <w:shd w:val="clear" w:color="auto" w:fill="FFFFFF"/>
        </w:rPr>
        <w:t>清洁上下模具，避免杂质残留。</w:t>
      </w:r>
    </w:p>
    <w:p w14:paraId="1DB80085" w14:textId="77777777" w:rsidR="00762FCE" w:rsidRDefault="00762FCE" w:rsidP="00762FCE">
      <w:pPr>
        <w:pStyle w:val="a3"/>
        <w:spacing w:before="0" w:beforeAutospacing="0" w:after="0" w:afterAutospacing="0"/>
        <w:jc w:val="both"/>
        <w:rPr>
          <w:rFonts w:ascii="Microsoft YaHei UI" w:eastAsia="Microsoft YaHei UI" w:hAnsi="Microsoft YaHei UI" w:hint="eastAsia"/>
          <w:spacing w:val="9"/>
          <w:sz w:val="26"/>
          <w:szCs w:val="26"/>
        </w:rPr>
      </w:pPr>
      <w:r>
        <w:rPr>
          <w:rFonts w:hint="eastAsia"/>
          <w:color w:val="000000"/>
          <w:spacing w:val="8"/>
          <w:shd w:val="clear" w:color="auto" w:fill="FFFFFF"/>
        </w:rPr>
        <w:t>避免将设备置于容易掉落物品的区域，玻璃片以及连接玻璃片的注胶管及注胶头禁止撞击。</w:t>
      </w:r>
    </w:p>
    <w:p w14:paraId="36F8A876" w14:textId="77777777" w:rsidR="00762FCE" w:rsidRDefault="00762FCE" w:rsidP="00762FCE">
      <w:pPr>
        <w:pStyle w:val="a3"/>
        <w:spacing w:before="0" w:beforeAutospacing="0" w:after="0" w:afterAutospacing="0"/>
        <w:jc w:val="both"/>
        <w:rPr>
          <w:rFonts w:ascii="Microsoft YaHei UI" w:eastAsia="Microsoft YaHei UI" w:hAnsi="Microsoft YaHei UI" w:hint="eastAsia"/>
          <w:color w:val="000000"/>
          <w:sz w:val="27"/>
          <w:szCs w:val="27"/>
        </w:rPr>
      </w:pPr>
      <w:r>
        <w:rPr>
          <w:rStyle w:val="a4"/>
          <w:rFonts w:ascii="华文宋体" w:eastAsia="华文宋体" w:hAnsi="华文宋体" w:hint="eastAsia"/>
          <w:color w:val="000000"/>
          <w:sz w:val="28"/>
          <w:szCs w:val="28"/>
        </w:rPr>
        <w:t>5、 环保策略。</w:t>
      </w:r>
      <w:r>
        <w:rPr>
          <w:rFonts w:ascii="华文宋体" w:eastAsia="华文宋体" w:hAnsi="华文宋体" w:hint="eastAsia"/>
          <w:color w:val="000000"/>
        </w:rPr>
        <w:t> </w:t>
      </w:r>
    </w:p>
    <w:p w14:paraId="7C638EE8" w14:textId="77777777" w:rsidR="00762FCE" w:rsidRDefault="00762FCE" w:rsidP="00762FCE">
      <w:pPr>
        <w:pStyle w:val="a3"/>
        <w:spacing w:before="0" w:beforeAutospacing="0" w:after="0" w:afterAutospacing="0"/>
        <w:jc w:val="both"/>
        <w:rPr>
          <w:rFonts w:ascii="Microsoft YaHei UI" w:eastAsia="Microsoft YaHei UI" w:hAnsi="Microsoft YaHei UI" w:hint="eastAsia"/>
          <w:color w:val="000000"/>
          <w:sz w:val="27"/>
          <w:szCs w:val="27"/>
        </w:rPr>
      </w:pPr>
      <w:r>
        <w:rPr>
          <w:rFonts w:hint="eastAsia"/>
          <w:color w:val="000000"/>
          <w:spacing w:val="8"/>
          <w:shd w:val="clear" w:color="auto" w:fill="FFFFFF"/>
        </w:rPr>
        <w:t>整机采用环保设计。产品应用中唯一的异味来源是涂覆机用的胶水，由于设备注</w:t>
      </w:r>
      <w:proofErr w:type="gramStart"/>
      <w:r>
        <w:rPr>
          <w:rFonts w:hint="eastAsia"/>
          <w:color w:val="000000"/>
          <w:spacing w:val="8"/>
          <w:shd w:val="clear" w:color="auto" w:fill="FFFFFF"/>
        </w:rPr>
        <w:t>胶系统</w:t>
      </w:r>
      <w:proofErr w:type="gramEnd"/>
      <w:r>
        <w:rPr>
          <w:rFonts w:hint="eastAsia"/>
          <w:color w:val="000000"/>
          <w:spacing w:val="8"/>
          <w:shd w:val="clear" w:color="auto" w:fill="FFFFFF"/>
        </w:rPr>
        <w:t>密封模式，产品本身不散发异味，主要的异味来自于清洁使用过的玻璃片的无尘纸，无尘纸上有胶水残留，建议采取一个小型垃圾桶，内置清水，将使用过的无尘纸放入水中，可以减少90%的异味。</w:t>
      </w:r>
    </w:p>
    <w:p w14:paraId="126E4488" w14:textId="77777777" w:rsidR="00762FCE" w:rsidRDefault="00762FCE" w:rsidP="00762FCE">
      <w:pPr>
        <w:pStyle w:val="a3"/>
        <w:spacing w:before="0" w:beforeAutospacing="0" w:after="360" w:afterAutospacing="0"/>
        <w:jc w:val="both"/>
        <w:rPr>
          <w:rFonts w:ascii="Microsoft YaHei UI" w:eastAsia="Microsoft YaHei UI" w:hAnsi="Microsoft YaHei UI" w:hint="eastAsia"/>
          <w:spacing w:val="9"/>
          <w:sz w:val="26"/>
          <w:szCs w:val="26"/>
        </w:rPr>
      </w:pPr>
      <w:r>
        <w:rPr>
          <w:rFonts w:ascii="MS Gothic" w:eastAsia="MS Gothic" w:hAnsi="MS Gothic" w:cs="MS Gothic" w:hint="eastAsia"/>
          <w:spacing w:val="9"/>
          <w:sz w:val="26"/>
          <w:szCs w:val="26"/>
        </w:rPr>
        <w:t>​</w:t>
      </w:r>
    </w:p>
    <w:p w14:paraId="26F82FBC" w14:textId="77777777" w:rsidR="008B566D" w:rsidRPr="00762FCE" w:rsidRDefault="008B566D" w:rsidP="00762FCE"/>
    <w:sectPr w:rsidR="008B566D" w:rsidRPr="00762FC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华文宋体">
    <w:panose1 w:val="02010600040101010101"/>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2FD"/>
    <w:rsid w:val="003352FD"/>
    <w:rsid w:val="00762FCE"/>
    <w:rsid w:val="008B566D"/>
    <w:rsid w:val="00BC6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1447B"/>
  <w15:chartTrackingRefBased/>
  <w15:docId w15:val="{113D4C23-D762-4E65-B9E9-7C6525104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62FC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352F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352FD"/>
    <w:rPr>
      <w:b/>
      <w:bCs/>
    </w:rPr>
  </w:style>
  <w:style w:type="character" w:customStyle="1" w:styleId="10">
    <w:name w:val="标题 1 字符"/>
    <w:basedOn w:val="a0"/>
    <w:link w:val="1"/>
    <w:uiPriority w:val="9"/>
    <w:rsid w:val="00762FCE"/>
    <w:rPr>
      <w:b/>
      <w:bCs/>
      <w:kern w:val="44"/>
      <w:sz w:val="44"/>
      <w:szCs w:val="44"/>
    </w:rPr>
  </w:style>
  <w:style w:type="paragraph" w:styleId="a5">
    <w:name w:val="Title"/>
    <w:basedOn w:val="a"/>
    <w:next w:val="a"/>
    <w:link w:val="a6"/>
    <w:uiPriority w:val="10"/>
    <w:qFormat/>
    <w:rsid w:val="00762FCE"/>
    <w:pPr>
      <w:spacing w:before="240" w:after="60"/>
      <w:jc w:val="center"/>
      <w:outlineLvl w:val="0"/>
    </w:pPr>
    <w:rPr>
      <w:rFonts w:asciiTheme="majorHAnsi" w:eastAsiaTheme="majorEastAsia" w:hAnsiTheme="majorHAnsi" w:cstheme="majorBidi"/>
      <w:b/>
      <w:bCs/>
      <w:sz w:val="32"/>
      <w:szCs w:val="32"/>
    </w:rPr>
  </w:style>
  <w:style w:type="character" w:customStyle="1" w:styleId="a6">
    <w:name w:val="标题 字符"/>
    <w:basedOn w:val="a0"/>
    <w:link w:val="a5"/>
    <w:uiPriority w:val="10"/>
    <w:rsid w:val="00762FCE"/>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479576">
      <w:bodyDiv w:val="1"/>
      <w:marLeft w:val="0"/>
      <w:marRight w:val="0"/>
      <w:marTop w:val="0"/>
      <w:marBottom w:val="0"/>
      <w:divBdr>
        <w:top w:val="none" w:sz="0" w:space="0" w:color="auto"/>
        <w:left w:val="none" w:sz="0" w:space="0" w:color="auto"/>
        <w:bottom w:val="none" w:sz="0" w:space="0" w:color="auto"/>
        <w:right w:val="none" w:sz="0" w:space="0" w:color="auto"/>
      </w:divBdr>
    </w:div>
    <w:div w:id="165826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599</Words>
  <Characters>3416</Characters>
  <Application>Microsoft Office Word</Application>
  <DocSecurity>0</DocSecurity>
  <Lines>28</Lines>
  <Paragraphs>8</Paragraphs>
  <ScaleCrop>false</ScaleCrop>
  <Company/>
  <LinksUpToDate>false</LinksUpToDate>
  <CharactersWithSpaces>4007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hxgd_wf@163.com</dc:creator>
  <cp:keywords/>
  <dc:description/>
  <cp:lastModifiedBy>hxgd_wf@163.com</cp:lastModifiedBy>
  <cp:revision>3</cp:revision>
  <cp:lastPrinted>2023-05-04T02:00:00Z</cp:lastPrinted>
  <dcterms:created xsi:type="dcterms:W3CDTF">2023-04-25T01:04:00Z</dcterms:created>
  <dcterms:modified xsi:type="dcterms:W3CDTF">2023-05-04T02:14:00Z</dcterms:modified>
</cp:coreProperties>
</file>