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firstLine="120" w:firstLineChars="50"/>
        <w:jc w:val="center"/>
        <w:rPr>
          <w:rFonts w:hint="eastAsia" w:eastAsia="宋体"/>
          <w:b/>
          <w:sz w:val="24"/>
          <w:szCs w:val="24"/>
          <w:lang w:eastAsia="zh-CN"/>
        </w:rPr>
      </w:pPr>
      <w:bookmarkStart w:id="0" w:name="_GoBack"/>
      <w:r>
        <w:rPr>
          <w:rFonts w:hint="eastAsia"/>
          <w:b/>
          <w:sz w:val="24"/>
          <w:szCs w:val="24"/>
        </w:rPr>
        <w:t>《统计学基础》</w:t>
      </w:r>
      <w:r>
        <w:rPr>
          <w:rFonts w:hint="eastAsia"/>
          <w:b/>
          <w:sz w:val="24"/>
          <w:szCs w:val="24"/>
          <w:lang w:val="en-US" w:eastAsia="zh-CN"/>
        </w:rPr>
        <w:t>教学大纲</w:t>
      </w:r>
    </w:p>
    <w:bookmarkEnd w:id="0"/>
    <w:p>
      <w:pPr>
        <w:spacing w:line="300" w:lineRule="auto"/>
        <w:ind w:firstLine="120" w:firstLineChars="50"/>
        <w:jc w:val="center"/>
        <w:rPr>
          <w:rFonts w:eastAsia="楷体_GB2312"/>
          <w:b/>
          <w:sz w:val="24"/>
          <w:szCs w:val="24"/>
        </w:rPr>
      </w:pPr>
    </w:p>
    <w:p>
      <w:pPr>
        <w:spacing w:line="360" w:lineRule="auto"/>
        <w:ind w:firstLine="430" w:firstLineChars="204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课程类别：</w:t>
      </w:r>
      <w:r>
        <w:rPr>
          <w:rFonts w:hint="eastAsia" w:ascii="宋体" w:hAnsi="宋体" w:cs="Arial"/>
          <w:szCs w:val="21"/>
        </w:rPr>
        <w:t>专业基础课</w:t>
      </w:r>
    </w:p>
    <w:p>
      <w:pPr>
        <w:spacing w:line="360" w:lineRule="auto"/>
        <w:ind w:firstLine="430" w:firstLineChars="204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学</w:t>
      </w:r>
      <w:r>
        <w:rPr>
          <w:rFonts w:ascii="宋体" w:hAnsi="宋体"/>
          <w:b/>
          <w:szCs w:val="21"/>
        </w:rPr>
        <w:t xml:space="preserve">    </w:t>
      </w:r>
      <w:r>
        <w:rPr>
          <w:rFonts w:hint="eastAsia" w:ascii="宋体" w:hAnsi="宋体"/>
          <w:b/>
          <w:szCs w:val="21"/>
        </w:rPr>
        <w:t>时：</w:t>
      </w:r>
    </w:p>
    <w:p>
      <w:pPr>
        <w:spacing w:line="360" w:lineRule="auto"/>
        <w:ind w:firstLine="430" w:firstLineChars="204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学</w:t>
      </w:r>
      <w:r>
        <w:rPr>
          <w:rFonts w:ascii="宋体" w:hAnsi="宋体"/>
          <w:b/>
          <w:szCs w:val="21"/>
        </w:rPr>
        <w:t xml:space="preserve">    </w:t>
      </w:r>
      <w:r>
        <w:rPr>
          <w:rFonts w:hint="eastAsia" w:ascii="宋体" w:hAnsi="宋体"/>
          <w:b/>
          <w:szCs w:val="21"/>
        </w:rPr>
        <w:t>分：</w:t>
      </w:r>
    </w:p>
    <w:p>
      <w:pPr>
        <w:spacing w:line="360" w:lineRule="auto"/>
        <w:ind w:firstLine="430" w:firstLineChars="204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考核方式：</w:t>
      </w:r>
      <w:r>
        <w:rPr>
          <w:rFonts w:hint="eastAsia" w:ascii="宋体" w:hAnsi="宋体"/>
          <w:kern w:val="0"/>
          <w:szCs w:val="21"/>
        </w:rPr>
        <w:t>考试</w:t>
      </w:r>
    </w:p>
    <w:p>
      <w:pPr>
        <w:spacing w:line="360" w:lineRule="auto"/>
        <w:ind w:firstLine="430" w:firstLineChars="204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课程性质、目的与任务：</w:t>
      </w:r>
    </w:p>
    <w:p>
      <w:pPr>
        <w:snapToGrid w:val="0"/>
        <w:spacing w:line="360" w:lineRule="auto"/>
        <w:ind w:firstLine="420" w:firstLineChars="20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《统计学基础》是经济管理各专业的专业基础必修课，是学习其他专业课的基础，也是未来进行社会实践的重要工具。通过本课程的学习，旨在使学生系统地掌握统计理论和统计方法，熟悉统计工作的基本程序，了解重要的统计指标的含义与计算方法，培养学生运用统计理论和统计方法分析和解决实际问题的能力。</w:t>
      </w:r>
      <w:r>
        <w:rPr>
          <w:rFonts w:ascii="宋体" w:hAnsi="宋体"/>
          <w:szCs w:val="21"/>
        </w:rPr>
        <w:t xml:space="preserve">   </w:t>
      </w:r>
    </w:p>
    <w:p>
      <w:pPr>
        <w:snapToGrid w:val="0"/>
        <w:spacing w:line="360" w:lineRule="auto"/>
        <w:ind w:left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通过本课程的学习，着力培养学生以下几方面的专业素质：</w:t>
      </w:r>
    </w:p>
    <w:p>
      <w:pPr>
        <w:tabs>
          <w:tab w:val="left" w:pos="780"/>
        </w:tabs>
        <w:snapToGrid w:val="0"/>
        <w:spacing w:line="36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cs="宋体"/>
          <w:szCs w:val="21"/>
        </w:rPr>
        <w:t>1</w:t>
      </w:r>
      <w:r>
        <w:rPr>
          <w:rFonts w:hint="eastAsia" w:ascii="宋体" w:hAnsi="宋体" w:cs="宋体"/>
          <w:szCs w:val="21"/>
        </w:rPr>
        <w:t>．</w:t>
      </w:r>
      <w:r>
        <w:rPr>
          <w:rFonts w:hint="eastAsia" w:ascii="宋体" w:hAnsi="宋体"/>
          <w:szCs w:val="21"/>
        </w:rPr>
        <w:t>熟悉并系统的掌握统计学的基本理论和基本方法，为以后的社会实践打好坚实的理论基础；</w:t>
      </w:r>
    </w:p>
    <w:p>
      <w:pPr>
        <w:tabs>
          <w:tab w:val="left" w:pos="780"/>
        </w:tabs>
        <w:snapToGrid w:val="0"/>
        <w:spacing w:line="36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．</w:t>
      </w:r>
      <w:r>
        <w:rPr>
          <w:rFonts w:hint="eastAsia" w:ascii="宋体" w:hAnsi="宋体"/>
          <w:szCs w:val="21"/>
        </w:rPr>
        <w:t>运用统计学的基本原理和方法联系现实，能正确认识和解读我国的重要统计数据；</w:t>
      </w:r>
    </w:p>
    <w:p>
      <w:pPr>
        <w:tabs>
          <w:tab w:val="left" w:pos="780"/>
        </w:tabs>
        <w:snapToGrid w:val="0"/>
        <w:spacing w:line="36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cs="宋体"/>
          <w:szCs w:val="21"/>
        </w:rPr>
        <w:t>3</w:t>
      </w:r>
      <w:r>
        <w:rPr>
          <w:rFonts w:hint="eastAsia" w:ascii="宋体" w:hAnsi="宋体" w:cs="宋体"/>
          <w:szCs w:val="21"/>
        </w:rPr>
        <w:t>．</w:t>
      </w:r>
      <w:r>
        <w:rPr>
          <w:rFonts w:hint="eastAsia" w:ascii="宋体" w:hAnsi="宋体"/>
          <w:szCs w:val="21"/>
        </w:rPr>
        <w:t>将统计学知识学以致用，解决学习、工作、生活中的实际问题。</w:t>
      </w:r>
    </w:p>
    <w:p>
      <w:pPr>
        <w:snapToGrid w:val="0"/>
        <w:spacing w:line="360" w:lineRule="auto"/>
        <w:ind w:firstLine="420" w:firstLineChars="20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通过本课程的学习，使学生在以下非专业素质方面得到提高：</w:t>
      </w:r>
    </w:p>
    <w:p>
      <w:pPr>
        <w:snapToGrid w:val="0"/>
        <w:spacing w:line="36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．树立好做统计工作的信心；</w:t>
      </w:r>
    </w:p>
    <w:p>
      <w:pPr>
        <w:snapToGrid w:val="0"/>
        <w:spacing w:line="36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．提高实事求是、用数据说话的能力；</w:t>
      </w:r>
    </w:p>
    <w:p>
      <w:pPr>
        <w:snapToGrid w:val="0"/>
        <w:spacing w:line="360" w:lineRule="auto"/>
        <w:ind w:firstLine="420" w:firstLineChars="200"/>
        <w:rPr>
          <w:rFonts w:ascii="宋体"/>
          <w:sz w:val="24"/>
          <w:szCs w:val="24"/>
        </w:rPr>
      </w:pP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．提高运用理论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szCs w:val="21"/>
        </w:rPr>
        <w:t>观察了解、分析研究实际问题的能力。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94485"/>
    <w:rsid w:val="13AC2C3E"/>
    <w:rsid w:val="15043801"/>
    <w:rsid w:val="2D8B159A"/>
    <w:rsid w:val="350610D2"/>
    <w:rsid w:val="383457C0"/>
    <w:rsid w:val="4B8B76DE"/>
    <w:rsid w:val="526343E5"/>
    <w:rsid w:val="557119D7"/>
    <w:rsid w:val="6554790B"/>
    <w:rsid w:val="6F1B34E4"/>
    <w:rsid w:val="6F420160"/>
    <w:rsid w:val="71F40FE1"/>
    <w:rsid w:val="74C54EEE"/>
    <w:rsid w:val="757C757A"/>
    <w:rsid w:val="7685187A"/>
    <w:rsid w:val="78194485"/>
    <w:rsid w:val="7CC5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786"/>
      <w:jc w:val="center"/>
      <w:outlineLvl w:val="0"/>
    </w:pPr>
    <w:rPr>
      <w:rFonts w:ascii="黑体" w:hAnsi="黑体" w:eastAsia="黑体" w:cs="黑体"/>
      <w:b/>
      <w:sz w:val="32"/>
      <w:szCs w:val="30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ind w:left="0"/>
      <w:outlineLvl w:val="1"/>
    </w:pPr>
    <w:rPr>
      <w:rFonts w:ascii="楷体" w:hAnsi="楷体" w:eastAsia="黑体" w:cs="楷体"/>
      <w:b/>
      <w:b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rFonts w:eastAsia="宋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link w:val="3"/>
    <w:qFormat/>
    <w:uiPriority w:val="0"/>
    <w:rPr>
      <w:rFonts w:ascii="楷体" w:hAnsi="楷体" w:eastAsia="黑体" w:cs="楷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2021-01-20T02:51:00Z</dcterms:created>
  <dc:creator>倾绝</dc:creator>
  <cp:lastModifiedBy>倾绝</cp:lastModifiedBy>
  <dcterms:modified xsi:type="dcterms:W3CDTF">2021-01-20T02:51:49Z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