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2025年胶质瘤试题及答案</w:t>
      </w:r>
    </w:p>
    <w:p>
      <w:r>
        <w:br/>
        <w:t xml:space="preserve"> 一、单项选择题（每题2分，共20分）</w:t>
        <w:br/>
        <w:br/>
        <w:t>1. 胶质瘤最常见的组织学类型是：</w:t>
        <w:br/>
        <w:br/>
        <w:t>A. 星形细胞瘤</w:t>
        <w:br/>
        <w:br/>
        <w:t>B. 少突胶质细胞瘤</w:t>
        <w:br/>
        <w:br/>
        <w:t>C. 室管膜瘤</w:t>
        <w:br/>
        <w:br/>
        <w:t>D. 髓母细胞瘤</w:t>
        <w:br/>
        <w:br/>
        <w:t>2. 根据WHO分级系统，最高级别的胶质瘤是：</w:t>
        <w:br/>
        <w:br/>
        <w:t>A. I级</w:t>
        <w:br/>
        <w:br/>
        <w:t>B. II级</w:t>
        <w:br/>
        <w:br/>
        <w:t>C. III级</w:t>
        <w:br/>
        <w:br/>
        <w:t>D. IV级</w:t>
        <w:br/>
        <w:br/>
        <w:t>3. 胶质瘤最常见的临床症状是：</w:t>
        <w:br/>
        <w:br/>
        <w:t>A. 头痛</w:t>
        <w:br/>
        <w:br/>
        <w:t>B. 癫痫发作</w:t>
        <w:br/>
        <w:br/>
        <w:t>C. 神经功能障碍</w:t>
        <w:br/>
        <w:br/>
        <w:t>D. 以上都是</w:t>
        <w:br/>
        <w:br/>
        <w:t>4. 胶质瘤的影像学检查中，最具特征性的表现是：</w:t>
        <w:br/>
        <w:br/>
        <w:t>A. T1加权像低信号</w:t>
        <w:br/>
        <w:br/>
        <w:t>B. T2加权像高信号</w:t>
        <w:br/>
        <w:br/>
        <w:t>C. 增强扫描环形强化</w:t>
        <w:br/>
        <w:br/>
        <w:t>D. 弥散加权像受限</w:t>
        <w:br/>
        <w:br/>
        <w:t>5. 胶质母细胞瘤（GBM）的分子标志物中，预后最差的是：</w:t>
        <w:br/>
        <w:br/>
        <w:t>A. IDH突变型</w:t>
        <w:br/>
        <w:br/>
        <w:t>B. MGMT启动子甲基化</w:t>
        <w:br/>
        <w:br/>
        <w:t>C. EGFR扩增</w:t>
        <w:br/>
        <w:br/>
        <w:t>D. 1p/19q共缺失</w:t>
        <w:br/>
        <w:br/>
        <w:t>6. 胶质瘤的标准治疗方案通常是：</w:t>
        <w:br/>
        <w:br/>
        <w:t>A. 单纯手术切除</w:t>
        <w:br/>
        <w:br/>
        <w:t>B. 单纯放疗</w:t>
        <w:br/>
        <w:br/>
        <w:t>C. 单纯化疗</w:t>
        <w:br/>
        <w:br/>
        <w:t>D. 手术切除+放疗+化疗的综合治疗</w:t>
        <w:br/>
        <w:br/>
        <w:t>7. 胶质瘤的分子分型中，预后最好的是：</w:t>
        <w:br/>
        <w:br/>
        <w:t>A. 前神经元型</w:t>
        <w:br/>
        <w:br/>
        <w:t>B. 神经元型</w:t>
        <w:br/>
        <w:br/>
        <w:t>C. 间质型</w:t>
        <w:br/>
        <w:br/>
        <w:t>D. 经典型</w:t>
        <w:br/>
        <w:br/>
        <w:t>8. 胶质瘤患者出现癫痫发作的机制主要是：</w:t>
        <w:br/>
        <w:br/>
        <w:t>A. 肿瘤直接刺激神经元</w:t>
        <w:br/>
        <w:br/>
        <w:t>B. 肿瘤周围脑组织水肿</w:t>
        <w:br/>
        <w:br/>
        <w:t>C. 肿瘤导致的电解质紊乱</w:t>
        <w:br/>
        <w:br/>
        <w:t>D. 肿瘤引起的颅内压增高</w:t>
        <w:br/>
        <w:br/>
        <w:t>9. 胶质瘤的复发率最高的类型是：</w:t>
        <w:br/>
        <w:br/>
        <w:t>A. 星形细胞瘤</w:t>
        <w:br/>
        <w:br/>
        <w:t>B. 少突胶质细胞瘤</w:t>
        <w:br/>
        <w:br/>
        <w:t>C. 室管膜瘤</w:t>
        <w:br/>
        <w:br/>
        <w:t>D. 胶质母细胞瘤</w:t>
        <w:br/>
        <w:br/>
        <w:t>10. 胶质瘤的靶向治疗药物中，FDA批准用于治疗复发性胶质母细胞瘤的是：</w:t>
        <w:br/>
        <w:br/>
        <w:t>A. 贝伐单抗</w:t>
        <w:br/>
        <w:br/>
        <w:t>B. 伊马替尼</w:t>
        <w:br/>
        <w:br/>
        <w:t>C. 厄洛替尼</w:t>
        <w:br/>
        <w:br/>
        <w:t>D. 索拉非尼</w:t>
        <w:br/>
        <w:br/>
        <w:t xml:space="preserve"> 二、判断题（每题2分，共10分）</w:t>
        <w:br/>
        <w:br/>
        <w:t>1. 所有胶质瘤都是恶性的。（ ）</w:t>
        <w:br/>
        <w:br/>
        <w:t>2. 胶质瘤可以通过脑脊液播散。（ ）</w:t>
        <w:br/>
        <w:br/>
        <w:t>3. 胶质瘤的手术切除程度与患者预后无关。（ ）</w:t>
        <w:br/>
        <w:br/>
        <w:t>4. IDH突变型胶质瘤比IDH野生型胶质瘤预后好。（ ）</w:t>
        <w:br/>
        <w:br/>
        <w:t>5. 胶质瘤的分子分型对治疗方案的选择没有指导意义。（ ）</w:t>
        <w:br/>
        <w:br/>
        <w:t xml:space="preserve"> 三、多项选择题（每题2分，共4分）</w:t>
        <w:br/>
        <w:br/>
        <w:t>1. 胶质瘤的常见临床症状包括：</w:t>
        <w:br/>
        <w:br/>
        <w:t>A. 头痛</w:t>
        <w:br/>
        <w:br/>
        <w:t>B. 恶心呕吐</w:t>
        <w:br/>
        <w:br/>
        <w:t>C. 视力障碍</w:t>
        <w:br/>
        <w:br/>
        <w:t>D. 癫痫发作</w:t>
        <w:br/>
        <w:br/>
        <w:t>E. 认知功能障碍</w:t>
        <w:br/>
        <w:br/>
        <w:t>2. 胶质瘤的分子标志物检测包括：</w:t>
        <w:br/>
        <w:br/>
        <w:t>A. IDH1/2基因突变</w:t>
        <w:br/>
        <w:br/>
        <w:t>B. 1p/19q染色体共缺失</w:t>
        <w:br/>
        <w:br/>
        <w:t>C. MGMT启动子甲基化状态</w:t>
        <w:br/>
        <w:br/>
        <w:t>D. EGFR扩增</w:t>
        <w:br/>
        <w:br/>
        <w:t>E. TERT启动子突变</w:t>
        <w:br/>
        <w:br/>
        <w:t xml:space="preserve"> 四、填空题（每题2分，共10分）</w:t>
        <w:br/>
        <w:br/>
        <w:t>1. 胶质瘤最常见的部位是__________。</w:t>
        <w:br/>
        <w:br/>
        <w:t>2. 胶质瘤的WHO分级系统中，__________级被认为是低级别胶质瘤。</w:t>
        <w:br/>
        <w:br/>
        <w:t>3. 胶质瘤的分子分型中，预后最好的亚型是__________。</w:t>
        <w:br/>
        <w:br/>
        <w:t>4. 胶质母细胞瘤的标准治疗方案是"Stupp方案"，包括手术切除、放疗和辅助化疗，化疗药物主要是__________。</w:t>
        <w:br/>
        <w:br/>
        <w:t>5. 胶质瘤的影像学检查中，__________序列对肿瘤的边界显示最清晰。</w:t>
        <w:br/>
        <w:br/>
        <w:t xml:space="preserve"> 五、简答题（每题5分，共10分）</w:t>
        <w:br/>
        <w:br/>
        <w:t>1. 简述胶质瘤的分子分型及其临床意义。</w:t>
        <w:br/>
        <w:br/>
        <w:t>2. 试述胶质瘤的综合治疗策略及其进展。</w:t>
        <w:br/>
        <w:br/>
        <w:t xml:space="preserve"> 参考答案及解析</w:t>
        <w:br/>
        <w:br/>
        <w:t xml:space="preserve"> 一、单项选择题</w:t>
        <w:br/>
        <w:br/>
        <w:t>1. 答案：A</w:t>
        <w:br/>
        <w:br/>
        <w:t>解析：星形细胞瘤是胶质瘤中最常见的组织学类型，约占所有胶质瘤的75%。少突胶质细胞瘤约占15%，室管膜瘤约占5%，髓母细胞瘤则属于原始神经外胚层肿瘤(PNET)，不属于胶质瘤范畴。</w:t>
        <w:br/>
        <w:br/>
        <w:t>2. 答案：D</w:t>
        <w:br/>
        <w:br/>
        <w:t>解析：根据WHO中枢神经系统肿瘤分类，胶质瘤分为I-IV级，其中IV级胶质瘤(胶质母细胞瘤)是最高级别的胶质瘤，也是恶性程度最高的类型。</w:t>
        <w:br/>
        <w:br/>
        <w:t>3. 答案：D</w:t>
        <w:br/>
        <w:br/>
        <w:t>解析：头痛、癫痫发作和神经功能障碍都是胶质瘤常见的临床症状。头痛通常是由于颅内压增高引起；癫痫发作是由于肿瘤对周围脑组织的刺激；神经功能障碍则取决于肿瘤的位置和大小。</w:t>
        <w:br/>
        <w:br/>
        <w:t>4. 答案：C</w:t>
        <w:br/>
        <w:br/>
        <w:t>解析：增强扫描环形强化是胶质母细胞瘤最具特征性的影像学表现，反映了肿瘤内部坏死和周围血管增生。其他选项虽然也是胶质瘤的常见表现，但特异性不如环形强化。</w:t>
        <w:br/>
        <w:br/>
        <w:t>5. 答案：C</w:t>
        <w:br/>
        <w:br/>
        <w:t>解析：在胶质母细胞瘤的分子标志物中，EGFR扩增通常与不良预后相关。IDH突变型预后较好，MGMT启动子甲基化对替莫唑胺化疗敏感，1p/19q共缺失少突胶质细胞瘤预后较好。</w:t>
        <w:br/>
        <w:br/>
        <w:t>6. 答案：D</w:t>
        <w:br/>
        <w:br/>
        <w:t>解析：胶质瘤的标准治疗方案通常是多学科综合治疗，包括最大安全范围的手术切除、放疗和化疗。单纯任何一种治疗方式都难以获得满意效果。</w:t>
        <w:br/>
        <w:br/>
        <w:t>7. 答案：A</w:t>
        <w:br/>
        <w:br/>
        <w:t>解析：胶质瘤的分子分型中，前神经元型(Proneural)预后最好，其次是神经元型(Neural)、经典型(Classical)和间质型(Mesenchymal)。这种分型基于基因表达谱分析。</w:t>
        <w:br/>
        <w:br/>
        <w:t>8. 答案：A</w:t>
        <w:br/>
        <w:br/>
        <w:t>解析：胶质瘤患者出现癫痫发作的主要机制是肿瘤直接刺激周围的神经元，导致异常放电。其他因素如脑水肿、电解质紊乱和颅内压增高也可能参与，但不是主要原因。</w:t>
        <w:br/>
        <w:br/>
        <w:t>9. 答案：D</w:t>
        <w:br/>
        <w:br/>
        <w:t>解析：胶质母细胞瘤(IV级星形细胞瘤)的复发率最高，即使在积极综合治疗后，中位无进展生存期也仅约14-15个月。其他类型的胶质瘤复发率相对较低。</w:t>
        <w:br/>
        <w:br/>
        <w:t>10. 答案：A</w:t>
        <w:br/>
        <w:br/>
        <w:t>解析：贝伐单抗是FDA批准用于治疗复发性胶质母细胞瘤的靶向治疗药物，是一种抗血管内皮生长因子(VEGF)的单克隆抗体。其他选项虽然也是靶向药物，但尚未获得FDA批准用于胶质瘤的治疗。</w:t>
        <w:br/>
        <w:br/>
        <w:t xml:space="preserve"> 二、判断题</w:t>
        <w:br/>
        <w:br/>
        <w:t>1. 答案：×</w:t>
        <w:br/>
        <w:br/>
        <w:t>解析：并非所有胶质瘤都是恶性的。根据WHO分级，I级和II级胶质瘤属于低级别胶质瘤，生长缓慢，预后相对较好；III级和IV级胶质瘤属于高级别胶质瘤，恶性程度高，预后较差。</w:t>
        <w:br/>
        <w:br/>
        <w:t>2. 答案：√</w:t>
        <w:br/>
        <w:br/>
        <w:t>解析：胶质瘤，特别是高级别胶质瘤，可以通过脑脊液播散，种植到蛛网膜下腔、脊髓等部位。这种播散方式在室管膜瘤中尤为常见。</w:t>
        <w:br/>
        <w:br/>
        <w:t>3. 答案：×</w:t>
        <w:br/>
        <w:br/>
        <w:t>解析：胶质瘤的手术切除程度与患者预后密切相关。研究表明，最大安全范围的手术切除可以延长患者的无进展生存期和总生存期。</w:t>
        <w:br/>
        <w:br/>
        <w:t>4. 答案：√</w:t>
        <w:br/>
        <w:br/>
        <w:t>解析：IDH突变型胶质瘤比IDH野生型胶质瘤预后好。IDH突变型胶质瘤通常对治疗反应更好，生存期更长，尤其在低级别胶质瘤中更为明显。</w:t>
        <w:br/>
        <w:br/>
        <w:t>5. 答案：×</w:t>
        <w:br/>
        <w:br/>
        <w:t>解析：胶质瘤的分子分型对治疗方案的选择有重要指导意义。不同分子分型的胶质瘤对治疗的反应和预后不同，分子分型有助于个体化治疗策略的制定。</w:t>
        <w:br/>
        <w:br/>
        <w:t xml:space="preserve"> 三、多项选择题</w:t>
        <w:br/>
        <w:br/>
        <w:t>1. 答案：ABCDE</w:t>
        <w:br/>
        <w:br/>
        <w:t>解析：胶质瘤的常见临床症状包括头痛(颅内压增高)、恶心呕吐(颅内压增高或影响呕吐中枢)、视力障碍(视神经或视交叉受累)、癫痫发作(肿瘤刺激脑组织)和认知功能障碍(额叶或颞叶受累)。这些症状的出现取决于肿瘤的位置、大小和生长速度。</w:t>
        <w:br/>
        <w:br/>
        <w:t>2. 答案：ABCDE</w:t>
        <w:br/>
        <w:br/>
        <w:t>解析：胶质瘤的分子标志物检测包括IDH1/2基因突变(与预后和治疗反应相关)、1p/19q染色体共缺失(少突胶质细胞瘤的标志)、MGMT启动子甲基化状态(预测替莫唑胺疗效)、EGFR扩增(胶质母细胞瘤常见)和TERT启动子突变(胶质母细胞瘤常见)。这些分子标志物对胶质瘤的诊断、预后评估和治疗决策有重要意义。</w:t>
        <w:br/>
        <w:br/>
        <w:t xml:space="preserve"> 四、填空题</w:t>
        <w:br/>
        <w:br/>
        <w:t>1. 答案：大脑半球</w:t>
        <w:br/>
        <w:br/>
        <w:t>解析：胶质瘤最常见的部位是大脑半球，特别是额叶、颞叶和顶叶。小脑胶质瘤相对少见，主要见于儿童。</w:t>
        <w:br/>
        <w:br/>
        <w:t>2. 答案：I和II</w:t>
        <w:br/>
        <w:br/>
        <w:t>解析：在胶质瘤的WHO分级系统中，I级和II级被认为是低级别胶质瘤，生长缓慢，预后相对较好。III级和IV级属于高级别胶质瘤，恶性程度高，预后较差。</w:t>
        <w:br/>
        <w:br/>
        <w:t>3. 答案：前神经元型(Proneural)</w:t>
        <w:br/>
        <w:br/>
        <w:t>解析：胶质瘤的分子分型中，前神经元型(Proneural)预后最好，其次是神经元型(Neural)、经典型(Classical)和间质型(Mesenchymal)。这种分型基于基因表达谱分析，对预后评估和治疗选择有重要意义。</w:t>
        <w:br/>
        <w:br/>
        <w:t>4. 答案：替莫唑胺(Temozolomide)</w:t>
        <w:br/>
        <w:br/>
        <w:t>解析：胶质母细胞瘤的标准治疗方案是"Stupp方案"，包括手术切除、放疗和辅助化疗，化疗药物主要是替莫唑胺(Temozolomide)。这种综合治疗方案显著改善了胶质母细胞患者的预后。</w:t>
        <w:br/>
        <w:br/>
        <w:t>5. 答案：T2加权或FLAIR</w:t>
        <w:br/>
        <w:br/>
        <w:t>解析：在胶质瘤的影像学检查中，T2加权像或FLAIR(液体衰减反转恢复)序列对肿瘤的边界显示最清晰，能够很好地显示肿瘤水肿范围，有助于手术计划的制定和术后评估。</w:t>
        <w:br/>
        <w:br/>
        <w:t xml:space="preserve"> 五、简答题</w:t>
        <w:br/>
        <w:br/>
        <w:t>1. 答案：</w:t>
        <w:br/>
        <w:br/>
        <w:t>胶质瘤的分子分型基于基因表达谱分析，主要分为四种亚型：前神经元型(Proneural)、神经元型(Neural)、经典型(Classical)和间质型(Mesenchymal)。</w:t>
        <w:br/>
        <w:br/>
        <w:t>前神经元型：常表达少突胶质细胞祖细胞标志，如OLIG2、PDGFRA，常伴有IDH突变和1p/19q共缺失，预后最好。</w:t>
        <w:br/>
        <w:br/>
        <w:t>神经元型：表达神经元标志，如NEFL、SYT1，预后较好。</w:t>
        <w:br/>
        <w:br/>
        <w:t>经典型：常伴有EGFR扩增和CDKN2A/B缺失，预后中等。</w:t>
        <w:br/>
        <w:br/>
        <w:t>间质型：表达间质细胞标志，如CHI3L1、MET，常伴有NF1突变，预后最差。</w:t>
        <w:br/>
        <w:br/>
        <w:t>临床意义：分子分型有助于更准确地评估预后，指导个体化治疗策略的制定。例如，前神经元型对放疗和化疗反应较好，而间质型可能需要更积极的治疗策略。此外，分子分型也为靶向治疗提供了理论基础。</w:t>
        <w:br/>
        <w:br/>
        <w:t>2. 答案：</w:t>
        <w:br/>
        <w:br/>
        <w:t>胶质瘤的综合治疗策略包括手术切除、放疗和化疗，近年来还加入了免疫治疗和靶向治疗等新方法。</w:t>
        <w:br/>
        <w:br/>
        <w:t>手术切除：最大安全范围的手术切除是胶质瘤治疗的基础，可以减轻占位效应，明确病理诊断，并为后续治疗创造条件。术中神经导航、功能磁共振成像和术中电生理监测等技术提高了手术的安全性和切除率。</w:t>
        <w:br/>
        <w:br/>
        <w:t>放疗：对于高级别胶质瘤，术后放疗是标准治疗的一部分。常规分割放疗(总剂量60Gy，分30次)是最常用的方案。对于低级别胶质瘤，放疗的时机和剂量仍有争议。</w:t>
        <w:br/>
        <w:br/>
        <w:t>化疗：替莫唑胺是胶质母细胞瘤的标准化疗药物，与放疗同步进行后再辅助化疗6个周期。对于1p/19q共缺失的少突胶质细胞瘤，PCV方案(丙卡巴肼、洛莫司汀、长春新碱)是有效的选择。</w:t>
        <w:br/>
        <w:br/>
        <w:t>靶向治疗：针对特定分子异常的靶向药物，如针对EGFR扩增的药物、针对PI3K/AKT/mTOR通路的药物等，正在临床试验中探索。</w:t>
        <w:br/>
        <w:br/>
        <w:t>免疫治疗：包括免疫检查点抑制剂(如抗PD-1/PD-L1抗体)、肿瘤疫苗和CAR-T细胞疗法等，是胶质瘤治疗的新方向，但疗效仍需进一步验证。</w:t>
        <w:br/>
        <w:br/>
        <w:t>治疗进展：近年来，胶质瘤的治疗取得了显著进展，特别是分子分型和个体化治疗的引入，改善了患者的预后。此外，肿瘤电场治疗(TTF)作为一种新的局部治疗方法，已获FDA批准用于治疗胶质母细胞瘤。未来，基于分子特征的精准治疗将成为胶质瘤治疗的主要方向。</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