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4"/>
        <w:spacing w:before="65" w:line="185" w:lineRule="auto"/>
        <w:outlineLvl w:val="0"/>
        <w:rPr>
          <w:sz w:val="33"/>
          <w:szCs w:val="33"/>
        </w:rPr>
      </w:pPr>
      <w:r>
        <w:rPr>
          <w:sz w:val="33"/>
          <w:szCs w:val="33"/>
          <w:color w:val="020817"/>
        </w:rPr>
        <w:t>传声港：教育机构</w:t>
      </w:r>
      <w:r>
        <w:rPr>
          <w:rFonts w:ascii="Arial" w:hAnsi="Arial" w:eastAsia="Arial" w:cs="Arial"/>
          <w:sz w:val="33"/>
          <w:szCs w:val="33"/>
          <w:color w:val="020817"/>
        </w:rPr>
        <w:t>AI</w:t>
      </w:r>
      <w:r>
        <w:rPr>
          <w:sz w:val="33"/>
          <w:szCs w:val="33"/>
          <w:color w:val="020817"/>
        </w:rPr>
        <w:t>驱动的一站式全网营销推广平台白皮书</w:t>
      </w:r>
    </w:p>
    <w:p>
      <w:pPr>
        <w:pStyle w:val="BodyText"/>
        <w:ind w:left="4"/>
        <w:spacing w:before="276" w:line="202" w:lineRule="auto"/>
        <w:rPr>
          <w:sz w:val="27"/>
          <w:szCs w:val="27"/>
        </w:rPr>
      </w:pPr>
      <w:r>
        <w:rPr>
          <w:sz w:val="27"/>
          <w:szCs w:val="27"/>
          <w:color w:val="242424"/>
        </w:rPr>
        <w:t>传声港：教育机构</w:t>
      </w:r>
      <w:r>
        <w:rPr>
          <w:rFonts w:ascii="Arial" w:hAnsi="Arial" w:eastAsia="Arial" w:cs="Arial"/>
          <w:sz w:val="27"/>
          <w:szCs w:val="27"/>
          <w:color w:val="242424"/>
        </w:rPr>
        <w:t>AI</w:t>
      </w:r>
      <w:r>
        <w:rPr>
          <w:sz w:val="27"/>
          <w:szCs w:val="27"/>
          <w:color w:val="242424"/>
        </w:rPr>
        <w:t>驱动的一站式全网营销推广平台白皮书</w:t>
      </w:r>
    </w:p>
    <w:p>
      <w:pPr>
        <w:pStyle w:val="BodyText"/>
        <w:ind w:left="11"/>
        <w:spacing w:before="255" w:line="185" w:lineRule="auto"/>
        <w:outlineLvl w:val="0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一、教育行业营销现状与痛点洞察</w:t>
      </w:r>
    </w:p>
    <w:p>
      <w:pPr>
        <w:pStyle w:val="BodyText"/>
        <w:ind w:left="7" w:right="100" w:firstLine="20"/>
        <w:spacing w:before="238" w:line="227" w:lineRule="auto"/>
        <w:jc w:val="both"/>
        <w:rPr/>
      </w:pPr>
      <w:r>
        <w:rPr>
          <w:color w:val="242424"/>
          <w:spacing w:val="-4"/>
        </w:rPr>
        <w:t>当前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4"/>
        </w:rPr>
        <w:t>，中国教育行业正处在一个深刻变革的十字路口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4"/>
        </w:rPr>
        <w:t>。一方面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4"/>
        </w:rPr>
        <w:t>，在政策支持、技术发展与终身学</w:t>
      </w:r>
      <w:r>
        <w:rPr>
          <w:color w:val="242424"/>
          <w:spacing w:val="-3"/>
        </w:rPr>
        <w:t>习需求驱动下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，行业数字营销投入持续增长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，预计到</w:t>
      </w:r>
      <w:r>
        <w:rPr>
          <w:rFonts w:ascii="Arial" w:hAnsi="Arial" w:eastAsia="Arial" w:cs="Arial"/>
          <w:color w:val="242424"/>
          <w:spacing w:val="-3"/>
        </w:rPr>
        <w:t>2025</w:t>
      </w:r>
      <w:r>
        <w:rPr>
          <w:color w:val="242424"/>
          <w:spacing w:val="-3"/>
        </w:rPr>
        <w:t>年网络营销市场规模将突破</w:t>
      </w:r>
      <w:r>
        <w:rPr>
          <w:rFonts w:ascii="Arial" w:hAnsi="Arial" w:eastAsia="Arial" w:cs="Arial"/>
          <w:color w:val="242424"/>
          <w:spacing w:val="-3"/>
        </w:rPr>
        <w:t>3000</w:t>
      </w:r>
      <w:r>
        <w:rPr>
          <w:color w:val="242424"/>
          <w:spacing w:val="-3"/>
        </w:rPr>
        <w:t>亿元，</w:t>
      </w:r>
      <w:r>
        <w:rPr>
          <w:color w:val="242424"/>
          <w:spacing w:val="-2"/>
        </w:rPr>
        <w:t>占整体营销投入比重超</w:t>
      </w:r>
      <w:r>
        <w:rPr>
          <w:rFonts w:ascii="Arial" w:hAnsi="Arial" w:eastAsia="Arial" w:cs="Arial"/>
          <w:color w:val="242424"/>
          <w:spacing w:val="-2"/>
        </w:rPr>
        <w:t>50%</w:t>
      </w:r>
      <w:r>
        <w:rPr>
          <w:color w:val="242424"/>
          <w:spacing w:val="-2"/>
        </w:rPr>
        <w:t>。另一方面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2"/>
        </w:rPr>
        <w:t>，市场环境与用户行为的剧变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，使得传统粗放的营销模式</w:t>
      </w:r>
      <w:r>
        <w:rPr>
          <w:color w:val="242424"/>
          <w:spacing w:val="-2"/>
        </w:rPr>
        <w:t>难以为继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，机构普遍陷入高成本、低转化、强竞争的困境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，对精细化、智能化营销解决方案的需</w:t>
      </w:r>
      <w:r>
        <w:rPr>
          <w:color w:val="242424"/>
          <w:spacing w:val="-1"/>
        </w:rPr>
        <w:t>求比以往任何时候都更加迫切。</w:t>
      </w:r>
    </w:p>
    <w:p>
      <w:pPr>
        <w:pStyle w:val="BodyText"/>
        <w:ind w:left="19"/>
        <w:spacing w:before="16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传统营销失速：效率黑洞与负向循环</w:t>
      </w:r>
    </w:p>
    <w:p>
      <w:pPr>
        <w:pStyle w:val="BodyText"/>
        <w:ind w:left="5" w:right="165" w:firstLine="26"/>
        <w:spacing w:before="224" w:line="238" w:lineRule="auto"/>
        <w:rPr/>
      </w:pPr>
      <w:r>
        <w:rPr>
          <w:color w:val="242424"/>
          <w:spacing w:val="-3"/>
        </w:rPr>
        <w:t>曾被视为招生利器的地推、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电销与线下广告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，其效果正遭受断崖式下跌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，暴露出无法适</w:t>
      </w:r>
      <w:r>
        <w:rPr>
          <w:color w:val="242424"/>
          <w:spacing w:val="-4"/>
        </w:rPr>
        <w:t>应数字时</w:t>
      </w:r>
      <w:r>
        <w:rPr>
          <w:color w:val="242424"/>
          <w:spacing w:val="-1"/>
        </w:rPr>
        <w:t>代的根本性缺陷。</w:t>
      </w:r>
    </w:p>
    <w:p>
      <w:pPr>
        <w:pStyle w:val="BodyText"/>
        <w:spacing w:before="14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2"/>
        </w:rPr>
        <w:t>地推陷入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管理黑洞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转化陷阱</w:t>
      </w:r>
      <w:r>
        <w:rPr>
          <w:rFonts w:ascii="Arial" w:hAnsi="Arial" w:eastAsia="Arial" w:cs="Arial"/>
          <w:color w:val="242424"/>
          <w:spacing w:val="2"/>
        </w:rPr>
        <w:t>”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2"/>
        </w:rPr>
        <w:t>：传统地推</w:t>
      </w:r>
      <w:r>
        <w:rPr>
          <w:color w:val="242424"/>
          <w:spacing w:val="1"/>
        </w:rPr>
        <w:t>转化链条漫长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1"/>
        </w:rPr>
        <w:t>，整体转化率可低至</w:t>
      </w:r>
      <w:r>
        <w:rPr>
          <w:rFonts w:ascii="Arial" w:hAnsi="Arial" w:eastAsia="Arial" w:cs="Arial"/>
          <w:color w:val="242424"/>
          <w:spacing w:val="1"/>
        </w:rPr>
        <w:t>0.27%</w:t>
      </w:r>
      <w:r>
        <w:rPr>
          <w:color w:val="242424"/>
          <w:spacing w:val="1"/>
        </w:rPr>
        <w:t>，</w:t>
      </w:r>
    </w:p>
    <w:p>
      <w:pPr>
        <w:pStyle w:val="BodyText"/>
        <w:ind w:left="412" w:right="12" w:firstLine="2"/>
        <w:spacing w:before="29" w:line="206" w:lineRule="auto"/>
        <w:rPr/>
      </w:pPr>
      <w:r>
        <w:rPr>
          <w:color w:val="242424"/>
          <w:spacing w:val="-2"/>
        </w:rPr>
        <w:t>这意味着接触上千名潜在客户仅能转化寥寥数人。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2"/>
        </w:rPr>
        <w:t>其管理模式粗放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，存在客户数据泄露、手工</w:t>
      </w:r>
      <w:r>
        <w:rPr>
          <w:color w:val="242424"/>
          <w:spacing w:val="-2"/>
        </w:rPr>
        <w:t>登记错误、线索跟进脱节等效率黑洞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，人力和时间成本失</w:t>
      </w:r>
      <w:r>
        <w:rPr>
          <w:color w:val="242424"/>
          <w:spacing w:val="-3"/>
        </w:rPr>
        <w:t>控。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，用户对地推行为日益警</w:t>
      </w:r>
    </w:p>
    <w:p>
      <w:pPr>
        <w:pStyle w:val="BodyText"/>
        <w:ind w:left="413"/>
        <w:spacing w:before="58" w:line="185" w:lineRule="auto"/>
        <w:rPr/>
      </w:pPr>
      <w:r>
        <w:rPr>
          <w:color w:val="242424"/>
          <w:spacing w:val="-3"/>
        </w:rPr>
        <w:t>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，平台风控规则收紧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，进一步推高了有效转化门</w:t>
      </w:r>
      <w:r>
        <w:rPr>
          <w:color w:val="242424"/>
          <w:spacing w:val="-4"/>
        </w:rPr>
        <w:t>槛。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</w:rPr>
        <w:t>电销沦为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成本鸦片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信任毒药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</w:rPr>
        <w:t>：</w:t>
      </w:r>
      <w:r>
        <w:rPr>
          <w:color w:val="242424"/>
          <w:spacing w:val="-42"/>
        </w:rPr>
        <w:t xml:space="preserve"> </w:t>
      </w:r>
      <w:r>
        <w:rPr>
          <w:color w:val="242424"/>
        </w:rPr>
        <w:t>电话销售模式已被证明是难以为继的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鸦片</w:t>
      </w:r>
      <w:r>
        <w:rPr>
          <w:color w:val="242424"/>
          <w:spacing w:val="-1"/>
        </w:rPr>
        <w:t>式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增</w:t>
      </w:r>
    </w:p>
    <w:p>
      <w:pPr>
        <w:pStyle w:val="BodyText"/>
        <w:ind w:left="414" w:firstLine="4"/>
        <w:spacing w:before="63" w:line="216" w:lineRule="auto"/>
        <w:rPr/>
      </w:pPr>
      <w:r>
        <w:rPr>
          <w:color w:val="242424"/>
          <w:spacing w:val="-2"/>
        </w:rPr>
        <w:t>长。有在线教育企业每单的流程成本就高达</w:t>
      </w:r>
      <w:r>
        <w:rPr>
          <w:rFonts w:ascii="Arial" w:hAnsi="Arial" w:eastAsia="Arial" w:cs="Arial"/>
          <w:color w:val="242424"/>
          <w:spacing w:val="-2"/>
        </w:rPr>
        <w:t>1</w:t>
      </w:r>
      <w:r>
        <w:rPr>
          <w:color w:val="242424"/>
          <w:spacing w:val="-2"/>
        </w:rPr>
        <w:t>万元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，而客单价仅</w:t>
      </w:r>
      <w:r>
        <w:rPr>
          <w:rFonts w:ascii="Arial" w:hAnsi="Arial" w:eastAsia="Arial" w:cs="Arial"/>
          <w:color w:val="242424"/>
          <w:spacing w:val="-2"/>
        </w:rPr>
        <w:t>2</w:t>
      </w:r>
      <w:r>
        <w:rPr>
          <w:color w:val="242424"/>
          <w:spacing w:val="-2"/>
        </w:rPr>
        <w:t>万元左右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，陷入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卖一</w:t>
      </w:r>
      <w:r>
        <w:rPr>
          <w:color w:val="242424"/>
          <w:spacing w:val="-3"/>
        </w:rPr>
        <w:t>单亏</w:t>
      </w:r>
      <w:r>
        <w:rPr>
          <w:color w:val="242424"/>
          <w:spacing w:val="-4"/>
        </w:rPr>
        <w:t>一单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的负向循环。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电销高度依赖人工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，成本高昂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，且未经同意的推销引发用户反感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，面临合</w:t>
      </w:r>
      <w:r>
        <w:rPr>
          <w:color w:val="242424"/>
          <w:spacing w:val="-2"/>
        </w:rPr>
        <w:t>规风险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，其邀约成功率已不足</w:t>
      </w:r>
      <w:r>
        <w:rPr>
          <w:rFonts w:ascii="Arial" w:hAnsi="Arial" w:eastAsia="Arial" w:cs="Arial"/>
          <w:color w:val="242424"/>
          <w:spacing w:val="-2"/>
        </w:rPr>
        <w:t>3%</w:t>
      </w:r>
      <w:r>
        <w:rPr>
          <w:color w:val="242424"/>
          <w:spacing w:val="-2"/>
        </w:rPr>
        <w:t>。</w:t>
      </w:r>
    </w:p>
    <w:p>
      <w:pPr>
        <w:pStyle w:val="BodyText"/>
        <w:ind w:left="412" w:right="119" w:hanging="412"/>
        <w:spacing w:before="20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3"/>
        </w:rPr>
        <w:t>线下广告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广撒网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，效果难寻踪：线下广告投放目标模糊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，转化路径冗长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，难以精准触达真</w:t>
      </w:r>
      <w:r>
        <w:rPr>
          <w:color w:val="242424"/>
          <w:spacing w:val="-1"/>
        </w:rPr>
        <w:t>实需求用户。其最终转化率已跌破</w:t>
      </w:r>
      <w:r>
        <w:rPr>
          <w:rFonts w:ascii="Arial" w:hAnsi="Arial" w:eastAsia="Arial" w:cs="Arial"/>
          <w:color w:val="242424"/>
          <w:spacing w:val="-1"/>
        </w:rPr>
        <w:t>0.5%</w:t>
      </w:r>
      <w:r>
        <w:rPr>
          <w:rFonts w:ascii="Arial" w:hAnsi="Arial" w:eastAsia="Arial" w:cs="Arial"/>
          <w:color w:val="242424"/>
          <w:spacing w:val="-21"/>
        </w:rPr>
        <w:t xml:space="preserve"> </w:t>
      </w:r>
      <w:r>
        <w:rPr>
          <w:color w:val="242424"/>
          <w:spacing w:val="-1"/>
        </w:rPr>
        <w:t>，在用户注意力全面向线上迁移的今天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，投资回报率</w:t>
      </w:r>
      <w:r>
        <w:rPr>
          <w:color w:val="242424"/>
          <w:spacing w:val="-3"/>
        </w:rPr>
        <w:t>持续走低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，在营销闭环中日益边缘化。</w:t>
      </w:r>
    </w:p>
    <w:p>
      <w:pPr>
        <w:pStyle w:val="BodyText"/>
        <w:ind w:left="13" w:right="142" w:hanging="4"/>
        <w:spacing w:before="253" w:line="239" w:lineRule="auto"/>
        <w:rPr/>
      </w:pPr>
      <w:r>
        <w:rPr>
          <w:color w:val="242424"/>
          <w:spacing w:val="1"/>
        </w:rPr>
        <w:t>这些传统方式的集体失效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，根源在于其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流量采购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思维与当前</w:t>
      </w:r>
      <w:r>
        <w:rPr>
          <w:rFonts w:ascii="Arial" w:hAnsi="Arial" w:eastAsia="Arial" w:cs="Arial"/>
          <w:color w:val="242424"/>
          <w:spacing w:val="1"/>
        </w:rPr>
        <w:t>**  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</w:rPr>
        <w:t>留量运营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rFonts w:ascii="Arial" w:hAnsi="Arial" w:eastAsia="Arial" w:cs="Arial"/>
          <w:color w:val="242424"/>
        </w:rPr>
        <w:t>** </w:t>
      </w:r>
      <w:r>
        <w:rPr>
          <w:color w:val="242424"/>
        </w:rPr>
        <w:t>的市场要求严</w:t>
      </w:r>
      <w:r>
        <w:rPr>
          <w:color w:val="242424"/>
          <w:spacing w:val="-4"/>
        </w:rPr>
        <w:t>重脱节。</w:t>
      </w:r>
    </w:p>
    <w:p>
      <w:pPr>
        <w:pStyle w:val="BodyText"/>
        <w:ind w:left="8"/>
        <w:spacing w:before="141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当前核心痛点：成本、效率与信任的三</w:t>
      </w:r>
      <w:r>
        <w:rPr>
          <w:color w:val="242424"/>
          <w:spacing w:val="-1"/>
        </w:rPr>
        <w:t>重挤压</w:t>
      </w:r>
    </w:p>
    <w:p>
      <w:pPr>
        <w:pStyle w:val="BodyText"/>
        <w:ind w:left="8" w:right="216" w:firstLine="1"/>
        <w:spacing w:before="223" w:line="231" w:lineRule="auto"/>
        <w:rPr/>
      </w:pPr>
      <w:r>
        <w:rPr>
          <w:rFonts w:ascii="Arial" w:hAnsi="Arial" w:eastAsia="Arial" w:cs="Arial"/>
          <w:color w:val="242424"/>
          <w:spacing w:val="-2"/>
        </w:rPr>
        <w:t>2024-2026</w:t>
      </w:r>
      <w:r>
        <w:rPr>
          <w:color w:val="242424"/>
          <w:spacing w:val="-2"/>
        </w:rPr>
        <w:t>年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，教育机构营销负责人普遍面临以下三个相互关联、不断恶化的核心挑战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，具体数</w:t>
      </w:r>
      <w:r>
        <w:rPr>
          <w:color w:val="242424"/>
          <w:spacing w:val="-3"/>
        </w:rPr>
        <w:t>据触目惊心：</w:t>
      </w:r>
    </w:p>
    <w:p>
      <w:pPr>
        <w:pStyle w:val="BodyText"/>
        <w:ind w:left="4"/>
        <w:spacing w:before="182" w:line="183" w:lineRule="auto"/>
        <w:rPr/>
      </w:pPr>
      <w:r>
        <w:rPr>
          <w:color w:val="242424"/>
          <w:spacing w:val="-4"/>
        </w:rPr>
        <w:t>痛点一：获客成本（</w:t>
      </w:r>
      <w:r>
        <w:rPr>
          <w:rFonts w:ascii="Arial" w:hAnsi="Arial" w:eastAsia="Arial" w:cs="Arial"/>
          <w:color w:val="242424"/>
          <w:spacing w:val="-4"/>
        </w:rPr>
        <w:t>CAC</w:t>
      </w:r>
      <w:r>
        <w:rPr>
          <w:color w:val="242424"/>
          <w:spacing w:val="-4"/>
        </w:rPr>
        <w:t>）持续飙升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4"/>
        </w:rPr>
        <w:t>，侵蚀利润根基</w:t>
      </w:r>
    </w:p>
    <w:p>
      <w:pPr>
        <w:pStyle w:val="BodyText"/>
        <w:ind w:left="420" w:right="157" w:hanging="420"/>
        <w:spacing w:before="258" w:line="22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涨幅惊人：相较于</w:t>
      </w:r>
      <w:r>
        <w:rPr>
          <w:rFonts w:ascii="Arial" w:hAnsi="Arial" w:eastAsia="Arial" w:cs="Arial"/>
          <w:color w:val="242424"/>
        </w:rPr>
        <w:t>2019</w:t>
      </w:r>
      <w:r>
        <w:rPr>
          <w:color w:val="242424"/>
        </w:rPr>
        <w:t>年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，主流教育机构的平均获客成本在</w:t>
      </w:r>
      <w:r>
        <w:rPr>
          <w:rFonts w:ascii="Arial" w:hAnsi="Arial" w:eastAsia="Arial" w:cs="Arial"/>
          <w:color w:val="242424"/>
        </w:rPr>
        <w:t>2025</w:t>
      </w:r>
      <w:r>
        <w:rPr>
          <w:color w:val="242424"/>
        </w:rPr>
        <w:t>年增长</w:t>
      </w:r>
      <w:r>
        <w:rPr>
          <w:color w:val="242424"/>
          <w:spacing w:val="-1"/>
        </w:rPr>
        <w:t>了</w:t>
      </w:r>
      <w:r>
        <w:rPr>
          <w:rFonts w:ascii="Arial" w:hAnsi="Arial" w:eastAsia="Arial" w:cs="Arial"/>
          <w:color w:val="242424"/>
          <w:spacing w:val="-1"/>
        </w:rPr>
        <w:t>217%</w:t>
      </w:r>
      <w:r>
        <w:rPr>
          <w:color w:val="242424"/>
          <w:spacing w:val="-1"/>
        </w:rPr>
        <w:t>。</w:t>
      </w:r>
      <w:r>
        <w:rPr>
          <w:rFonts w:ascii="Arial" w:hAnsi="Arial" w:eastAsia="Arial" w:cs="Arial"/>
          <w:color w:val="242424"/>
          <w:spacing w:val="-1"/>
        </w:rPr>
        <w:t>2024</w:t>
      </w:r>
      <w:r>
        <w:rPr>
          <w:color w:val="242424"/>
          <w:spacing w:val="-1"/>
        </w:rPr>
        <w:t>年行</w:t>
      </w:r>
      <w:r>
        <w:rPr>
          <w:color w:val="242424"/>
        </w:rPr>
        <w:t>业平均成本已达</w:t>
      </w:r>
      <w:r>
        <w:rPr>
          <w:rFonts w:ascii="Arial" w:hAnsi="Arial" w:eastAsia="Arial" w:cs="Arial"/>
          <w:color w:val="242424"/>
        </w:rPr>
        <w:t>1800</w:t>
      </w:r>
      <w:r>
        <w:rPr>
          <w:color w:val="242424"/>
        </w:rPr>
        <w:t>元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人</w:t>
      </w:r>
      <w:r>
        <w:rPr>
          <w:color w:val="242424"/>
          <w:spacing w:val="-30"/>
        </w:rPr>
        <w:t xml:space="preserve"> </w:t>
      </w:r>
      <w:r>
        <w:rPr>
          <w:color w:val="242424"/>
        </w:rPr>
        <w:t>，且仍在上涨。</w:t>
      </w:r>
    </w:p>
    <w:p>
      <w:pPr>
        <w:spacing w:line="227" w:lineRule="auto"/>
        <w:sectPr>
          <w:pgSz w:w="11919" w:h="16839"/>
          <w:pgMar w:top="903" w:right="833" w:bottom="0" w:left="840" w:header="0" w:footer="0" w:gutter="0"/>
        </w:sectPr>
        <w:rPr/>
      </w:pPr>
    </w:p>
    <w:p>
      <w:pPr>
        <w:pStyle w:val="BodyText"/>
        <w:ind w:left="414" w:hanging="414"/>
        <w:spacing w:before="49" w:line="23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3"/>
        </w:rPr>
        <w:t>三高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常态：流量竞价（如微信朋友圈广告点击成本翻番）、关键词竞争、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内容投入共同推</w:t>
      </w:r>
      <w:r>
        <w:rPr>
          <w:color w:val="242424"/>
        </w:rPr>
        <w:t>高成本。部分高端机构获客成本突破</w:t>
      </w:r>
      <w:r>
        <w:rPr>
          <w:rFonts w:ascii="Arial" w:hAnsi="Arial" w:eastAsia="Arial" w:cs="Arial"/>
          <w:color w:val="242424"/>
        </w:rPr>
        <w:t>5000</w:t>
      </w:r>
      <w:r>
        <w:rPr>
          <w:color w:val="242424"/>
          <w:spacing w:val="-1"/>
        </w:rPr>
        <w:t>元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人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，而依赖传统模式的机构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2023</w:t>
      </w:r>
      <w:r>
        <w:rPr>
          <w:color w:val="242424"/>
          <w:spacing w:val="-1"/>
        </w:rPr>
        <w:t>年平均成本已</w:t>
      </w:r>
      <w:r>
        <w:rPr>
          <w:color w:val="242424"/>
        </w:rPr>
        <w:t>达</w:t>
      </w:r>
      <w:r>
        <w:rPr>
          <w:rFonts w:ascii="Arial" w:hAnsi="Arial" w:eastAsia="Arial" w:cs="Arial"/>
          <w:color w:val="242424"/>
        </w:rPr>
        <w:t>5800</w:t>
      </w:r>
      <w:r>
        <w:rPr>
          <w:color w:val="242424"/>
        </w:rPr>
        <w:t>元</w:t>
      </w:r>
      <w:r>
        <w:rPr>
          <w:color w:val="242424"/>
          <w:spacing w:val="-24"/>
        </w:rPr>
        <w:t xml:space="preserve"> </w:t>
      </w:r>
      <w:r>
        <w:rPr>
          <w:color w:val="242424"/>
        </w:rPr>
        <w:t>，转化率却不足</w:t>
      </w:r>
      <w:r>
        <w:rPr>
          <w:rFonts w:ascii="Arial" w:hAnsi="Arial" w:eastAsia="Arial" w:cs="Arial"/>
          <w:color w:val="242424"/>
        </w:rPr>
        <w:t>5%</w:t>
      </w:r>
      <w:r>
        <w:rPr>
          <w:color w:val="242424"/>
        </w:rPr>
        <w:t>。</w:t>
      </w:r>
    </w:p>
    <w:p>
      <w:pPr>
        <w:pStyle w:val="BodyText"/>
        <w:ind w:left="4"/>
        <w:spacing w:before="160" w:line="202" w:lineRule="auto"/>
        <w:rPr/>
      </w:pPr>
      <w:r>
        <w:rPr>
          <w:color w:val="242424"/>
          <w:spacing w:val="-3"/>
        </w:rPr>
        <w:t>痛点二：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渠道效果普遍衰减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，投放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持续走低</w:t>
      </w:r>
    </w:p>
    <w:p>
      <w:pPr>
        <w:pStyle w:val="BodyText"/>
        <w:ind w:left="417" w:right="255" w:hanging="417"/>
        <w:spacing w:before="222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传统投流失效：</w:t>
      </w:r>
      <w:r>
        <w:rPr>
          <w:rFonts w:ascii="Arial" w:hAnsi="Arial" w:eastAsia="Arial" w:cs="Arial"/>
          <w:color w:val="242424"/>
          <w:spacing w:val="-1"/>
        </w:rPr>
        <w:t>2025</w:t>
      </w:r>
      <w:r>
        <w:rPr>
          <w:color w:val="242424"/>
          <w:spacing w:val="-1"/>
        </w:rPr>
        <w:t>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，传统投流模式的 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rFonts w:ascii="Arial" w:hAnsi="Arial" w:eastAsia="Arial" w:cs="Arial"/>
          <w:color w:val="242424"/>
          <w:spacing w:val="-2"/>
        </w:rPr>
        <w:t xml:space="preserve"> </w:t>
      </w:r>
      <w:r>
        <w:rPr>
          <w:color w:val="242424"/>
          <w:spacing w:val="-2"/>
        </w:rPr>
        <w:t>已降至</w:t>
      </w:r>
      <w:r>
        <w:rPr>
          <w:rFonts w:ascii="Arial" w:hAnsi="Arial" w:eastAsia="Arial" w:cs="Arial"/>
          <w:color w:val="242424"/>
          <w:spacing w:val="-2"/>
        </w:rPr>
        <w:t>1:2.3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68%</w:t>
      </w:r>
      <w:r>
        <w:rPr>
          <w:color w:val="242424"/>
          <w:spacing w:val="-2"/>
        </w:rPr>
        <w:t>的校区月投流成本超</w:t>
      </w:r>
      <w:r>
        <w:rPr>
          <w:rFonts w:ascii="Arial" w:hAnsi="Arial" w:eastAsia="Arial" w:cs="Arial"/>
          <w:color w:val="242424"/>
          <w:spacing w:val="-2"/>
        </w:rPr>
        <w:t>10</w:t>
      </w:r>
      <w:r>
        <w:rPr>
          <w:color w:val="242424"/>
          <w:spacing w:val="-2"/>
        </w:rPr>
        <w:t>万</w:t>
      </w:r>
      <w:r>
        <w:rPr>
          <w:color w:val="242424"/>
          <w:spacing w:val="-2"/>
        </w:rPr>
        <w:t>元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，但有效客资转化率不足</w:t>
      </w:r>
      <w:r>
        <w:rPr>
          <w:rFonts w:ascii="Arial" w:hAnsi="Arial" w:eastAsia="Arial" w:cs="Arial"/>
          <w:color w:val="242424"/>
          <w:spacing w:val="-2"/>
        </w:rPr>
        <w:t>3%</w:t>
      </w:r>
      <w:r>
        <w:rPr>
          <w:color w:val="242424"/>
          <w:spacing w:val="-2"/>
        </w:rPr>
        <w:t>。</w:t>
      </w:r>
    </w:p>
    <w:p>
      <w:pPr>
        <w:pStyle w:val="BodyText"/>
        <w:ind w:left="424" w:right="429" w:hanging="424"/>
        <w:spacing w:before="207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流量质量下滑：头部渠道用户重合度从</w:t>
      </w:r>
      <w:r>
        <w:rPr>
          <w:rFonts w:ascii="Arial" w:hAnsi="Arial" w:eastAsia="Arial" w:cs="Arial"/>
          <w:color w:val="242424"/>
        </w:rPr>
        <w:t>25%</w:t>
      </w:r>
      <w:r>
        <w:rPr>
          <w:color w:val="242424"/>
        </w:rPr>
        <w:t>升至</w:t>
      </w:r>
      <w:r>
        <w:rPr>
          <w:rFonts w:ascii="Arial" w:hAnsi="Arial" w:eastAsia="Arial" w:cs="Arial"/>
          <w:color w:val="242424"/>
        </w:rPr>
        <w:t>50%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</w:rPr>
        <w:t>，意味着同样预算触达的无效人群增</w:t>
      </w:r>
      <w:r>
        <w:rPr>
          <w:color w:val="242424"/>
          <w:spacing w:val="-1"/>
        </w:rPr>
        <w:t>多。移动端流量虽占</w:t>
      </w:r>
      <w:r>
        <w:rPr>
          <w:rFonts w:ascii="Arial" w:hAnsi="Arial" w:eastAsia="Arial" w:cs="Arial"/>
          <w:color w:val="242424"/>
          <w:spacing w:val="-1"/>
        </w:rPr>
        <w:t>82%</w:t>
      </w:r>
      <w:r>
        <w:rPr>
          <w:rFonts w:ascii="Arial" w:hAnsi="Arial" w:eastAsia="Arial" w:cs="Arial"/>
          <w:color w:val="242424"/>
          <w:spacing w:val="-19"/>
        </w:rPr>
        <w:t xml:space="preserve"> </w:t>
      </w:r>
      <w:r>
        <w:rPr>
          <w:color w:val="242424"/>
          <w:spacing w:val="-1"/>
        </w:rPr>
        <w:t>，但其转化率仅为桌面端的</w:t>
      </w:r>
      <w:r>
        <w:rPr>
          <w:rFonts w:ascii="Arial" w:hAnsi="Arial" w:eastAsia="Arial" w:cs="Arial"/>
          <w:color w:val="242424"/>
          <w:spacing w:val="-1"/>
        </w:rPr>
        <w:t>43%</w:t>
      </w:r>
      <w:r>
        <w:rPr>
          <w:color w:val="242424"/>
          <w:spacing w:val="-1"/>
        </w:rPr>
        <w:t>。</w:t>
      </w:r>
    </w:p>
    <w:p>
      <w:pPr>
        <w:pStyle w:val="BodyText"/>
        <w:ind w:left="411" w:right="126" w:hanging="411"/>
        <w:spacing w:before="208" w:line="21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搜索流量迁移：随着生成式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普及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62%</w:t>
      </w:r>
      <w:r>
        <w:rPr>
          <w:color w:val="242424"/>
          <w:spacing w:val="-1"/>
        </w:rPr>
        <w:t>的用户在获得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答案后不再点击传</w:t>
      </w:r>
      <w:r>
        <w:rPr>
          <w:color w:val="242424"/>
          <w:spacing w:val="-2"/>
        </w:rPr>
        <w:t>统链接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，导致百</w:t>
      </w:r>
      <w:r>
        <w:rPr>
          <w:color w:val="242424"/>
          <w:spacing w:val="-2"/>
        </w:rPr>
        <w:t>度等传统搜索渠道咨询量下滑</w:t>
      </w:r>
      <w:r>
        <w:rPr>
          <w:rFonts w:ascii="Arial" w:hAnsi="Arial" w:eastAsia="Arial" w:cs="Arial"/>
          <w:color w:val="242424"/>
          <w:spacing w:val="-2"/>
        </w:rPr>
        <w:t>38%</w:t>
      </w:r>
      <w:r>
        <w:rPr>
          <w:color w:val="242424"/>
          <w:spacing w:val="-2"/>
        </w:rPr>
        <w:t>。与此同时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，微信教育广告的每次点击成本（</w:t>
      </w:r>
      <w:r>
        <w:rPr>
          <w:rFonts w:ascii="Arial" w:hAnsi="Arial" w:eastAsia="Arial" w:cs="Arial"/>
          <w:color w:val="242424"/>
          <w:spacing w:val="-2"/>
        </w:rPr>
        <w:t>CPC</w:t>
      </w:r>
      <w:r>
        <w:rPr>
          <w:color w:val="242424"/>
          <w:spacing w:val="-2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从</w:t>
      </w:r>
      <w:r>
        <w:rPr>
          <w:rFonts w:ascii="Arial" w:hAnsi="Arial" w:eastAsia="Arial" w:cs="Arial"/>
          <w:color w:val="242424"/>
          <w:spacing w:val="-2"/>
        </w:rPr>
        <w:t>1.8</w:t>
      </w:r>
      <w:r>
        <w:rPr>
          <w:color w:val="242424"/>
          <w:spacing w:val="3"/>
        </w:rPr>
        <w:t>元升至</w:t>
      </w:r>
      <w:r>
        <w:rPr>
          <w:rFonts w:ascii="Arial" w:hAnsi="Arial" w:eastAsia="Arial" w:cs="Arial"/>
          <w:color w:val="242424"/>
          <w:spacing w:val="3"/>
        </w:rPr>
        <w:t>2.56</w:t>
      </w:r>
      <w:r>
        <w:rPr>
          <w:color w:val="242424"/>
          <w:spacing w:val="3"/>
        </w:rPr>
        <w:t>元。</w:t>
      </w:r>
    </w:p>
    <w:p>
      <w:pPr>
        <w:pStyle w:val="BodyText"/>
        <w:ind w:left="4"/>
        <w:spacing w:before="223" w:line="187" w:lineRule="auto"/>
        <w:rPr/>
      </w:pPr>
      <w:r>
        <w:rPr>
          <w:color w:val="242424"/>
          <w:spacing w:val="-2"/>
        </w:rPr>
        <w:t>痛点三：品牌竞争内卷加剧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，陷入同质化与信任危机</w:t>
      </w:r>
    </w:p>
    <w:p>
      <w:pPr>
        <w:pStyle w:val="BodyText"/>
        <w:ind w:left="413" w:right="437" w:hanging="413"/>
        <w:spacing w:before="249" w:line="20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市场向头部集中：在线教育市场前五家企业已占据总份额的</w:t>
      </w:r>
      <w:r>
        <w:rPr>
          <w:rFonts w:ascii="Arial" w:hAnsi="Arial" w:eastAsia="Arial" w:cs="Arial"/>
          <w:color w:val="242424"/>
        </w:rPr>
        <w:t>42%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1"/>
        </w:rPr>
        <w:t>，中小机构生存空间被挤</w:t>
      </w:r>
      <w:r>
        <w:rPr>
          <w:color w:val="242424"/>
          <w:spacing w:val="-5"/>
        </w:rPr>
        <w:t>压。</w:t>
      </w:r>
    </w:p>
    <w:p>
      <w:pPr>
        <w:pStyle w:val="BodyText"/>
        <w:ind w:left="410" w:right="85" w:hanging="410"/>
        <w:spacing w:before="248" w:line="21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1"/>
        </w:rPr>
        <w:t>内容严重同质化：主流内容平台上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1"/>
        </w:rPr>
        <w:t>，超</w:t>
      </w:r>
      <w:r>
        <w:rPr>
          <w:rFonts w:ascii="Arial" w:hAnsi="Arial" w:eastAsia="Arial" w:cs="Arial"/>
          <w:color w:val="242424"/>
          <w:spacing w:val="1"/>
        </w:rPr>
        <w:t>80%</w:t>
      </w:r>
      <w:r>
        <w:rPr>
          <w:color w:val="242424"/>
          <w:spacing w:val="1"/>
        </w:rPr>
        <w:t>的教育类账号内容集中在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名师讲题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1"/>
        </w:rPr>
        <w:t>、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提</w:t>
      </w:r>
      <w:r>
        <w:rPr>
          <w:color w:val="242424"/>
        </w:rPr>
        <w:t>分技</w:t>
      </w:r>
      <w:r>
        <w:rPr>
          <w:color w:val="242424"/>
        </w:rPr>
        <w:t>巧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，导致用户审美疲劳</w:t>
      </w:r>
      <w:r>
        <w:rPr>
          <w:color w:val="242424"/>
          <w:spacing w:val="-33"/>
        </w:rPr>
        <w:t xml:space="preserve"> </w:t>
      </w:r>
      <w:r>
        <w:rPr>
          <w:color w:val="242424"/>
        </w:rPr>
        <w:t>，内容完播率均值仅</w:t>
      </w:r>
      <w:r>
        <w:rPr>
          <w:rFonts w:ascii="Arial" w:hAnsi="Arial" w:eastAsia="Arial" w:cs="Arial"/>
          <w:color w:val="242424"/>
          <w:spacing w:val="-1"/>
        </w:rPr>
        <w:t>18%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，广告点击率较</w:t>
      </w:r>
      <w:r>
        <w:rPr>
          <w:rFonts w:ascii="Arial" w:hAnsi="Arial" w:eastAsia="Arial" w:cs="Arial"/>
          <w:color w:val="242424"/>
          <w:spacing w:val="-1"/>
        </w:rPr>
        <w:t>2021</w:t>
      </w:r>
      <w:r>
        <w:rPr>
          <w:color w:val="242424"/>
          <w:spacing w:val="-1"/>
        </w:rPr>
        <w:t>年下降</w:t>
      </w:r>
      <w:r>
        <w:rPr>
          <w:rFonts w:ascii="Arial" w:hAnsi="Arial" w:eastAsia="Arial" w:cs="Arial"/>
          <w:color w:val="242424"/>
          <w:spacing w:val="-1"/>
        </w:rPr>
        <w:t>**30%**</w:t>
      </w:r>
      <w:r>
        <w:rPr>
          <w:color w:val="242424"/>
          <w:spacing w:val="-1"/>
        </w:rPr>
        <w:t>以上。</w:t>
      </w:r>
    </w:p>
    <w:p>
      <w:pPr>
        <w:pStyle w:val="BodyText"/>
        <w:spacing w:before="222" w:line="20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用户信任亟待修复：过度营销导致行业信誉受损。</w:t>
      </w:r>
      <w:r>
        <w:rPr>
          <w:rFonts w:ascii="Arial" w:hAnsi="Arial" w:eastAsia="Arial" w:cs="Arial"/>
          <w:color w:val="242424"/>
          <w:spacing w:val="-1"/>
        </w:rPr>
        <w:t>2025</w:t>
      </w:r>
      <w:r>
        <w:rPr>
          <w:color w:val="242424"/>
          <w:spacing w:val="-1"/>
        </w:rPr>
        <w:t>年上半年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，退款问题投诉</w:t>
      </w:r>
      <w:r>
        <w:rPr>
          <w:color w:val="242424"/>
          <w:spacing w:val="-2"/>
        </w:rPr>
        <w:t>占比</w:t>
      </w:r>
    </w:p>
    <w:p>
      <w:pPr>
        <w:pStyle w:val="BodyText"/>
        <w:ind w:left="415" w:right="306" w:hanging="5"/>
        <w:spacing w:before="26" w:line="228" w:lineRule="auto"/>
        <w:rPr/>
      </w:pPr>
      <w:r>
        <w:rPr>
          <w:rFonts w:ascii="Arial" w:hAnsi="Arial" w:eastAsia="Arial" w:cs="Arial"/>
          <w:color w:val="242424"/>
          <w:spacing w:val="3"/>
        </w:rPr>
        <w:t>49.46%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3"/>
        </w:rPr>
        <w:t>，课程质量与宣传不符的投诉量激增</w:t>
      </w:r>
      <w:r>
        <w:rPr>
          <w:rFonts w:ascii="Arial" w:hAnsi="Arial" w:eastAsia="Arial" w:cs="Arial"/>
          <w:color w:val="242424"/>
          <w:spacing w:val="3"/>
        </w:rPr>
        <w:t>67%</w:t>
      </w:r>
      <w:r>
        <w:rPr>
          <w:color w:val="242424"/>
          <w:spacing w:val="3"/>
        </w:rPr>
        <w:t>。仅</w:t>
      </w:r>
      <w:r>
        <w:rPr>
          <w:rFonts w:ascii="Arial" w:hAnsi="Arial" w:eastAsia="Arial" w:cs="Arial"/>
          <w:color w:val="242424"/>
          <w:spacing w:val="3"/>
        </w:rPr>
        <w:t>**18%**</w:t>
      </w:r>
      <w:r>
        <w:rPr>
          <w:color w:val="242424"/>
          <w:spacing w:val="3"/>
        </w:rPr>
        <w:t>的用户认为学习效果达到预</w:t>
      </w:r>
      <w:r>
        <w:rPr>
          <w:color w:val="242424"/>
          <w:spacing w:val="-3"/>
        </w:rPr>
        <w:t>期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，用户生命周期与留存面临严峻挑战。</w:t>
      </w:r>
    </w:p>
    <w:p>
      <w:pPr>
        <w:pStyle w:val="BodyText"/>
        <w:ind w:left="6"/>
        <w:spacing w:before="179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机构需求演变：从流量争夺到价值深耕的必然转向</w:t>
      </w:r>
    </w:p>
    <w:p>
      <w:pPr>
        <w:pStyle w:val="BodyText"/>
        <w:ind w:left="14"/>
        <w:spacing w:before="239" w:line="190" w:lineRule="auto"/>
        <w:rPr/>
      </w:pPr>
      <w:r>
        <w:rPr>
          <w:color w:val="242424"/>
          <w:spacing w:val="-2"/>
        </w:rPr>
        <w:t>面对上述痛点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，教育机构管理者的需求与关注焦点发生了根本性转变：</w:t>
      </w:r>
    </w:p>
    <w:p>
      <w:pPr>
        <w:pStyle w:val="BodyText"/>
        <w:ind w:left="411" w:right="71" w:hanging="411"/>
        <w:spacing w:before="227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营销目标升级：从单纯追求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招生人数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，转向</w:t>
      </w:r>
      <w:r>
        <w:rPr>
          <w:color w:val="242424"/>
          <w:spacing w:val="-2"/>
        </w:rPr>
        <w:t>关注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客户获取成本（</w:t>
      </w:r>
      <w:r>
        <w:rPr>
          <w:rFonts w:ascii="Arial" w:hAnsi="Arial" w:eastAsia="Arial" w:cs="Arial"/>
          <w:color w:val="242424"/>
          <w:spacing w:val="-2"/>
        </w:rPr>
        <w:t>CAC</w:t>
      </w:r>
      <w:r>
        <w:rPr>
          <w:color w:val="242424"/>
          <w:spacing w:val="-2"/>
        </w:rPr>
        <w:t>）与客户生命周期</w:t>
      </w:r>
      <w:r>
        <w:rPr>
          <w:color w:val="242424"/>
          <w:spacing w:val="-3"/>
        </w:rPr>
        <w:t>价值（</w:t>
      </w:r>
      <w:r>
        <w:rPr>
          <w:rFonts w:ascii="Arial" w:hAnsi="Arial" w:eastAsia="Arial" w:cs="Arial"/>
          <w:color w:val="242424"/>
          <w:spacing w:val="-3"/>
        </w:rPr>
        <w:t>CLTV</w:t>
      </w:r>
      <w:r>
        <w:rPr>
          <w:color w:val="242424"/>
          <w:spacing w:val="-3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的比率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这一核心健康度指标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，追求长</w:t>
      </w:r>
      <w:r>
        <w:rPr>
          <w:color w:val="242424"/>
          <w:spacing w:val="-4"/>
        </w:rPr>
        <w:t>期盈利。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4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，续班率（普遍要求不低</w:t>
      </w:r>
      <w:r>
        <w:rPr>
          <w:color w:val="242424"/>
          <w:spacing w:val="-1"/>
        </w:rPr>
        <w:t>于</w:t>
      </w:r>
      <w:r>
        <w:rPr>
          <w:rFonts w:ascii="Arial" w:hAnsi="Arial" w:eastAsia="Arial" w:cs="Arial"/>
          <w:color w:val="242424"/>
          <w:spacing w:val="-1"/>
        </w:rPr>
        <w:t>80%</w:t>
      </w:r>
      <w:r>
        <w:rPr>
          <w:color w:val="242424"/>
          <w:spacing w:val="-1"/>
        </w:rPr>
        <w:t>） 和转介绍率等关乎口碑与利润的指标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1"/>
        </w:rPr>
        <w:t>，成为比新增流量更重要的</w:t>
      </w:r>
      <w:r>
        <w:rPr>
          <w:rFonts w:ascii="Arial" w:hAnsi="Arial" w:eastAsia="Arial" w:cs="Arial"/>
          <w:color w:val="242424"/>
          <w:spacing w:val="-1"/>
        </w:rPr>
        <w:t>KPI</w:t>
      </w:r>
      <w:r>
        <w:rPr>
          <w:color w:val="242424"/>
          <w:spacing w:val="-1"/>
        </w:rPr>
        <w:t>。</w:t>
      </w:r>
    </w:p>
    <w:p>
      <w:pPr>
        <w:pStyle w:val="BodyText"/>
        <w:ind w:left="415" w:right="153" w:hanging="415"/>
        <w:spacing w:before="230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渠道与内容偏好迁移：预算加速从低效渠道向线上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，特别是短视频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社交平台倾斜。短视频广</w:t>
      </w:r>
      <w:r>
        <w:rPr>
          <w:color w:val="242424"/>
        </w:rPr>
        <w:t>告已占教育广告总投放量的</w:t>
      </w:r>
      <w:r>
        <w:rPr>
          <w:rFonts w:ascii="Arial" w:hAnsi="Arial" w:eastAsia="Arial" w:cs="Arial"/>
          <w:color w:val="242424"/>
        </w:rPr>
        <w:t>42%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</w:rPr>
        <w:t>，在抖音平台占比高达</w:t>
      </w:r>
      <w:r>
        <w:rPr>
          <w:rFonts w:ascii="Arial" w:hAnsi="Arial" w:eastAsia="Arial" w:cs="Arial"/>
          <w:color w:val="242424"/>
        </w:rPr>
        <w:t>88%</w:t>
      </w:r>
      <w:r>
        <w:rPr>
          <w:color w:val="242424"/>
        </w:rPr>
        <w:t>。需求从硬</w:t>
      </w:r>
      <w:r>
        <w:rPr>
          <w:color w:val="242424"/>
          <w:spacing w:val="-1"/>
        </w:rPr>
        <w:t>广曝光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，转向具备知</w:t>
      </w:r>
      <w:r>
        <w:rPr>
          <w:color w:val="242424"/>
          <w:spacing w:val="-1"/>
        </w:rPr>
        <w:t>识价值、互动性与信任感的优质内容营销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，以及能够实现公域引流、私域沉淀的</w:t>
      </w:r>
      <w:r>
        <w:rPr>
          <w:color w:val="242424"/>
          <w:spacing w:val="-2"/>
        </w:rPr>
        <w:t>全链路运</w:t>
      </w:r>
    </w:p>
    <w:p>
      <w:pPr>
        <w:pStyle w:val="BodyText"/>
        <w:ind w:left="420"/>
        <w:spacing w:before="73" w:line="186" w:lineRule="auto"/>
        <w:rPr/>
      </w:pPr>
      <w:r>
        <w:rPr>
          <w:color w:val="242424"/>
          <w:spacing w:val="-8"/>
        </w:rPr>
        <w:t>营。</w:t>
      </w:r>
    </w:p>
    <w:p>
      <w:pPr>
        <w:pStyle w:val="BodyText"/>
        <w:ind w:left="411" w:right="173" w:hanging="411"/>
        <w:spacing w:before="236" w:line="21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技术驱动成为共识：对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驱动的个性化推荐、智能内容生成、投放策略优化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，以及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（生</w:t>
      </w:r>
      <w:r>
        <w:rPr>
          <w:color w:val="242424"/>
          <w:spacing w:val="-2"/>
        </w:rPr>
        <w:t>成式引擎优化） 等新流量获取技术的需求</w:t>
      </w:r>
      <w:r>
        <w:rPr>
          <w:color w:val="242424"/>
          <w:spacing w:val="-3"/>
        </w:rPr>
        <w:t>旺盛。实践表明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，通过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优化的机构咨询转化率</w:t>
      </w:r>
      <w:r>
        <w:rPr>
          <w:color w:val="242424"/>
          <w:spacing w:val="1"/>
        </w:rPr>
        <w:t>平均提升</w:t>
      </w:r>
      <w:r>
        <w:rPr>
          <w:rFonts w:ascii="Arial" w:hAnsi="Arial" w:eastAsia="Arial" w:cs="Arial"/>
          <w:color w:val="242424"/>
          <w:spacing w:val="1"/>
        </w:rPr>
        <w:t>3.8</w:t>
      </w:r>
      <w:r>
        <w:rPr>
          <w:color w:val="242424"/>
          <w:spacing w:val="1"/>
        </w:rPr>
        <w:t>倍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1"/>
        </w:rPr>
        <w:t>，获客成本降低</w:t>
      </w:r>
      <w:r>
        <w:rPr>
          <w:rFonts w:ascii="Arial" w:hAnsi="Arial" w:eastAsia="Arial" w:cs="Arial"/>
          <w:color w:val="242424"/>
          <w:spacing w:val="1"/>
        </w:rPr>
        <w:t>62%</w:t>
      </w:r>
      <w:r>
        <w:rPr>
          <w:color w:val="242424"/>
          <w:spacing w:val="1"/>
        </w:rPr>
        <w:t>。</w:t>
      </w:r>
    </w:p>
    <w:p>
      <w:pPr>
        <w:spacing w:line="219" w:lineRule="auto"/>
        <w:sectPr>
          <w:pgSz w:w="11919" w:h="16839"/>
          <w:pgMar w:top="863" w:right="841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13" w:right="123" w:hanging="413"/>
        <w:spacing w:before="103" w:line="22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合规与品效合一成为战略重点：在监管日益严格的背景下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，建立广告合规审核机制成为必要</w:t>
      </w:r>
      <w:r>
        <w:rPr>
          <w:color w:val="242424"/>
          <w:spacing w:val="-2"/>
        </w:rPr>
        <w:t>投入。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，营销战略追求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品效合一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，希望既能建设</w:t>
      </w:r>
      <w:r>
        <w:rPr>
          <w:color w:val="242424"/>
          <w:spacing w:val="-3"/>
        </w:rPr>
        <w:t>品牌信任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，又能直接带来高质量销</w:t>
      </w:r>
      <w:r>
        <w:rPr>
          <w:color w:val="242424"/>
          <w:spacing w:val="-3"/>
        </w:rPr>
        <w:t>售线索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，并沉淀可长期运营的私域用戶资产。</w:t>
      </w:r>
    </w:p>
    <w:p>
      <w:pPr>
        <w:pStyle w:val="BodyText"/>
        <w:ind w:left="9" w:right="156" w:hanging="2"/>
        <w:spacing w:before="155" w:line="223" w:lineRule="auto"/>
        <w:rPr/>
      </w:pPr>
      <w:r>
        <w:rPr>
          <w:color w:val="242424"/>
        </w:rPr>
        <w:t>总结而言</w:t>
      </w:r>
      <w:r>
        <w:rPr>
          <w:color w:val="242424"/>
          <w:spacing w:val="-28"/>
        </w:rPr>
        <w:t xml:space="preserve"> </w:t>
      </w:r>
      <w:r>
        <w:rPr>
          <w:color w:val="242424"/>
        </w:rPr>
        <w:t>，教育行业的营销现状呈现出一幅</w:t>
      </w:r>
      <w:r>
        <w:rPr>
          <w:color w:val="242424"/>
          <w:spacing w:val="-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冰与火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交织的图景：一边是不断增长的数字化投</w:t>
      </w:r>
      <w:r>
        <w:rPr>
          <w:color w:val="242424"/>
          <w:spacing w:val="-1"/>
        </w:rPr>
        <w:t>入与迫切转型需求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，另一边是传统模式崩塌、成本高企与效率下滑的严峻现实。机构管理</w:t>
      </w:r>
      <w:r>
        <w:rPr>
          <w:color w:val="242424"/>
          <w:spacing w:val="-2"/>
        </w:rPr>
        <w:t>者们清</w:t>
      </w:r>
      <w:r>
        <w:rPr>
          <w:color w:val="242424"/>
          <w:spacing w:val="-2"/>
        </w:rPr>
        <w:t>醒地认识到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，依赖流量采购和粗放投放的时代已经结束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，构建以数据与技术为驱动、以价值内容</w:t>
      </w:r>
      <w:r>
        <w:rPr>
          <w:color w:val="242424"/>
          <w:spacing w:val="-2"/>
        </w:rPr>
        <w:t>为核心、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2"/>
        </w:rPr>
        <w:t>以全链路精细运营为路径的新营销能力体系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，是穿越周期、实现可持续增长的唯一出</w:t>
      </w:r>
    </w:p>
    <w:p>
      <w:pPr>
        <w:pStyle w:val="BodyText"/>
        <w:ind w:left="6"/>
        <w:spacing w:line="184" w:lineRule="auto"/>
        <w:rPr/>
      </w:pPr>
      <w:r>
        <w:rPr>
          <w:color w:val="242424"/>
          <w:spacing w:val="-1"/>
        </w:rPr>
        <w:t>路。 这也正是专业营销推广平台能够创造核心价值的战场所在。</w:t>
      </w:r>
    </w:p>
    <w:p>
      <w:pPr>
        <w:pStyle w:val="BodyText"/>
        <w:ind w:left="15"/>
        <w:spacing w:before="286" w:line="185" w:lineRule="auto"/>
        <w:outlineLvl w:val="0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二、传声港平台定位与价值主张</w:t>
      </w:r>
    </w:p>
    <w:p>
      <w:pPr>
        <w:pStyle w:val="BodyText"/>
        <w:ind w:left="11" w:right="156" w:firstLine="3"/>
        <w:spacing w:before="239" w:line="230" w:lineRule="auto"/>
        <w:jc w:val="both"/>
        <w:rPr/>
      </w:pPr>
      <w:r>
        <w:rPr>
          <w:color w:val="242424"/>
          <w:spacing w:val="-2"/>
        </w:rPr>
        <w:t>面对教育行业营销从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流量采购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color w:val="242424"/>
          <w:spacing w:val="-2"/>
        </w:rPr>
        <w:t>向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2"/>
        </w:rPr>
        <w:t>留量运营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的深刻变革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，单一渠道的突围</w:t>
      </w:r>
      <w:r>
        <w:rPr>
          <w:color w:val="242424"/>
          <w:spacing w:val="-3"/>
        </w:rPr>
        <w:t>或局部工具的优</w:t>
      </w:r>
      <w:r>
        <w:rPr>
          <w:color w:val="242424"/>
        </w:rPr>
        <w:t>化已难以系统性破解增长困局。教育机构需要的是一个能够整合资</w:t>
      </w:r>
      <w:r>
        <w:rPr>
          <w:color w:val="242424"/>
          <w:spacing w:val="-1"/>
        </w:rPr>
        <w:t>源、赋能内容、精准触达并量</w:t>
      </w:r>
      <w:r>
        <w:rPr>
          <w:color w:val="242424"/>
          <w:spacing w:val="-1"/>
        </w:rPr>
        <w:t>化效果的一站式智能营销中枢。传声港新媒体平台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，正是锚定这一时代需求应运而生的关</w:t>
      </w:r>
      <w:r>
        <w:rPr>
          <w:color w:val="242424"/>
          <w:spacing w:val="-2"/>
        </w:rPr>
        <w:t>键基础</w:t>
      </w:r>
      <w:r>
        <w:rPr>
          <w:color w:val="242424"/>
          <w:spacing w:val="-4"/>
        </w:rPr>
        <w:t>设施。</w:t>
      </w:r>
    </w:p>
    <w:p>
      <w:pPr>
        <w:pStyle w:val="BodyText"/>
        <w:ind w:left="6"/>
        <w:spacing w:before="162" w:line="202" w:lineRule="auto"/>
        <w:rPr/>
      </w:pPr>
      <w:r>
        <w:rPr>
          <w:color w:val="242424"/>
          <w:spacing w:val="-1"/>
        </w:rPr>
        <w:t>定位基石：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驱动的一站式综合媒体服务</w:t>
      </w:r>
    </w:p>
    <w:p>
      <w:pPr>
        <w:pStyle w:val="BodyText"/>
        <w:ind w:left="10" w:hanging="5"/>
        <w:spacing w:before="224" w:line="231" w:lineRule="auto"/>
        <w:rPr/>
      </w:pPr>
      <w:r>
        <w:rPr>
          <w:color w:val="242424"/>
          <w:spacing w:val="-1"/>
        </w:rPr>
        <w:t>传声港新媒体平台归属于杭州龙投文化传媒有限公司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，其根本定位是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基于</w:t>
      </w:r>
      <w:r>
        <w:rPr>
          <w:color w:val="242424"/>
          <w:spacing w:val="-1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AI </w:t>
      </w:r>
      <w:r>
        <w:rPr>
          <w:color w:val="242424"/>
          <w:spacing w:val="-1"/>
        </w:rPr>
        <w:t>驱动的综合媒体服</w:t>
      </w:r>
      <w:r>
        <w:rPr>
          <w:color w:val="242424"/>
          <w:spacing w:val="-1"/>
        </w:rPr>
        <w:t>务平台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1"/>
        </w:rPr>
        <w:t xml:space="preserve"> </w:t>
      </w:r>
      <w:r>
        <w:rPr>
          <w:color w:val="242424"/>
          <w:spacing w:val="-1"/>
        </w:rPr>
        <w:t>。这一定位包含三个核心层次：</w:t>
      </w:r>
    </w:p>
    <w:p>
      <w:pPr>
        <w:pStyle w:val="BodyText"/>
        <w:ind w:left="416" w:right="231" w:hanging="395"/>
        <w:spacing w:before="151" w:line="206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资源整合中枢：平台深度整合了网络媒体资源、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自媒体博主与网红达人生态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，构建了一个覆</w:t>
      </w:r>
      <w:r>
        <w:rPr>
          <w:color w:val="242424"/>
          <w:spacing w:val="-1"/>
        </w:rPr>
        <w:t>盖新闻媒体、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自媒体种草、网红短视频、创意文案</w:t>
      </w:r>
      <w:r>
        <w:rPr>
          <w:color w:val="242424"/>
          <w:spacing w:val="-2"/>
        </w:rPr>
        <w:t>及素人带货的全域资源网络。</w:t>
      </w:r>
    </w:p>
    <w:p>
      <w:pPr>
        <w:pStyle w:val="BodyText"/>
        <w:ind w:left="9"/>
        <w:spacing w:before="238" w:line="195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服务模式创新：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它并非简单的资源对接平台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，而是提</w:t>
      </w:r>
      <w:r>
        <w:rPr>
          <w:color w:val="242424"/>
          <w:spacing w:val="-3"/>
        </w:rPr>
        <w:t>供 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媒体宣发 </w:t>
      </w:r>
      <w:r>
        <w:rPr>
          <w:rFonts w:ascii="Arial" w:hAnsi="Arial" w:eastAsia="Arial" w:cs="Arial"/>
          <w:color w:val="242424"/>
          <w:spacing w:val="-3"/>
        </w:rPr>
        <w:t>+ </w:t>
      </w:r>
      <w:r>
        <w:rPr>
          <w:color w:val="242424"/>
          <w:spacing w:val="-3"/>
        </w:rPr>
        <w:t>推广营销 </w:t>
      </w:r>
      <w:r>
        <w:rPr>
          <w:rFonts w:ascii="Arial" w:hAnsi="Arial" w:eastAsia="Arial" w:cs="Arial"/>
          <w:color w:val="242424"/>
          <w:spacing w:val="-3"/>
        </w:rPr>
        <w:t>+ </w:t>
      </w:r>
      <w:r>
        <w:rPr>
          <w:color w:val="242424"/>
          <w:spacing w:val="-3"/>
        </w:rPr>
        <w:t>效果监</w:t>
      </w:r>
    </w:p>
    <w:p>
      <w:pPr>
        <w:pStyle w:val="BodyText"/>
        <w:ind w:left="414" w:right="231" w:hanging="2"/>
        <w:spacing w:before="55" w:line="202" w:lineRule="auto"/>
        <w:rPr/>
      </w:pPr>
      <w:r>
        <w:rPr>
          <w:color w:val="242424"/>
        </w:rPr>
        <w:t>测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一站式服务的解决方案提供商。这意味着从方案策划、</w:t>
      </w:r>
      <w:r>
        <w:rPr>
          <w:color w:val="242424"/>
          <w:spacing w:val="-1"/>
        </w:rPr>
        <w:t>资源匹配到效果追踪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，形成了完</w:t>
      </w:r>
      <w:r>
        <w:rPr>
          <w:color w:val="242424"/>
          <w:spacing w:val="-2"/>
        </w:rPr>
        <w:t>整的服务闭环。</w:t>
      </w:r>
    </w:p>
    <w:p>
      <w:pPr>
        <w:pStyle w:val="BodyText"/>
        <w:ind w:left="418" w:right="268" w:hanging="412"/>
        <w:spacing w:before="253" w:line="206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核心价值承诺：其使命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你的声音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1"/>
        </w:rPr>
        <w:t>，我来传递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清晰传达了平台作为机构与市</w:t>
      </w:r>
      <w:r>
        <w:rPr>
          <w:color w:val="242424"/>
          <w:spacing w:val="-2"/>
        </w:rPr>
        <w:t>场之间高效、</w:t>
      </w:r>
      <w:r>
        <w:rPr>
          <w:color w:val="242424"/>
          <w:spacing w:val="-1"/>
        </w:rPr>
        <w:t>可信赖连接器的角色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1"/>
        </w:rPr>
        <w:t>，致力于解决企业在品牌</w:t>
      </w:r>
      <w:r>
        <w:rPr>
          <w:color w:val="242424"/>
          <w:spacing w:val="-2"/>
        </w:rPr>
        <w:t>传播、产品推广及内容运营中的核心需求。</w:t>
      </w:r>
    </w:p>
    <w:p>
      <w:pPr>
        <w:pStyle w:val="BodyText"/>
        <w:ind w:left="5"/>
        <w:spacing w:before="253" w:line="185" w:lineRule="auto"/>
        <w:rPr/>
      </w:pPr>
      <w:r>
        <w:rPr>
          <w:color w:val="242424"/>
          <w:spacing w:val="-1"/>
        </w:rPr>
        <w:t>核心服务矩阵：构建品效合一的五维解决方案</w:t>
      </w:r>
    </w:p>
    <w:p>
      <w:pPr>
        <w:pStyle w:val="BodyText"/>
        <w:ind w:left="21" w:right="396" w:hanging="8"/>
        <w:spacing w:before="252" w:line="242" w:lineRule="auto"/>
        <w:rPr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4041972</wp:posOffset>
            </wp:positionH>
            <wp:positionV relativeFrom="paragraph">
              <wp:posOffset>773652</wp:posOffset>
            </wp:positionV>
            <wp:extent cx="12601" cy="625661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01" cy="625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" style="position:absolute;margin-left:168.983pt;margin-top:68.6222pt;mso-position-vertical-relative:text;mso-position-horizontal-relative:text;width:49.45pt;height:17.9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/>
                  </w:pPr>
                  <w:r>
                    <w:rPr>
                      <w:color w:val="242424"/>
                      <w:spacing w:val="-3"/>
                    </w:rPr>
                    <w:t>平台定位</w:t>
                  </w:r>
                </w:p>
              </w:txbxContent>
            </v:textbox>
          </v:shape>
        </w:pict>
      </w:r>
      <w:r>
        <w:pict>
          <v:shape id="_x0000_s4" style="position:absolute;margin-left:328.351pt;margin-top:68.6222pt;mso-position-vertical-relative:text;mso-position-horizontal-relative:text;width:133.7pt;height:36.6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/>
                    <w:spacing w:before="21" w:line="207" w:lineRule="auto"/>
                    <w:rPr/>
                  </w:pPr>
                  <w:r>
                    <w:rPr>
                      <w:color w:val="242424"/>
                      <w:spacing w:val="-1"/>
                    </w:rPr>
                    <w:t>服务特色与对教育行业的</w:t>
                  </w:r>
                  <w:r>
                    <w:rPr>
                      <w:color w:val="242424"/>
                      <w:spacing w:val="-4"/>
                    </w:rPr>
                    <w:t>价值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为应对教育机构复杂多元的营销场景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，传声港构建了五大核心业务板块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，形成立体化的服务矩</w:t>
      </w:r>
      <w:r>
        <w:rPr>
          <w:color w:val="242424"/>
          <w:spacing w:val="-12"/>
        </w:rPr>
        <w:t>阵：</w:t>
      </w:r>
    </w:p>
    <w:p>
      <w:pPr>
        <w:spacing w:line="117" w:lineRule="exact"/>
        <w:rPr/>
      </w:pPr>
      <w:r/>
    </w:p>
    <w:tbl>
      <w:tblPr>
        <w:tblStyle w:val="TableNormal"/>
        <w:tblW w:w="3182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3182"/>
      </w:tblGrid>
      <w:tr>
        <w:trPr>
          <w:trHeight w:val="975" w:hRule="atLeast"/>
        </w:trPr>
        <w:tc>
          <w:tcPr>
            <w:tcW w:w="3182" w:type="dxa"/>
            <w:vAlign w:val="top"/>
          </w:tcPr>
          <w:p>
            <w:pPr>
              <w:ind w:left="175"/>
              <w:spacing w:before="178" w:line="18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color w:val="242424"/>
                <w:spacing w:val="-2"/>
              </w:rPr>
              <w:t>核心服务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5"/>
          <w:pgSz w:w="11919" w:h="16839"/>
          <w:pgMar w:top="400" w:right="842" w:bottom="0" w:left="84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139" w:type="dxa"/>
        <w:tblInd w:w="196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30"/>
        <w:gridCol w:w="3660"/>
        <w:gridCol w:w="3049"/>
      </w:tblGrid>
      <w:tr>
        <w:trPr>
          <w:trHeight w:val="1963" w:hRule="atLeast"/>
        </w:trPr>
        <w:tc>
          <w:tcPr>
            <w:tcW w:w="2430" w:type="dxa"/>
            <w:vAlign w:val="top"/>
          </w:tcPr>
          <w:p>
            <w:pPr>
              <w:pStyle w:val="TableText"/>
              <w:spacing w:line="184" w:lineRule="auto"/>
              <w:rPr/>
            </w:pPr>
            <w:r>
              <w:rPr>
                <w:color w:val="242424"/>
                <w:spacing w:val="-2"/>
              </w:rPr>
              <w:t>媒体发稿服务</w:t>
            </w:r>
          </w:p>
        </w:tc>
        <w:tc>
          <w:tcPr>
            <w:tcW w:w="3660" w:type="dxa"/>
            <w:vAlign w:val="top"/>
          </w:tcPr>
          <w:p>
            <w:pPr>
              <w:pStyle w:val="TableText"/>
              <w:ind w:left="767"/>
              <w:spacing w:before="1" w:line="184" w:lineRule="auto"/>
              <w:rPr/>
            </w:pPr>
            <w:r>
              <w:rPr>
                <w:color w:val="242424"/>
                <w:spacing w:val="-2"/>
              </w:rPr>
              <w:t>新闻媒体聚合发稿平台</w:t>
            </w:r>
          </w:p>
        </w:tc>
        <w:tc>
          <w:tcPr>
            <w:tcW w:w="3049" w:type="dxa"/>
            <w:vAlign w:val="top"/>
          </w:tcPr>
          <w:p>
            <w:pPr>
              <w:pStyle w:val="TableText"/>
              <w:ind w:left="288"/>
              <w:spacing w:line="202" w:lineRule="auto"/>
              <w:rPr/>
            </w:pPr>
            <w:r>
              <w:rPr>
                <w:rFonts w:ascii="Arial" w:hAnsi="Arial" w:eastAsia="Arial" w:cs="Arial"/>
                <w:color w:val="242424"/>
              </w:rPr>
              <w:t>AI</w:t>
            </w:r>
            <w:r>
              <w:rPr>
                <w:color w:val="242424"/>
              </w:rPr>
              <w:t>驱动新闻媒体智能投</w:t>
            </w:r>
          </w:p>
          <w:p>
            <w:pPr>
              <w:pStyle w:val="TableText"/>
              <w:ind w:left="297" w:right="119" w:hanging="4"/>
              <w:spacing w:before="42" w:line="227" w:lineRule="auto"/>
              <w:rPr/>
            </w:pPr>
            <w:r>
              <w:rPr>
                <w:color w:val="242424"/>
                <w:spacing w:val="-4"/>
              </w:rPr>
              <w:t>放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4"/>
              </w:rPr>
              <w:t>，高效触达权威媒体渠</w:t>
            </w:r>
            <w:r>
              <w:rPr>
                <w:color w:val="242424"/>
                <w:spacing w:val="-4"/>
              </w:rPr>
              <w:t>道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4"/>
              </w:rPr>
              <w:t>，快速提升教育品牌公</w:t>
            </w:r>
            <w:r>
              <w:rPr>
                <w:color w:val="242424"/>
                <w:spacing w:val="-4"/>
              </w:rPr>
              <w:t>信力与机构正面声誉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4"/>
              </w:rPr>
              <w:t>，应</w:t>
            </w:r>
            <w:r>
              <w:rPr>
                <w:color w:val="242424"/>
                <w:spacing w:val="-2"/>
              </w:rPr>
              <w:t>对信任修复需求。</w:t>
            </w:r>
          </w:p>
        </w:tc>
      </w:tr>
      <w:tr>
        <w:trPr>
          <w:trHeight w:val="2555" w:hRule="atLeast"/>
        </w:trPr>
        <w:tc>
          <w:tcPr>
            <w:tcW w:w="2430" w:type="dxa"/>
            <w:vAlign w:val="top"/>
          </w:tcPr>
          <w:p>
            <w:pPr>
              <w:pStyle w:val="TableText"/>
              <w:ind w:left="28"/>
              <w:spacing w:before="196" w:line="185" w:lineRule="auto"/>
              <w:rPr/>
            </w:pPr>
            <w:r>
              <w:rPr>
                <w:color w:val="242424"/>
                <w:spacing w:val="-5"/>
              </w:rPr>
              <w:t>自媒体宣发服务</w:t>
            </w:r>
          </w:p>
        </w:tc>
        <w:tc>
          <w:tcPr>
            <w:tcW w:w="3660" w:type="dxa"/>
            <w:vAlign w:val="top"/>
          </w:tcPr>
          <w:p>
            <w:pPr>
              <w:pStyle w:val="TableText"/>
              <w:ind w:left="769" w:right="263" w:hanging="6"/>
              <w:spacing w:before="195" w:line="239" w:lineRule="auto"/>
              <w:rPr/>
            </w:pPr>
            <w:r>
              <w:rPr>
                <w:color w:val="242424"/>
                <w:spacing w:val="-1"/>
              </w:rPr>
              <w:t>全网自媒体种草宣发交易</w:t>
            </w:r>
            <w:r>
              <w:rPr>
                <w:color w:val="242424"/>
                <w:spacing w:val="-7"/>
              </w:rPr>
              <w:t>平台</w:t>
            </w:r>
          </w:p>
        </w:tc>
        <w:tc>
          <w:tcPr>
            <w:tcW w:w="3049" w:type="dxa"/>
            <w:vAlign w:val="top"/>
          </w:tcPr>
          <w:p>
            <w:pPr>
              <w:pStyle w:val="TableText"/>
              <w:ind w:left="299"/>
              <w:spacing w:before="197" w:line="180" w:lineRule="auto"/>
              <w:rPr/>
            </w:pPr>
            <w:r>
              <w:rPr>
                <w:color w:val="242424"/>
                <w:spacing w:val="-2"/>
              </w:rPr>
              <w:t>整合各垂直领域（如育</w:t>
            </w:r>
          </w:p>
          <w:p>
            <w:pPr>
              <w:pStyle w:val="TableText"/>
              <w:ind w:left="295" w:right="151" w:firstLine="2"/>
              <w:spacing w:before="80" w:line="223" w:lineRule="auto"/>
              <w:rPr/>
            </w:pPr>
            <w:r>
              <w:rPr>
                <w:color w:val="242424"/>
                <w:spacing w:val="-8"/>
              </w:rPr>
              <w:t>儿、升学、知识科普）</w:t>
            </w:r>
            <w:r>
              <w:rPr>
                <w:color w:val="242424"/>
                <w:spacing w:val="-25"/>
              </w:rPr>
              <w:t xml:space="preserve"> </w:t>
            </w:r>
            <w:r>
              <w:rPr>
                <w:color w:val="242424"/>
                <w:spacing w:val="-8"/>
              </w:rPr>
              <w:t>自</w:t>
            </w:r>
            <w:r>
              <w:rPr>
                <w:color w:val="242424"/>
                <w:spacing w:val="-4"/>
              </w:rPr>
              <w:t>媒体博主资源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4"/>
              </w:rPr>
              <w:t>，实现精</w:t>
            </w:r>
          </w:p>
          <w:p>
            <w:pPr>
              <w:pStyle w:val="TableText"/>
              <w:ind w:left="301"/>
              <w:spacing w:before="1" w:line="187" w:lineRule="auto"/>
              <w:rPr/>
            </w:pPr>
            <w:r>
              <w:rPr>
                <w:color w:val="242424"/>
                <w:spacing w:val="-3"/>
              </w:rPr>
              <w:t>准  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26"/>
              </w:rPr>
              <w:t xml:space="preserve"> </w:t>
            </w:r>
            <w:r>
              <w:rPr>
                <w:color w:val="242424"/>
                <w:spacing w:val="-3"/>
              </w:rPr>
              <w:t>内容种草与口碑传</w:t>
            </w:r>
          </w:p>
          <w:p>
            <w:pPr>
              <w:pStyle w:val="TableText"/>
              <w:ind w:left="298" w:hanging="4"/>
              <w:spacing w:before="54" w:line="238" w:lineRule="auto"/>
              <w:rPr/>
            </w:pPr>
            <w:r>
              <w:rPr>
                <w:color w:val="242424"/>
                <w:spacing w:val="-3"/>
              </w:rPr>
              <w:t>播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 </w:t>
            </w:r>
            <w:r>
              <w:rPr>
                <w:color w:val="242424"/>
                <w:spacing w:val="-3"/>
              </w:rPr>
              <w:t>，以第三方视角影响潜</w:t>
            </w:r>
            <w:r>
              <w:rPr>
                <w:color w:val="242424"/>
                <w:spacing w:val="-2"/>
              </w:rPr>
              <w:t>在家长决策。</w:t>
            </w:r>
          </w:p>
        </w:tc>
      </w:tr>
      <w:tr>
        <w:trPr>
          <w:trHeight w:val="2542" w:hRule="atLeast"/>
        </w:trPr>
        <w:tc>
          <w:tcPr>
            <w:tcW w:w="2430" w:type="dxa"/>
            <w:vAlign w:val="top"/>
          </w:tcPr>
          <w:p>
            <w:pPr>
              <w:pStyle w:val="TableText"/>
              <w:ind w:left="12"/>
              <w:spacing w:before="191" w:line="185" w:lineRule="auto"/>
              <w:rPr/>
            </w:pPr>
            <w:r>
              <w:rPr>
                <w:color w:val="242424"/>
                <w:spacing w:val="-4"/>
              </w:rPr>
              <w:t>网红推广服务</w:t>
            </w:r>
          </w:p>
        </w:tc>
        <w:tc>
          <w:tcPr>
            <w:tcW w:w="3660" w:type="dxa"/>
            <w:vAlign w:val="top"/>
          </w:tcPr>
          <w:p>
            <w:pPr>
              <w:pStyle w:val="TableText"/>
              <w:ind w:left="778"/>
              <w:spacing w:before="192" w:line="184" w:lineRule="auto"/>
              <w:rPr/>
            </w:pPr>
            <w:r>
              <w:rPr>
                <w:color w:val="242424"/>
                <w:spacing w:val="-3"/>
              </w:rPr>
              <w:t>网红短视频交易平台</w:t>
            </w:r>
          </w:p>
        </w:tc>
        <w:tc>
          <w:tcPr>
            <w:tcW w:w="3049" w:type="dxa"/>
            <w:vAlign w:val="top"/>
          </w:tcPr>
          <w:p>
            <w:pPr>
              <w:pStyle w:val="TableText"/>
              <w:ind w:left="295" w:right="119" w:firstLine="3"/>
              <w:spacing w:before="190" w:line="224" w:lineRule="auto"/>
              <w:rPr/>
            </w:pPr>
            <w:r>
              <w:rPr>
                <w:color w:val="242424"/>
                <w:spacing w:val="-1"/>
              </w:rPr>
              <w:t>聚合知识类、教育类网红</w:t>
            </w:r>
            <w:r>
              <w:rPr>
                <w:color w:val="242424"/>
                <w:spacing w:val="-4"/>
              </w:rPr>
              <w:t>博主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4"/>
              </w:rPr>
              <w:t>，通过短视频内容创</w:t>
            </w:r>
            <w:r>
              <w:rPr>
                <w:color w:val="242424"/>
                <w:spacing w:val="-5"/>
              </w:rPr>
              <w:t>作</w:t>
            </w:r>
            <w:r>
              <w:rPr>
                <w:color w:val="242424"/>
                <w:spacing w:val="-32"/>
              </w:rPr>
              <w:t xml:space="preserve"> </w:t>
            </w:r>
            <w:r>
              <w:rPr>
                <w:color w:val="242424"/>
                <w:spacing w:val="-5"/>
              </w:rPr>
              <w:t>，在抖音、快手等核心</w:t>
            </w:r>
            <w:r>
              <w:rPr>
                <w:color w:val="242424"/>
                <w:spacing w:val="-1"/>
              </w:rPr>
              <w:t>阵地上实现品牌声量与课</w:t>
            </w:r>
            <w:r>
              <w:rPr>
                <w:color w:val="242424"/>
                <w:spacing w:val="-1"/>
              </w:rPr>
              <w:t>程产品影响力的同步提</w:t>
            </w:r>
          </w:p>
          <w:p>
            <w:pPr>
              <w:pStyle w:val="TableText"/>
              <w:ind w:left="300"/>
              <w:spacing w:line="185" w:lineRule="auto"/>
              <w:rPr/>
            </w:pPr>
            <w:r>
              <w:rPr>
                <w:color w:val="242424"/>
                <w:spacing w:val="-6"/>
              </w:rPr>
              <w:t>升。</w:t>
            </w:r>
          </w:p>
        </w:tc>
      </w:tr>
      <w:tr>
        <w:trPr>
          <w:trHeight w:val="2543" w:hRule="atLeast"/>
        </w:trPr>
        <w:tc>
          <w:tcPr>
            <w:tcW w:w="2430" w:type="dxa"/>
            <w:vAlign w:val="top"/>
          </w:tcPr>
          <w:p>
            <w:pPr>
              <w:pStyle w:val="TableText"/>
              <w:spacing w:before="184" w:line="185" w:lineRule="auto"/>
              <w:rPr/>
            </w:pPr>
            <w:r>
              <w:rPr>
                <w:color w:val="242424"/>
                <w:spacing w:val="-2"/>
              </w:rPr>
              <w:t>文案创意服务</w:t>
            </w:r>
          </w:p>
        </w:tc>
        <w:tc>
          <w:tcPr>
            <w:tcW w:w="3660" w:type="dxa"/>
            <w:vAlign w:val="top"/>
          </w:tcPr>
          <w:p>
            <w:pPr>
              <w:pStyle w:val="TableText"/>
              <w:ind w:left="763"/>
              <w:spacing w:before="184" w:line="185" w:lineRule="auto"/>
              <w:rPr/>
            </w:pPr>
            <w:r>
              <w:rPr>
                <w:color w:val="242424"/>
                <w:spacing w:val="-1"/>
              </w:rPr>
              <w:t>创意内容交易对接平台</w:t>
            </w:r>
          </w:p>
        </w:tc>
        <w:tc>
          <w:tcPr>
            <w:tcW w:w="3049" w:type="dxa"/>
            <w:vAlign w:val="top"/>
          </w:tcPr>
          <w:p>
            <w:pPr>
              <w:pStyle w:val="TableText"/>
              <w:ind w:left="297" w:right="119" w:hanging="1"/>
              <w:spacing w:before="180" w:line="228" w:lineRule="auto"/>
              <w:rPr/>
            </w:pPr>
            <w:r>
              <w:rPr>
                <w:color w:val="242424"/>
                <w:spacing w:val="-1"/>
              </w:rPr>
              <w:t>链接专业视频、短视频、</w:t>
            </w:r>
            <w:r>
              <w:rPr>
                <w:color w:val="242424"/>
                <w:spacing w:val="-5"/>
              </w:rPr>
              <w:t>广告文案工作室及达人</w:t>
            </w:r>
            <w:r>
              <w:rPr>
                <w:color w:val="242424"/>
                <w:spacing w:val="-26"/>
              </w:rPr>
              <w:t xml:space="preserve"> </w:t>
            </w:r>
            <w:r>
              <w:rPr>
                <w:color w:val="242424"/>
                <w:spacing w:val="-5"/>
              </w:rPr>
              <w:t>，</w:t>
            </w:r>
            <w:r>
              <w:rPr>
                <w:color w:val="242424"/>
                <w:spacing w:val="-1"/>
              </w:rPr>
              <w:t>为教育机构定制优质创意</w:t>
            </w:r>
            <w:r>
              <w:rPr>
                <w:color w:val="242424"/>
                <w:spacing w:val="-4"/>
              </w:rPr>
              <w:t>内容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4"/>
              </w:rPr>
              <w:t>，破解内容同质化难</w:t>
            </w:r>
            <w:r>
              <w:rPr>
                <w:color w:val="242424"/>
                <w:spacing w:val="-4"/>
              </w:rPr>
              <w:t>题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4"/>
              </w:rPr>
              <w:t>，提升用户互动与完播</w:t>
            </w:r>
            <w:r>
              <w:rPr>
                <w:color w:val="242424"/>
                <w:spacing w:val="-5"/>
              </w:rPr>
              <w:t>率。</w:t>
            </w:r>
          </w:p>
        </w:tc>
      </w:tr>
      <w:tr>
        <w:trPr>
          <w:trHeight w:val="1961" w:hRule="atLeast"/>
        </w:trPr>
        <w:tc>
          <w:tcPr>
            <w:tcW w:w="2430" w:type="dxa"/>
            <w:vAlign w:val="top"/>
          </w:tcPr>
          <w:p>
            <w:pPr>
              <w:pStyle w:val="TableText"/>
              <w:spacing w:before="191" w:line="185" w:lineRule="auto"/>
              <w:rPr/>
            </w:pPr>
            <w:r>
              <w:rPr>
                <w:color w:val="242424"/>
                <w:spacing w:val="-2"/>
              </w:rPr>
              <w:t>素人推广服务</w:t>
            </w:r>
          </w:p>
        </w:tc>
        <w:tc>
          <w:tcPr>
            <w:tcW w:w="3660" w:type="dxa"/>
            <w:vAlign w:val="top"/>
          </w:tcPr>
          <w:p>
            <w:pPr>
              <w:pStyle w:val="TableText"/>
              <w:ind w:left="772"/>
              <w:spacing w:before="191" w:line="185" w:lineRule="auto"/>
              <w:rPr/>
            </w:pPr>
            <w:r>
              <w:rPr>
                <w:color w:val="242424"/>
                <w:spacing w:val="-2"/>
              </w:rPr>
              <w:t>商品带货选品平台</w:t>
            </w:r>
          </w:p>
        </w:tc>
        <w:tc>
          <w:tcPr>
            <w:tcW w:w="3049" w:type="dxa"/>
            <w:vAlign w:val="top"/>
          </w:tcPr>
          <w:p>
            <w:pPr>
              <w:pStyle w:val="TableText"/>
              <w:ind w:left="294" w:right="119" w:firstLine="3"/>
              <w:spacing w:before="191" w:line="223" w:lineRule="auto"/>
              <w:rPr/>
            </w:pPr>
            <w:r>
              <w:rPr>
                <w:color w:val="242424"/>
                <w:spacing w:val="-1"/>
              </w:rPr>
              <w:t>聚焦素人短视频带货与直</w:t>
            </w:r>
            <w:r>
              <w:rPr>
                <w:color w:val="242424"/>
                <w:spacing w:val="-5"/>
              </w:rPr>
              <w:t>播带货场景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5"/>
              </w:rPr>
              <w:t>，为高性价比</w:t>
            </w:r>
            <w:r>
              <w:rPr>
                <w:color w:val="242424"/>
                <w:spacing w:val="-3"/>
              </w:rPr>
              <w:t>课程或教辅产品提供低门</w:t>
            </w:r>
            <w:r>
              <w:rPr>
                <w:color w:val="242424"/>
                <w:spacing w:val="-1"/>
              </w:rPr>
              <w:t>槛、高信任感的推广路</w:t>
            </w:r>
          </w:p>
          <w:p>
            <w:pPr>
              <w:pStyle w:val="TableText"/>
              <w:ind w:left="298"/>
              <w:spacing w:line="229" w:lineRule="exact"/>
              <w:rPr/>
            </w:pPr>
            <w:r>
              <w:rPr>
                <w:color w:val="242424"/>
                <w:spacing w:val="-5"/>
                <w:position w:val="-2"/>
              </w:rPr>
              <w:t>径</w:t>
            </w:r>
            <w:r>
              <w:rPr>
                <w:color w:val="242424"/>
                <w:spacing w:val="-37"/>
                <w:position w:val="-2"/>
              </w:rPr>
              <w:t xml:space="preserve"> </w:t>
            </w:r>
            <w:r>
              <w:rPr>
                <w:color w:val="242424"/>
                <w:spacing w:val="-5"/>
                <w:position w:val="-2"/>
              </w:rPr>
              <w:t>，补充流量渠道。</w:t>
            </w:r>
          </w:p>
        </w:tc>
      </w:tr>
    </w:tbl>
    <w:p>
      <w:pPr>
        <w:spacing w:line="404" w:lineRule="auto"/>
        <w:rPr>
          <w:rFonts w:ascii="Arial"/>
          <w:sz w:val="21"/>
        </w:rPr>
      </w:pPr>
      <w:r/>
    </w:p>
    <w:p>
      <w:pPr>
        <w:pStyle w:val="BodyText"/>
        <w:ind w:left="3"/>
        <w:spacing w:before="103" w:line="227" w:lineRule="auto"/>
        <w:rPr/>
      </w:pPr>
      <w:r>
        <w:rPr>
          <w:color w:val="242424"/>
          <w:spacing w:val="-1"/>
        </w:rPr>
        <w:t>这五大板块并非孤立存在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，而是可以根据教育机构的营销目标（如品牌造势、旺季招生、单品爆</w:t>
      </w:r>
      <w:r>
        <w:rPr>
          <w:color w:val="242424"/>
          <w:spacing w:val="-1"/>
        </w:rPr>
        <w:t>款打造）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进行灵活组合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，形成从权威背书、</w:t>
      </w:r>
      <w:r>
        <w:rPr>
          <w:color w:val="242424"/>
          <w:spacing w:val="-2"/>
        </w:rPr>
        <w:t>深度种草到广泛触达、直接转化的整合营销战役。</w:t>
      </w:r>
    </w:p>
    <w:p>
      <w:pPr>
        <w:pStyle w:val="BodyText"/>
        <w:ind w:left="1"/>
        <w:spacing w:before="180" w:line="202" w:lineRule="auto"/>
        <w:rPr/>
      </w:pPr>
      <w:r>
        <w:rPr>
          <w:color w:val="242424"/>
        </w:rPr>
        <w:t>价值引擎：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驱动下的智能营销赋能</w:t>
      </w:r>
    </w:p>
    <w:p>
      <w:pPr>
        <w:pStyle w:val="BodyText"/>
        <w:ind w:left="17" w:hanging="17"/>
        <w:spacing w:before="224" w:line="241" w:lineRule="auto"/>
        <w:rPr/>
      </w:pPr>
      <w:r>
        <w:rPr>
          <w:color w:val="242424"/>
          <w:spacing w:val="-2"/>
        </w:rPr>
        <w:t>传声港区别于传统营销服务商的根本差异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，在于其将人工智能技术深度融入服务全流程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，构建了</w:t>
      </w:r>
      <w:r>
        <w:rPr>
          <w:color w:val="242424"/>
          <w:spacing w:val="-1"/>
        </w:rPr>
        <w:t>四大智能功能模块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，这正是其应对行业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高成本、低转化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痛点的技术答案：</w:t>
      </w:r>
    </w:p>
    <w:p>
      <w:pPr>
        <w:spacing w:line="241" w:lineRule="auto"/>
        <w:sectPr>
          <w:headerReference w:type="default" r:id="rId18"/>
          <w:pgSz w:w="11919" w:h="16839"/>
          <w:pgMar w:top="400" w:right="997" w:bottom="0" w:left="845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413" w:right="30" w:hanging="392"/>
        <w:spacing w:before="103" w:line="213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AI</w:t>
      </w:r>
      <w:r>
        <w:rPr>
          <w:color w:val="242424"/>
          <w:spacing w:val="-1"/>
        </w:rPr>
        <w:t>智能投放服务：通过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算法自动筛选并匹配最合适的媒体渠</w:t>
      </w:r>
      <w:r>
        <w:rPr>
          <w:color w:val="242424"/>
          <w:spacing w:val="-2"/>
        </w:rPr>
        <w:t>道、达人博主与网红资源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，生成</w:t>
      </w:r>
      <w:r>
        <w:rPr>
          <w:color w:val="242424"/>
          <w:spacing w:val="-2"/>
        </w:rPr>
        <w:t>个性化投放方案。这直接针对教育机构面临的渠道选择难、投放精准度低的问题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2"/>
        </w:rPr>
        <w:t>旨在以机</w:t>
      </w:r>
      <w:r>
        <w:rPr>
          <w:color w:val="242424"/>
          <w:spacing w:val="-3"/>
        </w:rPr>
        <w:t>器智能替代人工试错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，提升资源利用效率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，从源头抑制获客成</w:t>
      </w:r>
      <w:r>
        <w:rPr>
          <w:color w:val="242424"/>
          <w:spacing w:val="-4"/>
        </w:rPr>
        <w:t>本</w:t>
      </w:r>
      <w:r>
        <w:rPr>
          <w:rFonts w:ascii="Arial" w:hAnsi="Arial" w:eastAsia="Arial" w:cs="Arial"/>
          <w:color w:val="242424"/>
          <w:spacing w:val="-4"/>
        </w:rPr>
        <w:t>(CAC)</w:t>
      </w:r>
      <w:r>
        <w:rPr>
          <w:color w:val="242424"/>
          <w:spacing w:val="-4"/>
        </w:rPr>
        <w:t>的无效攀升。</w:t>
      </w:r>
    </w:p>
    <w:p>
      <w:pPr>
        <w:pStyle w:val="BodyText"/>
        <w:ind w:left="416" w:right="6" w:hanging="407"/>
        <w:spacing w:before="239" w:line="201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AI</w:t>
      </w:r>
      <w:r>
        <w:rPr>
          <w:color w:val="242424"/>
          <w:spacing w:val="-1"/>
        </w:rPr>
        <w:t>效果监测服务：对媒体发稿、达人推广等所有投放动作进行全流程追踪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，并量化曝光量、互</w:t>
      </w:r>
      <w:r>
        <w:rPr>
          <w:color w:val="242424"/>
          <w:spacing w:val="-1"/>
        </w:rPr>
        <w:t>动数据、转化效果。这确保了每一分营销投入的效果都可追溯、可分析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1"/>
        </w:rPr>
        <w:t>，帮助机构从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凭感</w:t>
      </w:r>
    </w:p>
    <w:p>
      <w:pPr>
        <w:pStyle w:val="BodyText"/>
        <w:ind w:left="423"/>
        <w:spacing w:before="74" w:line="202" w:lineRule="auto"/>
        <w:rPr/>
      </w:pPr>
      <w:r>
        <w:rPr>
          <w:color w:val="242424"/>
          <w:spacing w:val="-3"/>
        </w:rPr>
        <w:t>觉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评估转向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用数据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3"/>
        </w:rPr>
        <w:t>决策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，为优化</w:t>
      </w:r>
      <w:r>
        <w:rPr>
          <w:rFonts w:ascii="Arial" w:hAnsi="Arial" w:eastAsia="Arial" w:cs="Arial"/>
          <w:color w:val="242424"/>
          <w:spacing w:val="-3"/>
        </w:rPr>
        <w:t>CAC/C</w:t>
      </w:r>
      <w:r>
        <w:rPr>
          <w:rFonts w:ascii="Arial" w:hAnsi="Arial" w:eastAsia="Arial" w:cs="Arial"/>
          <w:color w:val="242424"/>
          <w:spacing w:val="-4"/>
        </w:rPr>
        <w:t>LTV</w:t>
      </w:r>
      <w:r>
        <w:rPr>
          <w:color w:val="242424"/>
          <w:spacing w:val="-4"/>
        </w:rPr>
        <w:t>比率提供坚实的数据基础。</w:t>
      </w:r>
    </w:p>
    <w:p>
      <w:pPr>
        <w:pStyle w:val="BodyText"/>
        <w:ind w:left="6"/>
        <w:spacing w:before="223" w:line="194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舆情监测服务：实时监测品牌声誉与产品市场反馈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，输出大数据分析报告。在退款投诉率</w:t>
      </w:r>
    </w:p>
    <w:p>
      <w:pPr>
        <w:pStyle w:val="BodyText"/>
        <w:ind w:left="414" w:firstLine="5"/>
        <w:spacing w:before="42" w:line="238" w:lineRule="auto"/>
        <w:rPr/>
      </w:pPr>
      <w:r>
        <w:rPr>
          <w:color w:val="242424"/>
          <w:spacing w:val="-3"/>
        </w:rPr>
        <w:t>高、品牌信任脆弱的行业环境下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，该功能帮助教育机构及时掌握舆论动态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，快速响应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，防范声</w:t>
      </w:r>
      <w:r>
        <w:rPr>
          <w:color w:val="242424"/>
          <w:spacing w:val="-4"/>
        </w:rPr>
        <w:t>誉风险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4"/>
        </w:rPr>
        <w:t>，守住品牌安全底线。</w:t>
      </w:r>
    </w:p>
    <w:p>
      <w:pPr>
        <w:pStyle w:val="BodyText"/>
        <w:ind w:left="413" w:right="23" w:hanging="409"/>
        <w:spacing w:before="131" w:line="224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GEO</w:t>
      </w:r>
      <w:r>
        <w:rPr>
          <w:color w:val="242424"/>
          <w:spacing w:val="-1"/>
        </w:rPr>
        <w:t>优化服务：一项前瞻性技术布局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，专门针对</w:t>
      </w:r>
      <w:r>
        <w:rPr>
          <w:rFonts w:ascii="Arial" w:hAnsi="Arial" w:eastAsia="Arial" w:cs="Arial"/>
          <w:color w:val="242424"/>
          <w:spacing w:val="-1"/>
        </w:rPr>
        <w:t>DeepSeek</w:t>
      </w:r>
      <w:r>
        <w:rPr>
          <w:color w:val="242424"/>
          <w:spacing w:val="-1"/>
        </w:rPr>
        <w:t>、豆包、元宝、通义千问等通用</w:t>
      </w:r>
      <w:r>
        <w:rPr>
          <w:color w:val="242424"/>
          <w:spacing w:val="-1"/>
        </w:rPr>
        <w:t>大模型的问答结果进行推荐优化。随着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助手日益成为用户获取信息</w:t>
      </w:r>
      <w:r>
        <w:rPr>
          <w:color w:val="242424"/>
          <w:spacing w:val="-2"/>
        </w:rPr>
        <w:t>（包括教育咨询）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2"/>
        </w:rPr>
        <w:t>的重要</w:t>
      </w:r>
      <w:r>
        <w:rPr>
          <w:color w:val="242424"/>
          <w:spacing w:val="-3"/>
        </w:rPr>
        <w:t>入口 ，此项服务旨在确保机构的关键信息（如课程优势、校区地址、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品牌特</w:t>
      </w:r>
      <w:r>
        <w:rPr>
          <w:color w:val="242424"/>
          <w:spacing w:val="-4"/>
        </w:rPr>
        <w:t>色）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4"/>
        </w:rPr>
        <w:t>能在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生成的</w:t>
      </w:r>
      <w:r>
        <w:rPr>
          <w:color w:val="242424"/>
          <w:spacing w:val="-2"/>
        </w:rPr>
        <w:t>答案中获得优先推荐与展⽰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，直接应对传统搜索流量被分流的新挑</w:t>
      </w:r>
      <w:r>
        <w:rPr>
          <w:color w:val="242424"/>
          <w:spacing w:val="-3"/>
        </w:rPr>
        <w:t>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，开辟新的精准流量入</w:t>
      </w:r>
    </w:p>
    <w:p>
      <w:pPr>
        <w:pStyle w:val="BodyText"/>
        <w:ind w:left="436"/>
        <w:spacing w:before="6" w:line="188" w:lineRule="auto"/>
        <w:rPr/>
      </w:pPr>
      <w:r>
        <w:rPr>
          <w:color w:val="242424"/>
          <w:spacing w:val="-19"/>
        </w:rPr>
        <w:t>口。</w:t>
      </w:r>
    </w:p>
    <w:p>
      <w:pPr>
        <w:pStyle w:val="BodyText"/>
        <w:ind w:left="8"/>
        <w:spacing w:before="246" w:line="185" w:lineRule="auto"/>
        <w:rPr/>
      </w:pPr>
      <w:r>
        <w:rPr>
          <w:color w:val="242424"/>
          <w:spacing w:val="-1"/>
        </w:rPr>
        <w:t>对教育机构的核心价值主张</w:t>
      </w:r>
    </w:p>
    <w:p>
      <w:pPr>
        <w:pStyle w:val="BodyText"/>
        <w:ind w:left="2" w:right="164" w:firstLine="7"/>
        <w:spacing w:before="269" w:line="234" w:lineRule="auto"/>
        <w:rPr/>
      </w:pPr>
      <w:r>
        <w:rPr>
          <w:color w:val="242424"/>
        </w:rPr>
        <w:t>综上所述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，传声港新媒体平台向教育机构管理者传递的核</w:t>
      </w:r>
      <w:r>
        <w:rPr>
          <w:color w:val="242424"/>
          <w:spacing w:val="-1"/>
        </w:rPr>
        <w:t>心价值主张是：成为其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留量运营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时</w:t>
      </w:r>
      <w:r>
        <w:rPr>
          <w:color w:val="242424"/>
        </w:rPr>
        <w:t>代可依赖的、以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智能为驱动的一站式全网营销增长伙伴。</w:t>
      </w:r>
    </w:p>
    <w:p>
      <w:pPr>
        <w:pStyle w:val="BodyText"/>
        <w:ind w:left="430" w:right="5" w:hanging="430"/>
        <w:spacing w:before="143" w:line="20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针对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降本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需求：通过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智能投放实现资源精准匹配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，减少浪费；通过</w:t>
      </w:r>
      <w:r>
        <w:rPr>
          <w:color w:val="242424"/>
          <w:spacing w:val="-1"/>
        </w:rPr>
        <w:t>效果监测实现投入产</w:t>
      </w:r>
      <w:r>
        <w:rPr>
          <w:color w:val="242424"/>
          <w:spacing w:val="-5"/>
        </w:rPr>
        <w:t>出精准核算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5"/>
        </w:rPr>
        <w:t>，避免无效预算。</w:t>
      </w:r>
    </w:p>
    <w:p>
      <w:pPr>
        <w:pStyle w:val="BodyText"/>
        <w:ind w:left="417" w:right="479" w:hanging="417"/>
        <w:spacing w:before="25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针对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增效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需求：通过整合五大服务矩阵</w:t>
      </w:r>
      <w:r>
        <w:rPr>
          <w:color w:val="242424"/>
          <w:spacing w:val="-35"/>
        </w:rPr>
        <w:t xml:space="preserve"> </w:t>
      </w:r>
      <w:r>
        <w:rPr>
          <w:color w:val="242424"/>
        </w:rPr>
        <w:t>，打通从品牌声量到销售转化的全链路；通过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优化等创新技术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，提前卡位新兴流量阵地。</w:t>
      </w:r>
    </w:p>
    <w:p>
      <w:pPr>
        <w:pStyle w:val="BodyText"/>
        <w:ind w:left="413" w:right="238" w:hanging="413"/>
        <w:spacing w:before="25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针对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合规与品牌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需求：通过权威媒体发稿提升公信力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1"/>
        </w:rPr>
        <w:t>，通过舆情监测防范风险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，帮助机</w:t>
      </w:r>
      <w:r>
        <w:rPr>
          <w:color w:val="242424"/>
          <w:spacing w:val="-1"/>
        </w:rPr>
        <w:t>构在严格监管下实现品牌信任与高质量线索获取的双重目标。</w:t>
      </w:r>
    </w:p>
    <w:p>
      <w:pPr>
        <w:pStyle w:val="BodyText"/>
        <w:ind w:left="8" w:right="165" w:hanging="3"/>
        <w:spacing w:before="239" w:line="230" w:lineRule="auto"/>
        <w:jc w:val="both"/>
        <w:rPr/>
      </w:pPr>
      <w:r>
        <w:rPr>
          <w:color w:val="242424"/>
          <w:spacing w:val="-2"/>
        </w:rPr>
        <w:t>传声港的定位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，正是将前一章节所揭⽰的行业困境与未来方向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，转化为一套具体、可执行、技术</w:t>
      </w:r>
      <w:r>
        <w:rPr>
          <w:color w:val="242424"/>
          <w:spacing w:val="-1"/>
        </w:rPr>
        <w:t>驱动的解决方案。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它标志着教育营销从依赖分</w:t>
      </w:r>
      <w:r>
        <w:rPr>
          <w:color w:val="242424"/>
          <w:spacing w:val="-2"/>
        </w:rPr>
        <w:t>散外包和人力经验的旧范式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，向依托平台化、智能</w:t>
      </w:r>
      <w:r>
        <w:rPr>
          <w:color w:val="242424"/>
          <w:spacing w:val="-1"/>
        </w:rPr>
        <w:t>化中台的新范式跃迁的实践起点。</w:t>
      </w:r>
    </w:p>
    <w:p>
      <w:pPr>
        <w:pStyle w:val="BodyText"/>
        <w:ind w:left="17"/>
        <w:spacing w:before="184" w:line="184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三、核心功能全景：</w:t>
      </w:r>
      <w:r>
        <w:rPr>
          <w:sz w:val="27"/>
          <w:szCs w:val="27"/>
          <w:color w:val="242424"/>
          <w:spacing w:val="-55"/>
        </w:rPr>
        <w:t xml:space="preserve"> </w:t>
      </w:r>
      <w:r>
        <w:rPr>
          <w:sz w:val="27"/>
          <w:szCs w:val="27"/>
          <w:color w:val="242424"/>
          <w:spacing w:val="-2"/>
        </w:rPr>
        <w:t>内容创作、分发与数据</w:t>
      </w:r>
      <w:r>
        <w:rPr>
          <w:sz w:val="27"/>
          <w:szCs w:val="27"/>
          <w:color w:val="242424"/>
          <w:spacing w:val="-3"/>
        </w:rPr>
        <w:t>闭环</w:t>
      </w:r>
    </w:p>
    <w:p>
      <w:pPr>
        <w:pStyle w:val="BodyText"/>
        <w:ind w:left="8" w:right="163" w:firstLine="1"/>
        <w:spacing w:before="257" w:line="225" w:lineRule="auto"/>
        <w:jc w:val="both"/>
        <w:rPr/>
      </w:pPr>
      <w:r>
        <w:rPr>
          <w:color w:val="242424"/>
          <w:spacing w:val="-1"/>
        </w:rPr>
        <w:t>承接前文所述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，传声港平台作为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一站式综合媒体服务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提供者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，其核心价值在于将庞</w:t>
      </w:r>
      <w:r>
        <w:rPr>
          <w:color w:val="242424"/>
        </w:rPr>
        <w:t>杂的营销环节整合为一条高效、智能、可追溯的</w:t>
      </w:r>
      <w:r>
        <w:rPr>
          <w:color w:val="242424"/>
          <w:spacing w:val="-1"/>
        </w:rPr>
        <w:t>作业流水线。本章将深入拆解这条流水线的三大</w:t>
      </w:r>
      <w:r>
        <w:rPr>
          <w:color w:val="242424"/>
          <w:spacing w:val="-1"/>
        </w:rPr>
        <w:t>核心部件：专业化内容创作引擎、全渠道智能分发网络与效果驱动的数据闭环系统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，为您清晰呈</w:t>
      </w:r>
      <w:r>
        <w:rPr>
          <w:color w:val="242424"/>
          <w:spacing w:val="-1"/>
        </w:rPr>
        <w:t>现平台如何系统性地解决教育机构从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内容生产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效果验证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的全链路营销挑战。</w:t>
      </w:r>
    </w:p>
    <w:p>
      <w:pPr>
        <w:pStyle w:val="BodyText"/>
        <w:ind w:left="39"/>
        <w:spacing w:before="180" w:line="183" w:lineRule="auto"/>
        <w:rPr/>
      </w:pPr>
      <w:r>
        <w:rPr>
          <w:color w:val="242424"/>
          <w:spacing w:val="-4"/>
        </w:rPr>
        <w:t>（一） 内容创作引擎：破解同质化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，打造</w:t>
      </w:r>
      <w:r>
        <w:rPr>
          <w:color w:val="242424"/>
          <w:spacing w:val="-5"/>
        </w:rPr>
        <w:t>专业声量</w:t>
      </w:r>
    </w:p>
    <w:p>
      <w:pPr>
        <w:spacing w:line="183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7" w:right="37" w:firstLine="2"/>
        <w:spacing w:before="103" w:line="227" w:lineRule="auto"/>
        <w:rPr/>
      </w:pPr>
      <w:r>
        <w:rPr>
          <w:color w:val="242424"/>
          <w:spacing w:val="-3"/>
        </w:rPr>
        <w:t>在内容严重同质化（行业达</w:t>
      </w:r>
      <w:r>
        <w:rPr>
          <w:rFonts w:ascii="Arial" w:hAnsi="Arial" w:eastAsia="Arial" w:cs="Arial"/>
          <w:color w:val="242424"/>
          <w:spacing w:val="-3"/>
        </w:rPr>
        <w:t>80%</w:t>
      </w:r>
      <w:r>
        <w:rPr>
          <w:color w:val="242424"/>
          <w:spacing w:val="-3"/>
        </w:rPr>
        <w:t>）、用户</w:t>
      </w:r>
      <w:r>
        <w:rPr>
          <w:color w:val="242424"/>
          <w:spacing w:val="-4"/>
        </w:rPr>
        <w:t>注意力稀缺的背景下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，优质、差异化的内容是吸引目标客</w:t>
      </w:r>
      <w:r>
        <w:rPr>
          <w:color w:val="242424"/>
          <w:spacing w:val="-1"/>
        </w:rPr>
        <w:t>群的第一步。传声港平台通过其文案创意服务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，构建了一个连接专业创</w:t>
      </w:r>
      <w:r>
        <w:rPr>
          <w:color w:val="242424"/>
          <w:spacing w:val="-2"/>
        </w:rPr>
        <w:t>意人才与企业需求的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2"/>
        </w:rPr>
        <w:t>内</w:t>
      </w:r>
      <w:r>
        <w:rPr>
          <w:color w:val="242424"/>
          <w:spacing w:val="-1"/>
        </w:rPr>
        <w:t>容供应链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，为教育机构提供稳定、高质量</w:t>
      </w:r>
      <w:r>
        <w:rPr>
          <w:color w:val="242424"/>
          <w:spacing w:val="-2"/>
        </w:rPr>
        <w:t>的内容产出支持。</w:t>
      </w:r>
    </w:p>
    <w:p>
      <w:pPr>
        <w:pStyle w:val="BodyText"/>
        <w:spacing w:before="166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定位：创意内容交易对接平台。平台的核心职能是链接海量的视频、短视</w:t>
      </w:r>
      <w:r>
        <w:rPr>
          <w:color w:val="242424"/>
          <w:spacing w:val="-1"/>
        </w:rPr>
        <w:t>频、广告文案等领</w:t>
      </w:r>
    </w:p>
    <w:p>
      <w:pPr>
        <w:pStyle w:val="BodyText"/>
        <w:ind w:left="414"/>
        <w:spacing w:before="59" w:line="206" w:lineRule="auto"/>
        <w:rPr/>
      </w:pPr>
      <w:r>
        <w:rPr>
          <w:color w:val="242424"/>
          <w:spacing w:val="-2"/>
        </w:rPr>
        <w:t>域的创作工作室及内容达人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，并非简单提供模板化工具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，而是构建了一个基于需求的定</w:t>
      </w:r>
      <w:r>
        <w:rPr>
          <w:color w:val="242424"/>
          <w:spacing w:val="-3"/>
        </w:rPr>
        <w:t>制化内</w:t>
      </w:r>
      <w:r>
        <w:rPr>
          <w:color w:val="242424"/>
          <w:spacing w:val="-3"/>
        </w:rPr>
        <w:t>容市场。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价值解构：</w:t>
      </w:r>
    </w:p>
    <w:p>
      <w:pPr>
        <w:pStyle w:val="BodyText"/>
        <w:ind w:left="819" w:right="74" w:hanging="414"/>
        <w:spacing w:before="22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专业化供给：直接对接各垂直领域的创作专家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，确保教育类内容（如课程</w:t>
      </w:r>
      <w:r>
        <w:rPr>
          <w:color w:val="242424"/>
          <w:spacing w:val="-2"/>
        </w:rPr>
        <w:t>解析、学习方法</w:t>
      </w:r>
      <w:r>
        <w:rPr>
          <w:color w:val="242424"/>
          <w:spacing w:val="-4"/>
        </w:rPr>
        <w:t>论、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师资展⽰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4"/>
        </w:rPr>
        <w:t>、成功案例）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4"/>
        </w:rPr>
        <w:t>兼具专业深度与传播力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4"/>
        </w:rPr>
        <w:t>，避免因内部团队专业局限导致的内容</w:t>
      </w:r>
      <w:r>
        <w:rPr>
          <w:color w:val="242424"/>
          <w:spacing w:val="-2"/>
        </w:rPr>
        <w:t>浅薄或失真。</w:t>
      </w:r>
    </w:p>
    <w:p>
      <w:pPr>
        <w:pStyle w:val="BodyText"/>
        <w:ind w:left="405"/>
        <w:spacing w:before="252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降本增效：机构无需长期供养一支高成本的创意团队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，即可</w:t>
      </w:r>
      <w:r>
        <w:rPr>
          <w:color w:val="242424"/>
          <w:spacing w:val="-2"/>
        </w:rPr>
        <w:t>按项目制灵活获取从脚本策</w:t>
      </w:r>
    </w:p>
    <w:p>
      <w:pPr>
        <w:pStyle w:val="BodyText"/>
        <w:ind w:left="830" w:right="75" w:hanging="11"/>
        <w:spacing w:before="64" w:line="202" w:lineRule="auto"/>
        <w:rPr/>
      </w:pPr>
      <w:r>
        <w:rPr>
          <w:color w:val="242424"/>
          <w:spacing w:val="-2"/>
        </w:rPr>
        <w:t>划、视频拍摄到后期制作的全套创意服务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，将固定成本转化为可变成本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，更适应营销活动</w:t>
      </w:r>
      <w:r>
        <w:rPr>
          <w:color w:val="242424"/>
          <w:spacing w:val="-6"/>
        </w:rPr>
        <w:t>的波峰波谷。</w:t>
      </w:r>
    </w:p>
    <w:p>
      <w:pPr>
        <w:pStyle w:val="BodyText"/>
        <w:ind w:left="819" w:right="74" w:hanging="414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风格多元化：可根据品牌调性（如严肃学术、轻松趣味、科技感）精准</w:t>
      </w:r>
      <w:r>
        <w:rPr>
          <w:color w:val="242424"/>
          <w:spacing w:val="-1"/>
        </w:rPr>
        <w:t>匹配不同风格的创</w:t>
      </w:r>
      <w:r>
        <w:rPr>
          <w:color w:val="242424"/>
          <w:spacing w:val="-3"/>
        </w:rPr>
        <w:t>作方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，实现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一企千面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的内容策略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，满足对公宣传、对客种草、</w:t>
      </w:r>
      <w:r>
        <w:rPr>
          <w:color w:val="242424"/>
          <w:spacing w:val="-4"/>
        </w:rPr>
        <w:t>活动预热等多场景需</w:t>
      </w:r>
    </w:p>
    <w:p>
      <w:pPr>
        <w:pStyle w:val="BodyText"/>
        <w:ind w:left="821"/>
        <w:spacing w:before="74" w:line="187" w:lineRule="auto"/>
        <w:rPr/>
      </w:pPr>
      <w:r>
        <w:rPr>
          <w:color w:val="242424"/>
          <w:spacing w:val="-6"/>
        </w:rPr>
        <w:t>求。</w:t>
      </w:r>
    </w:p>
    <w:p>
      <w:pPr>
        <w:pStyle w:val="BodyText"/>
        <w:ind w:left="9" w:right="165" w:firstLine="2"/>
        <w:spacing w:before="249" w:line="229" w:lineRule="auto"/>
        <w:rPr/>
      </w:pPr>
      <w:r>
        <w:rPr>
          <w:color w:val="242424"/>
          <w:spacing w:val="-2"/>
        </w:rPr>
        <w:t>此引擎直接响应了前章所述行业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17"/>
        </w:rPr>
        <w:t xml:space="preserve"> </w:t>
      </w:r>
      <w:r>
        <w:rPr>
          <w:color w:val="242424"/>
          <w:spacing w:val="-2"/>
        </w:rPr>
        <w:t>内容同质化导致完播率低、吸引力不足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的痛点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，从源头上为</w:t>
      </w:r>
      <w:r>
        <w:rPr>
          <w:color w:val="242424"/>
        </w:rPr>
        <w:t>教育机构注入高质量、可持续的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创意燃料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39"/>
        <w:spacing w:before="173" w:line="183" w:lineRule="auto"/>
        <w:rPr/>
      </w:pPr>
      <w:r>
        <w:rPr>
          <w:color w:val="242424"/>
          <w:spacing w:val="-4"/>
        </w:rPr>
        <w:t>（二） 智能分发网络：全渠道覆盖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4"/>
        </w:rPr>
        <w:t>，精准触达目标人群</w:t>
      </w:r>
    </w:p>
    <w:p>
      <w:pPr>
        <w:pStyle w:val="BodyText"/>
        <w:ind w:left="9" w:right="165" w:hanging="2"/>
        <w:spacing w:before="258" w:line="229" w:lineRule="auto"/>
        <w:rPr/>
      </w:pPr>
      <w:r>
        <w:pict>
          <v:shape id="_x0000_s6" style="position:absolute;margin-left:128.744pt;margin-top:68.1237pt;mso-position-vertical-relative:text;mso-position-horizontal-relative:text;width:217.2pt;height:37.3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</w:rPr>
                    <w:t>核心定位                    对教育机构的核心</w:t>
                  </w:r>
                </w:p>
                <w:p>
                  <w:pPr>
                    <w:pStyle w:val="BodyText"/>
                    <w:ind w:left="2415"/>
                    <w:spacing w:before="72" w:line="185" w:lineRule="auto"/>
                    <w:rPr/>
                  </w:pPr>
                  <w:r>
                    <w:rPr>
                      <w:color w:val="242424"/>
                      <w:spacing w:val="-4"/>
                    </w:rPr>
                    <w:t>价值</w:t>
                  </w:r>
                </w:p>
              </w:txbxContent>
            </v:textbox>
          </v:shape>
        </w:pict>
      </w:r>
      <w:r>
        <w:pict>
          <v:shape id="_x0000_s8" style="position:absolute;margin-left:368.241pt;margin-top:68.1237pt;mso-position-vertical-relative:text;mso-position-horizontal-relative:text;width:49.75pt;height:17.85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  <w:spacing w:val="-2"/>
                    </w:rPr>
                    <w:t>适用场景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拥有优质内容后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，如何高效、精准地将其传递至目标用户群体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，是获客转化的关键。传声港平台</w:t>
      </w:r>
      <w:r>
        <w:rPr>
          <w:color w:val="242424"/>
          <w:spacing w:val="-1"/>
        </w:rPr>
        <w:t>整合了四大核心分发服务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1"/>
        </w:rPr>
        <w:t>，构成一个层次分明、覆盖全域的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立体式传播矩阵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。</w:t>
      </w:r>
    </w:p>
    <w:p>
      <w:pPr>
        <w:spacing w:line="144" w:lineRule="exact"/>
        <w:rPr/>
      </w:pPr>
      <w:r/>
    </w:p>
    <w:tbl>
      <w:tblPr>
        <w:tblStyle w:val="TableNormal"/>
        <w:tblW w:w="2387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2387"/>
      </w:tblGrid>
      <w:tr>
        <w:trPr>
          <w:trHeight w:val="975" w:hRule="atLeast"/>
        </w:trPr>
        <w:tc>
          <w:tcPr>
            <w:tcW w:w="2387" w:type="dxa"/>
            <w:vAlign w:val="top"/>
          </w:tcPr>
          <w:p>
            <w:pPr>
              <w:pStyle w:val="TableText"/>
              <w:ind w:left="178"/>
              <w:spacing w:before="178" w:line="185" w:lineRule="auto"/>
              <w:rPr/>
            </w:pPr>
            <w:r>
              <w:rPr>
                <w:color w:val="242424"/>
                <w:spacing w:val="-3"/>
              </w:rPr>
              <w:t>分发服务</w:t>
            </w:r>
          </w:p>
        </w:tc>
      </w:tr>
    </w:tbl>
    <w:p>
      <w:pPr>
        <w:spacing w:line="140" w:lineRule="exact"/>
        <w:rPr>
          <w:rFonts w:ascii="Arial"/>
          <w:sz w:val="12"/>
        </w:rPr>
      </w:pPr>
      <w:r/>
    </w:p>
    <w:p>
      <w:pPr>
        <w:spacing w:line="140" w:lineRule="exact"/>
        <w:sectPr>
          <w:pgSz w:w="11919" w:h="16839"/>
          <w:pgMar w:top="400" w:right="833" w:bottom="0" w:left="840" w:header="0" w:footer="0" w:gutter="0"/>
          <w:cols w:equalWidth="0" w:num="1">
            <w:col w:w="10246" w:space="0"/>
          </w:cols>
        </w:sectPr>
        <w:rPr>
          <w:rFonts w:ascii="Arial" w:hAnsi="Arial" w:eastAsia="Arial" w:cs="Arial"/>
          <w:sz w:val="12"/>
          <w:szCs w:val="12"/>
        </w:rPr>
      </w:pPr>
    </w:p>
    <w:p>
      <w:pPr>
        <w:pStyle w:val="BodyText"/>
        <w:ind w:left="201"/>
        <w:spacing w:before="53" w:line="185" w:lineRule="auto"/>
        <w:rPr/>
      </w:pPr>
      <w:r>
        <w:rPr>
          <w:color w:val="242424"/>
          <w:spacing w:val="-2"/>
        </w:rPr>
        <w:t>媒体发稿服务</w:t>
      </w:r>
      <w:r>
        <w:rPr>
          <w:color w:val="242424"/>
          <w:spacing w:val="3"/>
        </w:rPr>
        <w:t xml:space="preserve">             </w:t>
      </w:r>
      <w:r>
        <w:rPr>
          <w:color w:val="242424"/>
          <w:spacing w:val="-2"/>
        </w:rPr>
        <w:t>新闻媒体聚合发稿</w:t>
      </w:r>
    </w:p>
    <w:p>
      <w:pPr>
        <w:pStyle w:val="BodyText"/>
        <w:ind w:left="2603"/>
        <w:spacing w:before="73" w:line="186" w:lineRule="auto"/>
        <w:rPr/>
      </w:pPr>
      <w:r>
        <w:rPr>
          <w:color w:val="242424"/>
          <w:spacing w:val="-7"/>
        </w:rPr>
        <w:t>平台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382"/>
        <w:spacing w:before="53" w:line="225" w:lineRule="auto"/>
        <w:rPr/>
      </w:pPr>
      <w:r>
        <w:rPr>
          <w:color w:val="242424"/>
          <w:spacing w:val="-1"/>
        </w:rPr>
        <w:t>建立品牌权威与公</w:t>
      </w:r>
      <w:r>
        <w:rPr>
          <w:color w:val="242424"/>
          <w:spacing w:val="-6"/>
        </w:rPr>
        <w:t>信力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6"/>
        </w:rPr>
        <w:t>。通过</w:t>
      </w:r>
      <w:r>
        <w:rPr>
          <w:rFonts w:ascii="Arial" w:hAnsi="Arial" w:eastAsia="Arial" w:cs="Arial"/>
          <w:color w:val="242424"/>
          <w:spacing w:val="-6"/>
        </w:rPr>
        <w:t>AI</w:t>
      </w:r>
      <w:r>
        <w:rPr>
          <w:color w:val="242424"/>
          <w:spacing w:val="-6"/>
        </w:rPr>
        <w:t>智能</w:t>
      </w:r>
      <w:r>
        <w:rPr>
          <w:color w:val="242424"/>
          <w:spacing w:val="-1"/>
        </w:rPr>
        <w:t>投放至正规新闻渠</w:t>
      </w:r>
      <w:r>
        <w:rPr>
          <w:color w:val="242424"/>
          <w:spacing w:val="-6"/>
        </w:rPr>
        <w:t>道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6"/>
        </w:rPr>
        <w:t>，发布品牌动</w:t>
      </w:r>
    </w:p>
    <w:p>
      <w:pPr>
        <w:pStyle w:val="BodyText"/>
        <w:ind w:left="8" w:right="394" w:hanging="3"/>
        <w:spacing w:before="4" w:line="222" w:lineRule="auto"/>
        <w:rPr/>
      </w:pPr>
      <w:r>
        <w:rPr>
          <w:color w:val="242424"/>
          <w:spacing w:val="-3"/>
        </w:rPr>
        <w:t>态、教育理念、行</w:t>
      </w:r>
      <w:r>
        <w:rPr>
          <w:color w:val="242424"/>
          <w:spacing w:val="-7"/>
        </w:rPr>
        <w:t>业见解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7"/>
        </w:rPr>
        <w:t>，塑造专</w:t>
      </w:r>
    </w:p>
    <w:p>
      <w:pPr>
        <w:pStyle w:val="BodyText"/>
        <w:ind w:left="6" w:right="382" w:firstLine="2"/>
        <w:spacing w:before="1" w:line="195" w:lineRule="auto"/>
        <w:rPr/>
      </w:pPr>
      <w:r>
        <w:rPr>
          <w:color w:val="242424"/>
          <w:spacing w:val="-2"/>
        </w:rPr>
        <w:t>业、可靠的机构形</w:t>
      </w:r>
      <w:r>
        <w:rPr>
          <w:color w:val="242424"/>
          <w:spacing w:val="-6"/>
        </w:rPr>
        <w:t>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6"/>
        </w:rPr>
        <w:t>，为后续营销活</w:t>
      </w:r>
      <w:r>
        <w:rPr>
          <w:color w:val="242424"/>
          <w:spacing w:val="-2"/>
        </w:rPr>
        <w:t>动进行信任背书。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890" w:firstLine="2"/>
        <w:spacing w:before="54" w:line="228" w:lineRule="auto"/>
        <w:rPr/>
      </w:pPr>
      <w:r>
        <w:rPr>
          <w:color w:val="242424"/>
          <w:spacing w:val="-3"/>
        </w:rPr>
        <w:t>新品</w:t>
      </w:r>
      <w:r>
        <w:rPr>
          <w:rFonts w:ascii="Arial" w:hAnsi="Arial" w:eastAsia="Arial" w:cs="Arial"/>
          <w:color w:val="242424"/>
          <w:spacing w:val="-3"/>
        </w:rPr>
        <w:t>/</w:t>
      </w:r>
      <w:r>
        <w:rPr>
          <w:color w:val="242424"/>
          <w:spacing w:val="-3"/>
        </w:rPr>
        <w:t>新校区发布、</w:t>
      </w:r>
      <w:r>
        <w:rPr>
          <w:color w:val="242424"/>
          <w:spacing w:val="-10"/>
        </w:rPr>
        <w:t>重大荣誉获取、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0"/>
        </w:rPr>
        <w:t>白</w:t>
      </w:r>
      <w:r>
        <w:rPr>
          <w:color w:val="242424"/>
          <w:spacing w:val="2"/>
        </w:rPr>
        <w:t>皮书</w:t>
      </w:r>
      <w:r>
        <w:rPr>
          <w:rFonts w:ascii="Arial" w:hAnsi="Arial" w:eastAsia="Arial" w:cs="Arial"/>
          <w:color w:val="242424"/>
          <w:spacing w:val="2"/>
        </w:rPr>
        <w:t>/</w:t>
      </w:r>
      <w:r>
        <w:rPr>
          <w:color w:val="242424"/>
          <w:spacing w:val="2"/>
        </w:rPr>
        <w:t>行业报告发</w:t>
      </w:r>
      <w:r>
        <w:rPr>
          <w:color w:val="242424"/>
          <w:spacing w:val="-1"/>
        </w:rPr>
        <w:t>布、创始人观点输</w:t>
      </w:r>
      <w:r>
        <w:rPr>
          <w:color w:val="242424"/>
          <w:spacing w:val="-4"/>
        </w:rPr>
        <w:t>出。</w:t>
      </w:r>
    </w:p>
    <w:p>
      <w:pPr>
        <w:spacing w:line="228" w:lineRule="auto"/>
        <w:sectPr>
          <w:type w:val="continuous"/>
          <w:pgSz w:w="11919" w:h="16839"/>
          <w:pgMar w:top="400" w:right="833" w:bottom="0" w:left="840" w:header="0" w:footer="0" w:gutter="0"/>
          <w:cols w:equalWidth="0" w:num="3">
            <w:col w:w="4891" w:space="100"/>
            <w:col w:w="2297" w:space="100"/>
            <w:col w:w="2859" w:space="0"/>
          </w:cols>
        </w:sectPr>
        <w:rPr/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190" w:type="dxa"/>
        <w:tblInd w:w="19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029"/>
        <w:gridCol w:w="2512"/>
        <w:gridCol w:w="2398"/>
        <w:gridCol w:w="2251"/>
      </w:tblGrid>
      <w:tr>
        <w:trPr>
          <w:trHeight w:val="311" w:hRule="atLeast"/>
        </w:trPr>
        <w:tc>
          <w:tcPr>
            <w:tcW w:w="2029" w:type="dxa"/>
            <w:vAlign w:val="top"/>
          </w:tcPr>
          <w:p>
            <w:pPr>
              <w:pStyle w:val="TableText"/>
              <w:ind w:left="27"/>
              <w:spacing w:line="175" w:lineRule="auto"/>
              <w:rPr/>
            </w:pPr>
            <w:r>
              <w:rPr>
                <w:color w:val="242424"/>
                <w:spacing w:val="-5"/>
              </w:rPr>
              <w:t>自媒体宣发服务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ind w:left="365"/>
              <w:spacing w:line="175" w:lineRule="auto"/>
              <w:rPr/>
            </w:pPr>
            <w:r>
              <w:rPr>
                <w:color w:val="242424"/>
                <w:spacing w:val="-1"/>
              </w:rPr>
              <w:t>全网自媒体种草宣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ind w:left="257"/>
              <w:spacing w:line="175" w:lineRule="auto"/>
              <w:rPr/>
            </w:pPr>
            <w:r>
              <w:rPr>
                <w:color w:val="242424"/>
                <w:spacing w:val="-4"/>
              </w:rPr>
              <w:t>实现精准  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27"/>
              </w:rPr>
              <w:t xml:space="preserve"> </w:t>
            </w:r>
            <w:r>
              <w:rPr>
                <w:color w:val="242424"/>
                <w:spacing w:val="-4"/>
              </w:rPr>
              <w:t>口碑种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ind w:left="248"/>
              <w:spacing w:line="175" w:lineRule="auto"/>
              <w:rPr/>
            </w:pPr>
            <w:r>
              <w:rPr>
                <w:color w:val="242424"/>
                <w:spacing w:val="-1"/>
              </w:rPr>
              <w:t>课程体验推广、特</w:t>
            </w:r>
          </w:p>
        </w:tc>
      </w:tr>
      <w:tr>
        <w:trPr>
          <w:trHeight w:val="3968" w:hRule="atLeast"/>
        </w:trPr>
        <w:tc>
          <w:tcPr>
            <w:tcW w:w="2029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"/>
              <w:spacing w:before="103" w:line="185" w:lineRule="auto"/>
              <w:rPr/>
            </w:pPr>
            <w:r>
              <w:rPr>
                <w:color w:val="242424"/>
                <w:spacing w:val="-4"/>
              </w:rPr>
              <w:t>网红推广服务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ind w:left="366"/>
              <w:spacing w:before="78" w:line="185" w:lineRule="auto"/>
              <w:rPr/>
            </w:pPr>
            <w:r>
              <w:rPr>
                <w:color w:val="242424"/>
                <w:spacing w:val="-2"/>
              </w:rPr>
              <w:t>发交易平台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ind w:left="249" w:right="356" w:firstLine="4"/>
              <w:spacing w:before="78" w:line="223" w:lineRule="auto"/>
              <w:rPr/>
            </w:pPr>
            <w:r>
              <w:rPr>
                <w:color w:val="242424"/>
                <w:spacing w:val="-2"/>
              </w:rPr>
              <w:t>草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-25"/>
              </w:rPr>
              <w:t xml:space="preserve"> </w:t>
            </w:r>
            <w:r>
              <w:rPr>
                <w:color w:val="242424"/>
                <w:spacing w:val="-2"/>
              </w:rPr>
              <w:t>。整合各垂直</w:t>
            </w:r>
            <w:r>
              <w:rPr>
                <w:color w:val="242424"/>
                <w:spacing w:val="-4"/>
              </w:rPr>
              <w:t>领域（育儿、</w:t>
            </w:r>
          </w:p>
          <w:p>
            <w:pPr>
              <w:pStyle w:val="TableText"/>
              <w:ind w:left="249" w:right="237" w:firstLine="15"/>
              <w:spacing w:before="4" w:line="226" w:lineRule="auto"/>
              <w:rPr/>
            </w:pPr>
            <w:r>
              <w:rPr>
                <w:rFonts w:ascii="Arial" w:hAnsi="Arial" w:eastAsia="Arial" w:cs="Arial"/>
                <w:color w:val="242424"/>
                <w:spacing w:val="-5"/>
              </w:rPr>
              <w:t>K</w:t>
            </w:r>
            <w:r>
              <w:rPr>
                <w:color w:val="242424"/>
                <w:spacing w:val="-5"/>
              </w:rPr>
              <w:t>12、留学、职场</w:t>
            </w:r>
            <w:r>
              <w:rPr>
                <w:color w:val="242424"/>
                <w:spacing w:val="-6"/>
              </w:rPr>
              <w:t>技能等）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6"/>
              </w:rPr>
              <w:t>的自媒体</w:t>
            </w:r>
            <w:r>
              <w:rPr>
                <w:color w:val="242424"/>
                <w:spacing w:val="-6"/>
              </w:rPr>
              <w:t>博主资源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6"/>
              </w:rPr>
              <w:t>，通过深</w:t>
            </w:r>
            <w:r>
              <w:rPr>
                <w:color w:val="242424"/>
                <w:spacing w:val="-2"/>
              </w:rPr>
              <w:t>度测评、体验分享</w:t>
            </w:r>
            <w:r>
              <w:rPr>
                <w:color w:val="242424"/>
                <w:spacing w:val="-6"/>
              </w:rPr>
              <w:t>等形式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6"/>
              </w:rPr>
              <w:t>，在潜在家</w:t>
            </w:r>
            <w:r>
              <w:rPr>
                <w:color w:val="242424"/>
                <w:spacing w:val="-2"/>
              </w:rPr>
              <w:t>长及学生关注的圈</w:t>
            </w:r>
            <w:r>
              <w:rPr>
                <w:color w:val="242424"/>
                <w:spacing w:val="-2"/>
              </w:rPr>
              <w:t>层内进行渗透式影</w:t>
            </w:r>
            <w:r>
              <w:rPr>
                <w:color w:val="242424"/>
                <w:spacing w:val="-5"/>
              </w:rPr>
              <w:t>响。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ind w:left="247" w:right="93"/>
              <w:spacing w:before="79" w:line="225" w:lineRule="auto"/>
              <w:rPr/>
            </w:pPr>
            <w:r>
              <w:rPr>
                <w:color w:val="242424"/>
                <w:spacing w:val="-2"/>
              </w:rPr>
              <w:t>色教学法介绍、学</w:t>
            </w:r>
            <w:r>
              <w:rPr>
                <w:color w:val="242424"/>
                <w:spacing w:val="-5"/>
              </w:rPr>
              <w:t>习成果展⽰</w:t>
            </w:r>
            <w:r>
              <w:rPr>
                <w:color w:val="242424"/>
                <w:spacing w:val="-42"/>
              </w:rPr>
              <w:t xml:space="preserve"> </w:t>
            </w:r>
            <w:r>
              <w:rPr>
                <w:color w:val="242424"/>
                <w:spacing w:val="-5"/>
              </w:rPr>
              <w:t>、特定</w:t>
            </w:r>
            <w:r>
              <w:rPr>
                <w:color w:val="242424"/>
                <w:spacing w:val="2"/>
              </w:rPr>
              <w:t>节日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/</w:t>
            </w:r>
            <w:r>
              <w:rPr>
                <w:color w:val="242424"/>
                <w:spacing w:val="2"/>
              </w:rPr>
              <w:t>热点话题营</w:t>
            </w:r>
            <w:r>
              <w:rPr>
                <w:color w:val="242424"/>
                <w:spacing w:val="-5"/>
              </w:rPr>
              <w:t>销。</w:t>
            </w:r>
          </w:p>
        </w:tc>
      </w:tr>
      <w:tr>
        <w:trPr>
          <w:trHeight w:val="4063" w:hRule="atLeast"/>
        </w:trPr>
        <w:tc>
          <w:tcPr>
            <w:tcW w:w="20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12" w:type="dxa"/>
            <w:vAlign w:val="top"/>
          </w:tcPr>
          <w:p>
            <w:pPr>
              <w:pStyle w:val="TableText"/>
              <w:ind w:left="383" w:right="233" w:hanging="3"/>
              <w:spacing w:before="191" w:line="230" w:lineRule="auto"/>
              <w:rPr/>
            </w:pPr>
            <w:r>
              <w:rPr>
                <w:color w:val="242424"/>
                <w:spacing w:val="-3"/>
              </w:rPr>
              <w:t>网红短视频交易平</w:t>
            </w:r>
            <w:r>
              <w:rPr>
                <w:color w:val="242424"/>
              </w:rPr>
              <w:t>台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ind w:left="248" w:right="236" w:firstLine="11"/>
              <w:spacing w:before="185" w:line="224" w:lineRule="auto"/>
              <w:rPr/>
            </w:pPr>
            <w:r>
              <w:rPr>
                <w:color w:val="242424"/>
                <w:spacing w:val="-3"/>
              </w:rPr>
              <w:t>引爆品牌声量与年</w:t>
            </w:r>
            <w:r>
              <w:rPr>
                <w:color w:val="242424"/>
                <w:spacing w:val="-1"/>
              </w:rPr>
              <w:t>轻化沟通。聚合拥</w:t>
            </w:r>
            <w:r>
              <w:rPr>
                <w:color w:val="242424"/>
                <w:spacing w:val="-1"/>
              </w:rPr>
              <w:t>有大量粉丝的网红</w:t>
            </w:r>
            <w:r>
              <w:rPr>
                <w:color w:val="242424"/>
                <w:spacing w:val="-5"/>
              </w:rPr>
              <w:t>博主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，通过更具创</w:t>
            </w:r>
            <w:r>
              <w:rPr>
                <w:color w:val="242424"/>
                <w:spacing w:val="-1"/>
              </w:rPr>
              <w:t>意和感染力的短视</w:t>
            </w:r>
            <w:r>
              <w:rPr>
                <w:color w:val="242424"/>
                <w:spacing w:val="-5"/>
              </w:rPr>
              <w:t>频内容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，快速提升</w:t>
            </w:r>
            <w:r>
              <w:rPr>
                <w:color w:val="242424"/>
                <w:spacing w:val="-2"/>
              </w:rPr>
              <w:t>品牌在目标人群</w:t>
            </w:r>
          </w:p>
          <w:p>
            <w:pPr>
              <w:pStyle w:val="TableText"/>
              <w:ind w:left="287"/>
              <w:spacing w:line="180" w:lineRule="auto"/>
              <w:rPr/>
            </w:pPr>
            <w:r>
              <w:rPr>
                <w:color w:val="242424"/>
                <w:spacing w:val="-7"/>
              </w:rPr>
              <w:t>（尤其是学生群</w:t>
            </w:r>
          </w:p>
          <w:p>
            <w:pPr>
              <w:pStyle w:val="TableText"/>
              <w:ind w:left="247" w:right="237" w:firstLine="1"/>
              <w:spacing w:before="64" w:line="234" w:lineRule="auto"/>
              <w:rPr/>
            </w:pPr>
            <w:r>
              <w:rPr>
                <w:color w:val="242424"/>
                <w:spacing w:val="-6"/>
              </w:rPr>
              <w:t>体）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6"/>
              </w:rPr>
              <w:t>中的知名度和</w:t>
            </w:r>
            <w:r>
              <w:rPr>
                <w:color w:val="242424"/>
                <w:spacing w:val="-2"/>
              </w:rPr>
              <w:t>好感度。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ind w:left="258"/>
              <w:spacing w:before="191" w:line="185" w:lineRule="auto"/>
              <w:rPr/>
            </w:pPr>
            <w:r>
              <w:rPr>
                <w:color w:val="242424"/>
                <w:spacing w:val="-3"/>
              </w:rPr>
              <w:t>品牌年轻化转型、</w:t>
            </w:r>
          </w:p>
          <w:p>
            <w:pPr>
              <w:pStyle w:val="TableText"/>
              <w:ind w:left="248"/>
              <w:spacing w:before="57" w:line="185" w:lineRule="auto"/>
              <w:rPr/>
            </w:pPr>
            <w:r>
              <w:rPr>
                <w:color w:val="242424"/>
                <w:spacing w:val="-2"/>
              </w:rPr>
              <w:t>大型促销活动造</w:t>
            </w:r>
          </w:p>
          <w:p>
            <w:pPr>
              <w:pStyle w:val="TableText"/>
              <w:ind w:left="248"/>
              <w:spacing w:before="73" w:line="184" w:lineRule="auto"/>
              <w:rPr/>
            </w:pPr>
            <w:r>
              <w:rPr>
                <w:color w:val="242424"/>
                <w:spacing w:val="-2"/>
              </w:rPr>
              <w:t>势、吸引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Z</w:t>
            </w:r>
            <w:r>
              <w:rPr>
                <w:color w:val="242424"/>
                <w:spacing w:val="-2"/>
              </w:rPr>
              <w:t>世代用</w:t>
            </w:r>
          </w:p>
          <w:p>
            <w:pPr>
              <w:pStyle w:val="TableText"/>
              <w:ind w:left="250" w:hanging="4"/>
              <w:spacing w:before="58" w:line="228" w:lineRule="auto"/>
              <w:rPr/>
            </w:pPr>
            <w:r>
              <w:rPr>
                <w:color w:val="242424"/>
                <w:spacing w:val="1"/>
              </w:rPr>
              <w:t>户、挑战赛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>/</w:t>
            </w:r>
            <w:r>
              <w:rPr>
                <w:color w:val="242424"/>
                <w:spacing w:val="1"/>
              </w:rPr>
              <w:t>话题活</w:t>
            </w:r>
            <w:r>
              <w:rPr>
                <w:color w:val="242424"/>
                <w:spacing w:val="-7"/>
              </w:rPr>
              <w:t>动。</w:t>
            </w:r>
          </w:p>
        </w:tc>
      </w:tr>
      <w:tr>
        <w:trPr>
          <w:trHeight w:val="4272" w:hRule="atLeast"/>
        </w:trPr>
        <w:tc>
          <w:tcPr>
            <w:tcW w:w="2029" w:type="dxa"/>
            <w:vAlign w:val="top"/>
          </w:tcPr>
          <w:p>
            <w:pPr>
              <w:pStyle w:val="TableText"/>
              <w:spacing w:before="192" w:line="185" w:lineRule="auto"/>
              <w:rPr/>
            </w:pPr>
            <w:r>
              <w:rPr>
                <w:color w:val="242424"/>
                <w:spacing w:val="-2"/>
              </w:rPr>
              <w:t>素人推广服务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ind w:left="373"/>
              <w:spacing w:before="192" w:line="185" w:lineRule="auto"/>
              <w:rPr/>
            </w:pPr>
            <w:r>
              <w:rPr>
                <w:color w:val="242424"/>
                <w:spacing w:val="-2"/>
              </w:rPr>
              <w:t>商品带货选品平台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ind w:left="248" w:right="237" w:firstLine="6"/>
              <w:spacing w:before="185" w:line="216" w:lineRule="auto"/>
              <w:rPr/>
            </w:pPr>
            <w:r>
              <w:rPr>
                <w:color w:val="242424"/>
              </w:rPr>
              <w:t>高性价比的  </w:t>
            </w:r>
            <w:r>
              <w:rPr>
                <w:rFonts w:ascii="Arial" w:hAnsi="Arial" w:eastAsia="Arial" w:cs="Arial"/>
                <w:color w:val="242424"/>
              </w:rPr>
              <w:t>“</w:t>
            </w:r>
            <w:r>
              <w:rPr>
                <w:color w:val="242424"/>
              </w:rPr>
              <w:t>信任</w:t>
            </w:r>
            <w:r>
              <w:rPr>
                <w:color w:val="242424"/>
                <w:spacing w:val="-2"/>
              </w:rPr>
              <w:t>转化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-29"/>
              </w:rPr>
              <w:t xml:space="preserve"> </w:t>
            </w:r>
            <w:r>
              <w:rPr>
                <w:color w:val="242424"/>
                <w:spacing w:val="-2"/>
              </w:rPr>
              <w:t>。聚焦素人</w:t>
            </w:r>
            <w:r>
              <w:rPr>
                <w:color w:val="242424"/>
                <w:spacing w:val="-1"/>
              </w:rPr>
              <w:t>（真实用户、小微</w:t>
            </w:r>
            <w:r>
              <w:rPr>
                <w:color w:val="242424"/>
                <w:spacing w:val="-5"/>
              </w:rPr>
              <w:t>博主）</w:t>
            </w:r>
            <w:r>
              <w:rPr>
                <w:color w:val="242424"/>
                <w:spacing w:val="-40"/>
              </w:rPr>
              <w:t xml:space="preserve"> </w:t>
            </w:r>
            <w:r>
              <w:rPr>
                <w:color w:val="242424"/>
                <w:spacing w:val="-5"/>
              </w:rPr>
              <w:t>的短视频带</w:t>
            </w:r>
            <w:r>
              <w:rPr>
                <w:color w:val="242424"/>
                <w:spacing w:val="-5"/>
              </w:rPr>
              <w:t>货与直播带货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，利</w:t>
            </w:r>
            <w:r>
              <w:rPr>
                <w:color w:val="242424"/>
                <w:spacing w:val="-1"/>
              </w:rPr>
              <w:t>用其真实感和亲和</w:t>
            </w:r>
            <w:r>
              <w:rPr>
                <w:color w:val="242424"/>
                <w:spacing w:val="-8"/>
              </w:rPr>
              <w:t>力</w:t>
            </w:r>
            <w:r>
              <w:rPr>
                <w:color w:val="242424"/>
                <w:spacing w:val="-16"/>
              </w:rPr>
              <w:t xml:space="preserve"> </w:t>
            </w:r>
            <w:r>
              <w:rPr>
                <w:color w:val="242424"/>
                <w:spacing w:val="-8"/>
              </w:rPr>
              <w:t>，以更低的成本</w:t>
            </w:r>
            <w:r>
              <w:rPr>
                <w:color w:val="242424"/>
                <w:spacing w:val="-1"/>
              </w:rPr>
              <w:t>推动试听邀约或课</w:t>
            </w:r>
            <w:r>
              <w:rPr>
                <w:color w:val="242424"/>
                <w:spacing w:val="-5"/>
              </w:rPr>
              <w:t>程购买决策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，尤其</w:t>
            </w:r>
            <w:r>
              <w:rPr>
                <w:color w:val="242424"/>
                <w:spacing w:val="-1"/>
              </w:rPr>
              <w:t>适合本地化或细分</w:t>
            </w:r>
            <w:r>
              <w:rPr>
                <w:color w:val="242424"/>
                <w:spacing w:val="-5"/>
              </w:rPr>
              <w:t>品类推广。</w:t>
            </w:r>
          </w:p>
        </w:tc>
        <w:tc>
          <w:tcPr>
            <w:tcW w:w="2251" w:type="dxa"/>
            <w:vAlign w:val="top"/>
          </w:tcPr>
          <w:p>
            <w:pPr>
              <w:pStyle w:val="TableText"/>
              <w:ind w:left="245" w:firstLine="2"/>
              <w:spacing w:before="194" w:line="228" w:lineRule="auto"/>
              <w:jc w:val="both"/>
              <w:rPr/>
            </w:pPr>
            <w:r>
              <w:rPr>
                <w:color w:val="242424"/>
                <w:spacing w:val="-2"/>
              </w:rPr>
              <w:t>本地课程推广、单</w:t>
            </w:r>
            <w:r>
              <w:rPr>
                <w:color w:val="242424"/>
                <w:spacing w:val="2"/>
              </w:rPr>
              <w:t>价较低的线上课程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/</w:t>
            </w:r>
            <w:r>
              <w:rPr>
                <w:color w:val="242424"/>
                <w:spacing w:val="-2"/>
              </w:rPr>
              <w:t>资料包销售、转化</w:t>
            </w:r>
            <w:r>
              <w:rPr>
                <w:color w:val="242424"/>
                <w:spacing w:val="-2"/>
              </w:rPr>
              <w:t>精准但预算有限的</w:t>
            </w:r>
            <w:r>
              <w:rPr>
                <w:color w:val="242424"/>
                <w:spacing w:val="-2"/>
              </w:rPr>
              <w:t>中长尾流量。</w:t>
            </w:r>
          </w:p>
        </w:tc>
      </w:tr>
    </w:tbl>
    <w:p>
      <w:pPr>
        <w:spacing w:line="406" w:lineRule="auto"/>
        <w:rPr>
          <w:rFonts w:ascii="Arial"/>
          <w:sz w:val="21"/>
        </w:rPr>
      </w:pPr>
      <w:r/>
    </w:p>
    <w:p>
      <w:pPr>
        <w:pStyle w:val="BodyText"/>
        <w:ind w:left="3" w:hanging="3"/>
        <w:spacing w:before="103" w:line="226" w:lineRule="auto"/>
        <w:rPr/>
      </w:pPr>
      <w:r>
        <w:rPr>
          <w:color w:val="242424"/>
          <w:spacing w:val="-3"/>
        </w:rPr>
        <w:t>这一分发网络的运作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由平台的</w:t>
      </w:r>
      <w:r>
        <w:rPr>
          <w:color w:val="242424"/>
          <w:spacing w:val="-1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智能投放服务 深度赋能。该服务通过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算法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，能够自动分析教</w:t>
      </w:r>
      <w:r>
        <w:rPr>
          <w:color w:val="242424"/>
          <w:spacing w:val="-2"/>
        </w:rPr>
        <w:t>育机构的目标人群画像、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内容属性及预算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，智能筛选并匹配最合适的媒体渠道、达人博主及网红</w:t>
      </w:r>
      <w:r>
        <w:rPr>
          <w:color w:val="242424"/>
          <w:spacing w:val="-2"/>
        </w:rPr>
        <w:t>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，生成个性化的投放方案。这极大地提升了投放的精准度和人效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，直接应对了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渠道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低</w:t>
      </w:r>
      <w:r>
        <w:rPr>
          <w:color w:val="242424"/>
          <w:spacing w:val="-3"/>
        </w:rPr>
        <w:t>下、流量重合度高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的行业难题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，确保每一份预算都投向更可能产生转化的地方。</w:t>
      </w:r>
    </w:p>
    <w:p>
      <w:pPr>
        <w:spacing w:line="226" w:lineRule="auto"/>
        <w:sectPr>
          <w:pgSz w:w="11919" w:h="16839"/>
          <w:pgMar w:top="400" w:right="921" w:bottom="0" w:left="849" w:header="0" w:footer="0" w:gutter="0"/>
        </w:sectPr>
        <w:rPr/>
      </w:pPr>
    </w:p>
    <w:p>
      <w:pPr>
        <w:spacing w:line="422" w:lineRule="auto"/>
        <w:rPr>
          <w:rFonts w:ascii="Arial"/>
          <w:sz w:val="21"/>
        </w:rPr>
      </w:pPr>
      <w:r/>
    </w:p>
    <w:p>
      <w:pPr>
        <w:pStyle w:val="BodyText"/>
        <w:ind w:left="32"/>
        <w:spacing w:before="103" w:line="183" w:lineRule="auto"/>
        <w:outlineLvl w:val="2"/>
        <w:rPr/>
      </w:pPr>
      <w:r>
        <w:rPr>
          <w:color w:val="242424"/>
          <w:spacing w:val="-5"/>
        </w:rPr>
        <w:t>（三） 数据闭环系统：量化效果</w:t>
      </w:r>
      <w:r>
        <w:rPr>
          <w:color w:val="242424"/>
          <w:spacing w:val="-18"/>
        </w:rPr>
        <w:t xml:space="preserve"> </w:t>
      </w:r>
      <w:r>
        <w:rPr>
          <w:color w:val="242424"/>
          <w:spacing w:val="-5"/>
        </w:rPr>
        <w:t>，驱动持续优化</w:t>
      </w:r>
    </w:p>
    <w:p>
      <w:pPr>
        <w:pStyle w:val="BodyText"/>
        <w:ind w:left="14" w:right="165" w:hanging="11"/>
        <w:spacing w:before="255" w:line="238" w:lineRule="auto"/>
        <w:rPr/>
      </w:pPr>
      <w:r>
        <w:rPr>
          <w:color w:val="242424"/>
          <w:spacing w:val="-3"/>
        </w:rPr>
        <w:t>在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3"/>
        </w:rPr>
        <w:t>留量运营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8"/>
        </w:rPr>
        <w:t xml:space="preserve">  </w:t>
      </w:r>
      <w:r>
        <w:rPr>
          <w:color w:val="242424"/>
          <w:spacing w:val="-3"/>
        </w:rPr>
        <w:t>时代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，仅有曝光和互动数据远远不够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，必须建立起从曝光到转化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，再到策略反馈</w:t>
      </w:r>
      <w:r>
        <w:rPr>
          <w:color w:val="242424"/>
          <w:spacing w:val="-1"/>
        </w:rPr>
        <w:t>的完整数据闭环。传声港平台通过三大智能功能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，构建了营销活动的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智能驾驶舱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14"/>
        <w:spacing w:before="129" w:line="202" w:lineRule="auto"/>
        <w:outlineLvl w:val="0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AI</w:t>
      </w:r>
      <w:r>
        <w:rPr>
          <w:color w:val="242424"/>
          <w:spacing w:val="-1"/>
        </w:rPr>
        <w:t>效果监测服务：全链路效果可追溯</w:t>
      </w:r>
    </w:p>
    <w:p>
      <w:pPr>
        <w:pStyle w:val="BodyText"/>
        <w:ind w:left="404" w:right="185" w:firstLine="59"/>
        <w:spacing w:before="43" w:line="223" w:lineRule="auto"/>
        <w:rPr/>
      </w:pPr>
      <w:r>
        <w:rPr>
          <w:color w:val="242424"/>
          <w:spacing w:val="-2"/>
        </w:rPr>
        <w:t>该功能是数据闭环的核心基座。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它并非仅仅提供简单的曝光量或阅读数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，而是能够全程追踪</w:t>
      </w:r>
      <w:r>
        <w:rPr>
          <w:color w:val="242424"/>
          <w:spacing w:val="-1"/>
        </w:rPr>
        <w:t>媒体发稿、达人推广等各类投放效果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，对曝光、互动、转化（如留资、咨询、试听）等关键</w:t>
      </w:r>
      <w:r>
        <w:rPr>
          <w:color w:val="242424"/>
          <w:spacing w:val="-1"/>
        </w:rPr>
        <w:t>数据进行量化归因。教育机构管理者可以通过清晰的数据面板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，一目了然地掌握不同渠道、</w:t>
      </w:r>
      <w:r>
        <w:rPr>
          <w:color w:val="242424"/>
          <w:spacing w:val="-2"/>
        </w:rPr>
        <w:t>不同内容、不同达人的真实投入产出比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2"/>
        </w:rPr>
        <w:t>（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53"/>
        </w:rPr>
        <w:t>），</w:t>
      </w:r>
      <w:r>
        <w:rPr>
          <w:color w:val="242424"/>
          <w:spacing w:val="-2"/>
        </w:rPr>
        <w:t>让以往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黑盒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般的营销投入变得完全透</w:t>
      </w:r>
    </w:p>
    <w:p>
      <w:pPr>
        <w:pStyle w:val="BodyText"/>
        <w:ind w:left="417"/>
        <w:spacing w:line="185" w:lineRule="auto"/>
        <w:rPr/>
      </w:pPr>
      <w:r>
        <w:rPr>
          <w:color w:val="242424"/>
          <w:spacing w:val="-2"/>
        </w:rPr>
        <w:t>明、可评估、可优化。</w:t>
      </w:r>
    </w:p>
    <w:p>
      <w:pPr>
        <w:pStyle w:val="BodyText"/>
        <w:ind w:left="2"/>
        <w:spacing w:before="251" w:line="195" w:lineRule="auto"/>
        <w:outlineLvl w:val="0"/>
        <w:rPr>
          <w:rFonts w:ascii="Arial" w:hAnsi="Arial" w:eastAsia="Arial" w:cs="Arial"/>
        </w:rPr>
      </w:pPr>
      <w:r>
        <w:rPr>
          <w:color w:val="242424"/>
          <w:spacing w:val="2"/>
        </w:rPr>
        <w:t>2</w:t>
      </w:r>
      <w:r>
        <w:rPr>
          <w:rFonts w:ascii="Arial" w:hAnsi="Arial" w:eastAsia="Arial" w:cs="Arial"/>
          <w:color w:val="242424"/>
          <w:spacing w:val="2"/>
        </w:rPr>
        <w:t>.   </w:t>
      </w:r>
      <w:r>
        <w:rPr>
          <w:color w:val="242424"/>
          <w:spacing w:val="2"/>
        </w:rPr>
        <w:t>舆情监测服务：品牌声誉的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2"/>
        </w:rPr>
        <w:t>晴雨表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预警器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407" w:firstLine="54"/>
        <w:spacing w:before="53" w:line="225" w:lineRule="auto"/>
        <w:rPr/>
      </w:pPr>
      <w:r>
        <w:rPr>
          <w:color w:val="242424"/>
          <w:spacing w:val="-1"/>
        </w:rPr>
        <w:t>在信息爆炸的舆论场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，品牌声誉管理至关重要。该服务能够实时监测企业在全网关</w:t>
      </w:r>
      <w:r>
        <w:rPr>
          <w:color w:val="242424"/>
          <w:spacing w:val="-2"/>
        </w:rPr>
        <w:t>于品牌声</w:t>
      </w:r>
      <w:r>
        <w:rPr>
          <w:color w:val="242424"/>
          <w:spacing w:val="-2"/>
        </w:rPr>
        <w:t>誉、产品（课程</w:t>
      </w:r>
      <w:r>
        <w:rPr>
          <w:rFonts w:ascii="Arial" w:hAnsi="Arial" w:eastAsia="Arial" w:cs="Arial"/>
          <w:color w:val="242424"/>
          <w:spacing w:val="-2"/>
        </w:rPr>
        <w:t>/</w:t>
      </w:r>
      <w:r>
        <w:rPr>
          <w:color w:val="242424"/>
          <w:spacing w:val="-2"/>
        </w:rPr>
        <w:t>服务）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的市场反馈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，并输出大数据分析报告。对于</w:t>
      </w:r>
      <w:r>
        <w:rPr>
          <w:color w:val="242424"/>
          <w:spacing w:val="-3"/>
        </w:rPr>
        <w:t>教育机构而言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，这意味著</w:t>
      </w:r>
      <w:r>
        <w:rPr>
          <w:color w:val="242424"/>
          <w:spacing w:val="-2"/>
        </w:rPr>
        <w:t>可以及时掌握家长和学生的真实评价、捕捉潜在公关危机苗头、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了解竞争对手动态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，从而快速</w:t>
      </w:r>
      <w:r>
        <w:rPr>
          <w:color w:val="242424"/>
          <w:spacing w:val="-3"/>
        </w:rPr>
        <w:t>响应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，将负面舆论化解于萌芽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，并将正面口碑转化为传播素材。</w:t>
      </w:r>
    </w:p>
    <w:p>
      <w:pPr>
        <w:pStyle w:val="BodyText"/>
        <w:spacing w:before="168" w:line="202" w:lineRule="auto"/>
        <w:outlineLvl w:val="0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GEO</w:t>
      </w:r>
      <w:r>
        <w:rPr>
          <w:color w:val="242424"/>
          <w:spacing w:val="-2"/>
        </w:rPr>
        <w:t>优化服务：卡位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搜索新时代的流量入口</w:t>
      </w:r>
    </w:p>
    <w:p>
      <w:pPr>
        <w:pStyle w:val="BodyText"/>
        <w:ind w:left="410" w:firstLine="56"/>
        <w:spacing w:before="45" w:line="222" w:lineRule="auto"/>
        <w:rPr/>
      </w:pPr>
      <w:r>
        <w:rPr>
          <w:color w:val="242424"/>
          <w:spacing w:val="-2"/>
        </w:rPr>
        <w:t>面对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搜索导致传统搜索引擎咨询量大幅下滑的新趋势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，此功能展现出前瞻性价值。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它专注</w:t>
      </w:r>
      <w:r>
        <w:rPr>
          <w:color w:val="242424"/>
          <w:spacing w:val="2"/>
        </w:rPr>
        <w:t>于为教育机构提供在</w:t>
      </w:r>
      <w:r>
        <w:rPr>
          <w:rFonts w:ascii="Arial" w:hAnsi="Arial" w:eastAsia="Arial" w:cs="Arial"/>
          <w:color w:val="242424"/>
        </w:rPr>
        <w:t>deepseek</w:t>
      </w:r>
      <w:r>
        <w:rPr>
          <w:color w:val="242424"/>
          <w:spacing w:val="2"/>
        </w:rPr>
        <w:t>、豆包、元宝、通义千问等主流通用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模型问答结</w:t>
      </w:r>
      <w:r>
        <w:rPr>
          <w:color w:val="242424"/>
          <w:spacing w:val="1"/>
        </w:rPr>
        <w:t>果中的推荐</w:t>
      </w:r>
      <w:r>
        <w:rPr>
          <w:color w:val="242424"/>
          <w:spacing w:val="-1"/>
        </w:rPr>
        <w:t>与排名优化服务。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当潜在用戶向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助手询问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上海有哪些好的编程辅导班？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或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如何提高小</w:t>
      </w:r>
      <w:r>
        <w:rPr>
          <w:color w:val="242424"/>
          <w:spacing w:val="-2"/>
        </w:rPr>
        <w:t>学生阅读理解？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8"/>
          <w:w w:val="101"/>
        </w:rPr>
        <w:t xml:space="preserve">  </w:t>
      </w:r>
      <w:r>
        <w:rPr>
          <w:color w:val="242424"/>
          <w:spacing w:val="-2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，优化后的机构信息能够优先被推荐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，从而在全新的流量</w:t>
      </w:r>
      <w:r>
        <w:rPr>
          <w:color w:val="242424"/>
          <w:spacing w:val="-3"/>
        </w:rPr>
        <w:t>分配机制中抢占</w:t>
      </w:r>
      <w:r>
        <w:rPr>
          <w:color w:val="242424"/>
          <w:spacing w:val="-2"/>
        </w:rPr>
        <w:t>先机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，获取高意向的精准流量。这直接呼应了前文所</w:t>
      </w:r>
      <w:r>
        <w:rPr>
          <w:color w:val="242424"/>
          <w:spacing w:val="-3"/>
        </w:rPr>
        <w:t>述  </w:t>
      </w:r>
      <w:r>
        <w:rPr>
          <w:rFonts w:ascii="Arial" w:hAnsi="Arial" w:eastAsia="Arial" w:cs="Arial"/>
          <w:color w:val="242424"/>
          <w:spacing w:val="-3"/>
        </w:rPr>
        <w:t>“GEO</w:t>
      </w:r>
      <w:r>
        <w:rPr>
          <w:color w:val="242424"/>
          <w:spacing w:val="-3"/>
        </w:rPr>
        <w:t>（生成式引擎优化）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3"/>
        </w:rPr>
        <w:t>需求旺</w:t>
      </w:r>
    </w:p>
    <w:p>
      <w:pPr>
        <w:pStyle w:val="BodyText"/>
        <w:ind w:left="409"/>
        <w:spacing w:before="1" w:line="184" w:lineRule="auto"/>
        <w:rPr/>
      </w:pPr>
      <w:r>
        <w:rPr>
          <w:color w:val="242424"/>
          <w:spacing w:val="-3"/>
        </w:rPr>
        <w:t>盛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2"/>
        </w:rPr>
        <w:t xml:space="preserve">  </w:t>
      </w:r>
      <w:r>
        <w:rPr>
          <w:color w:val="242424"/>
          <w:spacing w:val="-3"/>
        </w:rPr>
        <w:t>的行业技术转向。</w:t>
      </w:r>
    </w:p>
    <w:p>
      <w:pPr>
        <w:pStyle w:val="BodyText"/>
        <w:spacing w:before="252" w:line="202" w:lineRule="auto"/>
        <w:rPr/>
      </w:pPr>
      <w:r>
        <w:rPr>
          <w:color w:val="242424"/>
          <w:spacing w:val="-1"/>
        </w:rPr>
        <w:t>总结而言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1"/>
        </w:rPr>
        <w:t>，传声港平台的核心功能全景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，是一个以  </w:t>
      </w:r>
      <w:r>
        <w:rPr>
          <w:rFonts w:ascii="Arial" w:hAnsi="Arial" w:eastAsia="Arial" w:cs="Arial"/>
          <w:color w:val="242424"/>
          <w:spacing w:val="-1"/>
        </w:rPr>
        <w:t>“A</w:t>
      </w:r>
      <w:r>
        <w:rPr>
          <w:rFonts w:ascii="Arial" w:hAnsi="Arial" w:eastAsia="Arial" w:cs="Arial"/>
          <w:color w:val="242424"/>
          <w:spacing w:val="-2"/>
        </w:rPr>
        <w:t>I</w:t>
      </w:r>
      <w:r>
        <w:rPr>
          <w:color w:val="242424"/>
          <w:spacing w:val="-2"/>
        </w:rPr>
        <w:t>智能投放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为决策中枢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文案创</w:t>
      </w:r>
    </w:p>
    <w:p>
      <w:pPr>
        <w:pStyle w:val="BodyText"/>
        <w:ind w:left="1" w:right="127" w:firstLine="1"/>
        <w:spacing w:before="43" w:line="227" w:lineRule="auto"/>
        <w:rPr/>
      </w:pPr>
      <w:r>
        <w:rPr>
          <w:color w:val="242424"/>
          <w:spacing w:val="-1"/>
        </w:rPr>
        <w:t>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为内容源头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1"/>
        </w:rPr>
        <w:t>，通过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媒体、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自媒体、网红、素人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四维渠道进行立体分发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，并最终由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效果</w:t>
      </w:r>
      <w:r>
        <w:rPr>
          <w:color w:val="242424"/>
          <w:spacing w:val="-1"/>
        </w:rPr>
        <w:t>监测、舆情监测、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优化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三大工具完成</w:t>
      </w:r>
      <w:r>
        <w:rPr>
          <w:color w:val="242424"/>
          <w:spacing w:val="-2"/>
        </w:rPr>
        <w:t>数据回收与策略反哺的完整闭环。 这一系统化设计，</w:t>
      </w:r>
      <w:r>
        <w:rPr>
          <w:color w:val="242424"/>
          <w:spacing w:val="-1"/>
        </w:rPr>
        <w:t>旨在将教育机构从琐碎、割裂、效果不明的营销执行中解放出来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，转向一个更加精准、高效、数</w:t>
      </w:r>
      <w:r>
        <w:rPr>
          <w:color w:val="242424"/>
          <w:spacing w:val="-1"/>
        </w:rPr>
        <w:t>据驱动的科学营销新时代。</w:t>
      </w:r>
    </w:p>
    <w:p>
      <w:pPr>
        <w:pStyle w:val="BodyText"/>
        <w:ind w:left="14"/>
        <w:spacing w:before="187" w:line="202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四、技术护城河：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AI </w:t>
      </w:r>
      <w:r>
        <w:rPr>
          <w:sz w:val="27"/>
          <w:szCs w:val="27"/>
          <w:color w:val="242424"/>
          <w:spacing w:val="-2"/>
        </w:rPr>
        <w:t>驱动的智能营销引擎</w:t>
      </w:r>
    </w:p>
    <w:p>
      <w:pPr>
        <w:pStyle w:val="BodyText"/>
        <w:ind w:left="2"/>
        <w:spacing w:before="221" w:line="184" w:lineRule="auto"/>
        <w:rPr/>
      </w:pPr>
      <w:r>
        <w:rPr>
          <w:color w:val="242424"/>
          <w:spacing w:val="-1"/>
        </w:rPr>
        <w:t>教育营销的战场已从传统的流量争夺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，全面进化至以数据和算法为核心的</w:t>
      </w:r>
      <w:r>
        <w:rPr>
          <w:color w:val="242424"/>
          <w:spacing w:val="-2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智能化决策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比拼。</w:t>
      </w:r>
    </w:p>
    <w:p>
      <w:pPr>
        <w:pStyle w:val="BodyText"/>
        <w:ind w:left="3" w:right="44" w:firstLine="4"/>
        <w:spacing w:before="63" w:line="227" w:lineRule="auto"/>
        <w:rPr/>
      </w:pPr>
      <w:r>
        <w:rPr>
          <w:color w:val="242424"/>
          <w:spacing w:val="-2"/>
        </w:rPr>
        <w:t>面对获客成本飙升、用戶决策路径复杂化、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内容同质化严重的多重困境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，单纯依靠人力经验或分</w:t>
      </w:r>
      <w:r>
        <w:rPr>
          <w:color w:val="242424"/>
          <w:spacing w:val="-1"/>
        </w:rPr>
        <w:t>散的投放工具已难以为继。传声港之所以能成为教育机构可信赖的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1"/>
        </w:rPr>
        <w:t>增长伙伴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，其核心在于构建</w:t>
      </w:r>
      <w:r>
        <w:rPr>
          <w:color w:val="242424"/>
          <w:spacing w:val="-1"/>
        </w:rPr>
        <w:t>了一个贯穿营销全链路的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驱动的智能营销引擎。这不仅是效率工具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，更是基于海量资源与实时</w:t>
      </w:r>
      <w:r>
        <w:rPr>
          <w:color w:val="242424"/>
          <w:spacing w:val="-2"/>
        </w:rPr>
        <w:t>数据分析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，将精准洞察、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自动化执行与持续优化固化为难以被轻易模</w:t>
      </w:r>
      <w:r>
        <w:rPr>
          <w:color w:val="242424"/>
          <w:spacing w:val="-3"/>
        </w:rPr>
        <w:t>仿的技术护城河。</w:t>
      </w:r>
    </w:p>
    <w:p>
      <w:pPr>
        <w:pStyle w:val="BodyText"/>
        <w:ind w:right="208" w:firstLine="1"/>
        <w:spacing w:before="150" w:line="227" w:lineRule="auto"/>
        <w:rPr/>
      </w:pPr>
      <w:r>
        <w:rPr>
          <w:color w:val="242424"/>
          <w:spacing w:val="1"/>
        </w:rPr>
        <w:t>这个引擎并非单一功能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1"/>
        </w:rPr>
        <w:t>，而是由四大核心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能力协同驱动的有机整体：躯 舆情监测服务、幽</w:t>
      </w:r>
      <w:r>
        <w:rPr>
          <w:color w:val="242424"/>
          <w:spacing w:val="-18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智能投放服务、翩</w:t>
      </w:r>
      <w:r>
        <w:rPr>
          <w:color w:val="242424"/>
          <w:spacing w:val="-18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效果监测服务与谓 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</w:rPr>
        <w:t>优化服务。</w:t>
      </w:r>
      <w:r>
        <w:rPr>
          <w:color w:val="242424"/>
          <w:spacing w:val="-50"/>
        </w:rPr>
        <w:t xml:space="preserve"> </w:t>
      </w:r>
      <w:r>
        <w:rPr>
          <w:color w:val="242424"/>
        </w:rPr>
        <w:t>它们共同作用 </w:t>
      </w:r>
      <w:r>
        <w:rPr>
          <w:color w:val="242424"/>
          <w:spacing w:val="-1"/>
        </w:rPr>
        <w:t>，将营销活动从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⿊</w:t>
      </w:r>
    </w:p>
    <w:p>
      <w:pPr>
        <w:pStyle w:val="BodyText"/>
        <w:ind w:left="1"/>
        <w:spacing w:before="1" w:line="184" w:lineRule="auto"/>
        <w:rPr/>
      </w:pPr>
      <w:r>
        <w:rPr>
          <w:color w:val="242424"/>
          <w:spacing w:val="-1"/>
        </w:rPr>
        <w:t>盒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变为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透明可溯、实时可调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的科学过程。</w:t>
      </w:r>
    </w:p>
    <w:p>
      <w:pPr>
        <w:spacing w:line="184" w:lineRule="auto"/>
        <w:sectPr>
          <w:pgSz w:w="11919" w:h="16839"/>
          <w:pgMar w:top="400" w:right="833" w:bottom="0" w:left="846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spacing w:before="103" w:line="211" w:lineRule="auto"/>
        <w:rPr/>
      </w:pPr>
      <w:r>
        <w:rPr>
          <w:color w:val="242424"/>
          <w:spacing w:val="8"/>
        </w:rPr>
        <w:t>嘎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8"/>
        </w:rPr>
        <w:t>核心能力一：舆情监测—品牌的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8"/>
        </w:rPr>
        <w:t>“</w:t>
      </w:r>
      <w:r>
        <w:rPr>
          <w:color w:val="242424"/>
          <w:spacing w:val="8"/>
        </w:rPr>
        <w:t>全天候雷达</w:t>
      </w:r>
      <w:r>
        <w:rPr>
          <w:rFonts w:ascii="Arial" w:hAnsi="Arial" w:eastAsia="Arial" w:cs="Arial"/>
          <w:color w:val="242424"/>
          <w:spacing w:val="8"/>
        </w:rPr>
        <w:t>”  </w:t>
      </w:r>
      <w:r>
        <w:rPr>
          <w:color w:val="242424"/>
          <w:spacing w:val="8"/>
        </w:rPr>
        <w:t>与声誉防火墙</w:t>
      </w:r>
    </w:p>
    <w:p>
      <w:pPr>
        <w:pStyle w:val="BodyText"/>
        <w:ind w:left="5" w:right="85" w:firstLine="4"/>
        <w:spacing w:before="221" w:line="227" w:lineRule="auto"/>
        <w:jc w:val="both"/>
        <w:rPr/>
      </w:pPr>
      <w:r>
        <w:rPr>
          <w:color w:val="242424"/>
          <w:spacing w:val="-2"/>
        </w:rPr>
        <w:t>在教育行业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口碑即生命线。一次负面评论的扩散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，足以</w:t>
      </w:r>
      <w:r>
        <w:rPr>
          <w:color w:val="242424"/>
          <w:spacing w:val="-3"/>
        </w:rPr>
        <w:t>抵消数月苦心经营的品牌建设。传统的</w:t>
      </w:r>
      <w:r>
        <w:rPr>
          <w:color w:val="242424"/>
        </w:rPr>
        <w:t>舆情监控往往滞后且零散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，而传声港的舆情监测服务则为企业配备</w:t>
      </w:r>
      <w:r>
        <w:rPr>
          <w:color w:val="242424"/>
          <w:spacing w:val="-1"/>
        </w:rPr>
        <w:t>了</w:t>
      </w:r>
      <w:r>
        <w:rPr>
          <w:rFonts w:ascii="Arial" w:hAnsi="Arial" w:eastAsia="Arial" w:cs="Arial"/>
          <w:color w:val="242424"/>
          <w:spacing w:val="-1"/>
        </w:rPr>
        <w:t>7x</w:t>
      </w:r>
      <w:r>
        <w:rPr>
          <w:color w:val="242424"/>
          <w:spacing w:val="-1"/>
        </w:rPr>
        <w:t>24小时运行的品牌声誉雷</w:t>
      </w:r>
      <w:r>
        <w:rPr>
          <w:color w:val="242424"/>
          <w:spacing w:val="-3"/>
        </w:rPr>
        <w:t>达。</w:t>
      </w:r>
    </w:p>
    <w:p>
      <w:pPr>
        <w:pStyle w:val="BodyText"/>
        <w:spacing w:before="166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功能定位：该服务能实时监测企业品牌声誉与产品市场反馈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，并进行大数据分析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，输出专业</w:t>
      </w:r>
    </w:p>
    <w:p>
      <w:pPr>
        <w:pStyle w:val="BodyText"/>
        <w:ind w:left="414" w:hanging="1"/>
        <w:spacing w:before="63" w:line="202" w:lineRule="auto"/>
        <w:rPr/>
      </w:pPr>
      <w:r>
        <w:rPr>
          <w:color w:val="242424"/>
          <w:spacing w:val="-2"/>
        </w:rPr>
        <w:t>报告。对于教育机构而言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，这意味着可以第一时间捕捉到家长在社交媒体、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问答平台、新闻评</w:t>
      </w:r>
      <w:r>
        <w:rPr>
          <w:color w:val="242424"/>
          <w:spacing w:val="3"/>
        </w:rPr>
        <w:t>论区中关于课程质量、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3"/>
        </w:rPr>
        <w:t>师资水平、服务体验乃至价格政策的讨论—</w:t>
      </w:r>
      <w:r>
        <w:rPr>
          <w:color w:val="242424"/>
          <w:spacing w:val="2"/>
        </w:rPr>
        <w:t>无论是赞誉还是投诉。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价值体现：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它不仅是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消防队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，更是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预警系统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。机构可以提前感知潜在危机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，快速响</w:t>
      </w:r>
    </w:p>
    <w:p>
      <w:pPr>
        <w:pStyle w:val="BodyText"/>
        <w:ind w:left="414"/>
        <w:spacing w:before="50" w:line="233" w:lineRule="auto"/>
        <w:jc w:val="both"/>
        <w:rPr/>
      </w:pPr>
      <w:r>
        <w:rPr>
          <w:color w:val="242424"/>
          <w:spacing w:val="-3"/>
        </w:rPr>
        <w:t>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，将负面舆情化解于萌芽；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，也能从中</w:t>
      </w:r>
      <w:r>
        <w:rPr>
          <w:color w:val="242424"/>
          <w:spacing w:val="-4"/>
        </w:rPr>
        <w:t>发现真实的用户需求与产品改进点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，将市场声音</w:t>
      </w:r>
      <w:r>
        <w:rPr>
          <w:color w:val="242424"/>
          <w:spacing w:val="-1"/>
        </w:rPr>
        <w:t>转化为产品优化和内容创作的源泉。在强监管与高敏感的教育市场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，主动的声誉管理是</w:t>
      </w:r>
      <w:r>
        <w:rPr>
          <w:color w:val="242424"/>
          <w:spacing w:val="-2"/>
        </w:rPr>
        <w:t>保障营</w:t>
      </w:r>
      <w:r>
        <w:rPr>
          <w:color w:val="242424"/>
          <w:spacing w:val="-1"/>
        </w:rPr>
        <w:t>销投入不被意外事件抵消的关键底线。</w:t>
      </w:r>
    </w:p>
    <w:p>
      <w:pPr>
        <w:pStyle w:val="BodyText"/>
        <w:spacing w:before="134" w:line="211" w:lineRule="auto"/>
        <w:rPr>
          <w:rFonts w:ascii="Arial" w:hAnsi="Arial" w:eastAsia="Arial" w:cs="Arial"/>
        </w:rPr>
      </w:pPr>
      <w:r>
        <w:rPr>
          <w:color w:val="242424"/>
          <w:spacing w:val="11"/>
        </w:rPr>
        <w:t>Θ</w:t>
      </w:r>
      <w:r>
        <w:rPr>
          <w:color w:val="242424"/>
          <w:spacing w:val="4"/>
        </w:rPr>
        <w:t xml:space="preserve"> </w:t>
      </w:r>
      <w:r>
        <w:rPr>
          <w:color w:val="242424"/>
          <w:spacing w:val="11"/>
        </w:rPr>
        <w:t>核心能力二：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1"/>
        </w:rPr>
        <w:t>智能投放—从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11"/>
        </w:rPr>
        <w:t>“</w:t>
      </w:r>
      <w:r>
        <w:rPr>
          <w:color w:val="242424"/>
          <w:spacing w:val="11"/>
        </w:rPr>
        <w:t>人工筛选</w:t>
      </w:r>
      <w:r>
        <w:rPr>
          <w:rFonts w:ascii="Arial" w:hAnsi="Arial" w:eastAsia="Arial" w:cs="Arial"/>
          <w:color w:val="242424"/>
          <w:spacing w:val="11"/>
        </w:rPr>
        <w:t>”  </w:t>
      </w:r>
      <w:r>
        <w:rPr>
          <w:color w:val="242424"/>
          <w:spacing w:val="11"/>
        </w:rPr>
        <w:t>到  </w:t>
      </w:r>
      <w:r>
        <w:rPr>
          <w:rFonts w:ascii="Arial" w:hAnsi="Arial" w:eastAsia="Arial" w:cs="Arial"/>
          <w:color w:val="242424"/>
          <w:spacing w:val="11"/>
        </w:rPr>
        <w:t>“</w:t>
      </w:r>
      <w:r>
        <w:rPr>
          <w:color w:val="242424"/>
          <w:spacing w:val="11"/>
        </w:rPr>
        <w:t>算法精准匹配</w:t>
      </w:r>
      <w:r>
        <w:rPr>
          <w:rFonts w:ascii="Arial" w:hAnsi="Arial" w:eastAsia="Arial" w:cs="Arial"/>
          <w:color w:val="242424"/>
          <w:spacing w:val="11"/>
        </w:rPr>
        <w:t>”</w:t>
      </w:r>
    </w:p>
    <w:p>
      <w:pPr>
        <w:pStyle w:val="BodyText"/>
        <w:ind w:left="7" w:right="165" w:firstLine="1"/>
        <w:spacing w:before="223" w:line="248" w:lineRule="auto"/>
        <w:rPr/>
      </w:pPr>
      <w:r>
        <w:rPr>
          <w:color w:val="242424"/>
          <w:spacing w:val="-2"/>
        </w:rPr>
        <w:t>教育资源（媒体、博主、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网红）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浩如烟海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，人工筛选效率低下且极易陷入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经验</w:t>
      </w:r>
      <w:r>
        <w:rPr>
          <w:color w:val="242424"/>
          <w:spacing w:val="-3"/>
        </w:rPr>
        <w:t>主义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8"/>
        </w:rPr>
        <w:t xml:space="preserve">  </w:t>
      </w:r>
      <w:r>
        <w:rPr>
          <w:color w:val="242424"/>
          <w:spacing w:val="-3"/>
        </w:rPr>
        <w:t>陷阱。传</w:t>
      </w:r>
      <w:r>
        <w:rPr>
          <w:color w:val="242424"/>
          <w:spacing w:val="-2"/>
        </w:rPr>
        <w:t>声港的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智能投放服务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，正是为了破解这一核心</w:t>
      </w:r>
      <w:r>
        <w:rPr>
          <w:color w:val="242424"/>
          <w:spacing w:val="-3"/>
        </w:rPr>
        <w:t>痛点。</w:t>
      </w:r>
    </w:p>
    <w:p>
      <w:pPr>
        <w:pStyle w:val="BodyText"/>
        <w:ind w:left="416" w:right="6" w:hanging="416"/>
        <w:spacing w:before="110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运作机制：该服务通过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算法自动筛选并匹配最适合的媒体渠道、达人博主及网红资源。系统</w:t>
      </w:r>
      <w:r>
        <w:rPr>
          <w:color w:val="242424"/>
          <w:spacing w:val="-1"/>
        </w:rPr>
        <w:t>不再是简单的资源列表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，而是一个理解机构需求（如目标人群地域、</w:t>
      </w:r>
      <w:r>
        <w:rPr>
          <w:color w:val="242424"/>
          <w:spacing w:val="-2"/>
        </w:rPr>
        <w:t>年龄、预算、营销目标）</w:t>
      </w:r>
      <w:r>
        <w:rPr>
          <w:color w:val="242424"/>
          <w:spacing w:val="-1"/>
        </w:rPr>
        <w:t>与海量资源画像的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智能大脑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415" w:hanging="415"/>
        <w:spacing w:before="241" w:line="21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生成个性化方案：基于深度匹配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能够生成个性化的投</w:t>
      </w:r>
      <w:r>
        <w:rPr>
          <w:color w:val="242424"/>
          <w:spacing w:val="-3"/>
        </w:rPr>
        <w:t>放方案。例如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，针对一个面向小学高</w:t>
      </w:r>
      <w:r>
        <w:rPr>
          <w:color w:val="242424"/>
          <w:spacing w:val="-2"/>
        </w:rPr>
        <w:t>年级的数学思维课程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，算法可能自动排除泛娱乐网红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，优先匹配教育垂类自媒体、育儿知识博</w:t>
      </w:r>
      <w:r>
        <w:rPr>
          <w:color w:val="242424"/>
          <w:spacing w:val="-3"/>
        </w:rPr>
        <w:t>主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，并组合地方亲子公众号进行地域渗透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，同时计算出不同组合下的预估曝光与成本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，极大提</w:t>
      </w:r>
      <w:r>
        <w:rPr>
          <w:color w:val="242424"/>
          <w:spacing w:val="-1"/>
        </w:rPr>
        <w:t>升投放策略的科学性与精准度。</w:t>
      </w:r>
    </w:p>
    <w:p>
      <w:pPr>
        <w:pStyle w:val="BodyText"/>
        <w:spacing w:before="254" w:line="207" w:lineRule="auto"/>
        <w:rPr>
          <w:rFonts w:ascii="Arial" w:hAnsi="Arial" w:eastAsia="Arial" w:cs="Arial"/>
        </w:rPr>
      </w:pPr>
      <w:r>
        <w:rPr>
          <w:color w:val="242424"/>
          <w:position w:val="-4"/>
        </w:rPr>
        <w:drawing>
          <wp:inline distT="0" distB="0" distL="0" distR="0">
            <wp:extent cx="190500" cy="181051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9"/>
        </w:rPr>
        <w:t xml:space="preserve"> </w:t>
      </w:r>
      <w:r>
        <w:rPr>
          <w:color w:val="242424"/>
          <w:spacing w:val="9"/>
        </w:rPr>
        <w:t>核心能力三：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9"/>
        </w:rPr>
        <w:t>效果监测—让每一分预算都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9"/>
        </w:rPr>
        <w:t>“</w:t>
      </w:r>
      <w:r>
        <w:rPr>
          <w:color w:val="242424"/>
          <w:spacing w:val="9"/>
        </w:rPr>
        <w:t>清晰可见</w:t>
      </w:r>
      <w:r>
        <w:rPr>
          <w:rFonts w:ascii="Arial" w:hAnsi="Arial" w:eastAsia="Arial" w:cs="Arial"/>
          <w:color w:val="242424"/>
          <w:spacing w:val="9"/>
        </w:rPr>
        <w:t>”</w:t>
      </w:r>
    </w:p>
    <w:p>
      <w:pPr>
        <w:pStyle w:val="BodyText"/>
        <w:ind w:left="11" w:right="69" w:firstLine="97"/>
        <w:spacing w:before="230" w:line="219" w:lineRule="auto"/>
        <w:rPr/>
      </w:pP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我知道一半的广告费浪费了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，但不知道是哪一半。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这句营销界的经典困境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，在传声港的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4"/>
        </w:rPr>
        <w:t>效果</w:t>
      </w:r>
      <w:r>
        <w:rPr>
          <w:color w:val="242424"/>
          <w:spacing w:val="-1"/>
        </w:rPr>
        <w:t>监测服务面前被彻底终结。</w:t>
      </w:r>
    </w:p>
    <w:p>
      <w:pPr>
        <w:pStyle w:val="BodyText"/>
        <w:ind w:left="416" w:right="239" w:hanging="416"/>
        <w:spacing w:before="192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全链路量化追踪：该服务能对媒体发稿、达人推广等所有投放动作进行全程追踪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，并将效果</w:t>
      </w:r>
      <w:r>
        <w:rPr>
          <w:color w:val="242424"/>
          <w:spacing w:val="-1"/>
        </w:rPr>
        <w:t>量化为具体的曝光、互动、转化数据。教育机构管理者可以像查看财务报表一样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清晰看到</w:t>
      </w:r>
      <w:r>
        <w:rPr>
          <w:color w:val="242424"/>
          <w:spacing w:val="-1"/>
        </w:rPr>
        <w:t>不同渠道带来的咨询量、表单提交数乃至后续的成单转化。</w:t>
      </w:r>
    </w:p>
    <w:p>
      <w:pPr>
        <w:pStyle w:val="BodyText"/>
        <w:spacing w:before="254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保障效果可追溯与优化：所有数据并非事后统</w:t>
      </w:r>
      <w:r>
        <w:rPr>
          <w:color w:val="242424"/>
          <w:spacing w:val="-2"/>
        </w:rPr>
        <w:t>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，而是实时反馈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投放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监测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优</w:t>
      </w:r>
    </w:p>
    <w:p>
      <w:pPr>
        <w:pStyle w:val="BodyText"/>
        <w:spacing w:before="50" w:line="184" w:lineRule="auto"/>
        <w:jc w:val="right"/>
        <w:rPr/>
      </w:pPr>
      <w:r>
        <w:rPr>
          <w:color w:val="242424"/>
        </w:rPr>
        <w:t>化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</w:rPr>
        <w:t>的快速闭环。这使得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保障推广效果可追溯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不再是空话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，而是</w:t>
      </w:r>
      <w:r>
        <w:rPr>
          <w:color w:val="242424"/>
          <w:spacing w:val="-1"/>
        </w:rPr>
        <w:t>驱动营销策略持续迭代、</w:t>
      </w:r>
    </w:p>
    <w:p>
      <w:pPr>
        <w:pStyle w:val="BodyText"/>
        <w:ind w:left="418" w:right="119" w:hanging="2"/>
        <w:spacing w:before="73" w:line="228" w:lineRule="auto"/>
        <w:rPr/>
      </w:pPr>
      <w:r>
        <w:rPr>
          <w:color w:val="242424"/>
          <w:spacing w:val="-3"/>
        </w:rPr>
        <w:t>不断逼近最优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的核心依据。机构可以明确识别高效渠道并加大投入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，果断淘汰低效资源，</w:t>
      </w:r>
      <w:r>
        <w:rPr>
          <w:color w:val="242424"/>
          <w:spacing w:val="-2"/>
        </w:rPr>
        <w:t>真正做到降本增效。</w:t>
      </w:r>
    </w:p>
    <w:p>
      <w:pPr>
        <w:pStyle w:val="BodyText"/>
        <w:spacing w:before="165" w:line="211" w:lineRule="auto"/>
        <w:rPr>
          <w:rFonts w:ascii="Arial" w:hAnsi="Arial" w:eastAsia="Arial" w:cs="Arial"/>
        </w:rPr>
      </w:pPr>
      <w:r>
        <w:rPr>
          <w:color w:val="242424"/>
          <w:spacing w:val="11"/>
        </w:rPr>
        <w:t>●</w:t>
      </w:r>
      <w:r>
        <w:rPr>
          <w:color w:val="242424"/>
          <w:spacing w:val="5"/>
        </w:rPr>
        <w:t xml:space="preserve"> </w:t>
      </w:r>
      <w:r>
        <w:rPr>
          <w:color w:val="242424"/>
          <w:spacing w:val="11"/>
        </w:rPr>
        <w:t>核心能力四：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11"/>
        </w:rPr>
        <w:t>优化—抢占下一代流量入口的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1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11"/>
        </w:rPr>
        <w:t>战略卡位</w:t>
      </w:r>
      <w:r>
        <w:rPr>
          <w:rFonts w:ascii="Arial" w:hAnsi="Arial" w:eastAsia="Arial" w:cs="Arial"/>
          <w:color w:val="242424"/>
          <w:spacing w:val="11"/>
        </w:rPr>
        <w:t>”</w:t>
      </w:r>
    </w:p>
    <w:p>
      <w:pPr>
        <w:spacing w:line="211" w:lineRule="auto"/>
        <w:sectPr>
          <w:pgSz w:w="11919" w:h="16839"/>
          <w:pgMar w:top="400" w:right="833" w:bottom="0" w:left="840" w:header="0" w:footer="0" w:gutter="0"/>
        </w:sectPr>
        <w:rPr>
          <w:rFonts w:ascii="Arial" w:hAnsi="Arial" w:eastAsia="Arial" w:cs="Arial"/>
        </w:rPr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9" w:right="1" w:firstLine="18"/>
        <w:spacing w:before="103" w:line="223" w:lineRule="auto"/>
        <w:rPr/>
      </w:pPr>
      <w:r>
        <w:rPr>
          <w:color w:val="242424"/>
        </w:rPr>
        <w:t>当传统搜索引擎流量被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问答大幅分流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，一种全新的流量分配规则—生</w:t>
      </w:r>
      <w:r>
        <w:rPr>
          <w:color w:val="242424"/>
          <w:spacing w:val="-1"/>
        </w:rPr>
        <w:t>成式引擎优化（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已</w:t>
      </w:r>
      <w:r>
        <w:rPr>
          <w:color w:val="242424"/>
          <w:spacing w:val="-1"/>
        </w:rPr>
        <w:t>成为必须掌握的技能。传声港前瞻性地布局了此项服务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，帮助教育机构在</w:t>
      </w:r>
      <w:r>
        <w:rPr>
          <w:color w:val="242424"/>
          <w:spacing w:val="-2"/>
        </w:rPr>
        <w:t>新兴的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流量阵地提前</w:t>
      </w:r>
      <w:r>
        <w:rPr>
          <w:color w:val="242424"/>
          <w:spacing w:val="-4"/>
        </w:rPr>
        <w:t>卡位。</w:t>
      </w:r>
    </w:p>
    <w:p>
      <w:pPr>
        <w:pStyle w:val="BodyText"/>
        <w:ind w:left="414" w:hanging="414"/>
        <w:spacing w:before="185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1"/>
        </w:rPr>
        <w:t>功能定义：该服务专门提供对</w:t>
      </w:r>
      <w:r>
        <w:rPr>
          <w:rFonts w:ascii="Arial" w:hAnsi="Arial" w:eastAsia="Arial" w:cs="Arial"/>
          <w:color w:val="242424"/>
        </w:rPr>
        <w:t>DeepSeek</w:t>
      </w:r>
      <w:r>
        <w:rPr>
          <w:color w:val="242424"/>
          <w:spacing w:val="1"/>
        </w:rPr>
        <w:t>、豆包、元宝、通义千问等主流通用大模型的问答结</w:t>
      </w:r>
      <w:r>
        <w:rPr>
          <w:color w:val="242424"/>
          <w:spacing w:val="-2"/>
        </w:rPr>
        <w:t>果推荐与排名优化。</w:t>
      </w:r>
    </w:p>
    <w:p>
      <w:pPr>
        <w:pStyle w:val="BodyText"/>
        <w:spacing w:before="251" w:line="20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战略价值：这意味着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当潜在用戶在这些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助手中提问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北京有哪些靠谱的少儿编</w:t>
      </w:r>
      <w:r>
        <w:rPr>
          <w:color w:val="242424"/>
          <w:spacing w:val="-3"/>
        </w:rPr>
        <w:t>程机</w:t>
      </w:r>
    </w:p>
    <w:p>
      <w:pPr>
        <w:pStyle w:val="BodyText"/>
        <w:ind w:left="413" w:right="3"/>
        <w:spacing w:before="44" w:line="221" w:lineRule="auto"/>
        <w:rPr/>
      </w:pPr>
      <w:r>
        <w:rPr>
          <w:color w:val="242424"/>
          <w:spacing w:val="-1"/>
        </w:rPr>
        <w:t>构？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或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初三物理如何短期提分？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，传声港可以帮助合作教育机构</w:t>
      </w:r>
      <w:r>
        <w:rPr>
          <w:color w:val="242424"/>
          <w:spacing w:val="-2"/>
        </w:rPr>
        <w:t>的内容（如品牌介</w:t>
      </w:r>
      <w:r>
        <w:rPr>
          <w:color w:val="242424"/>
          <w:spacing w:val="-1"/>
        </w:rPr>
        <w:t>绍、课程亮点、成功案例）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更大概率被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2"/>
        </w:rPr>
        <w:t>识别、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引用并呈现在生成的权威答案中。这相当于在</w:t>
      </w:r>
      <w:r>
        <w:rPr>
          <w:color w:val="242424"/>
          <w:spacing w:val="-1"/>
        </w:rPr>
        <w:t>用戶决策的最原点和最高信度场景下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，直接植入品牌信息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，实现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零点击转化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rFonts w:ascii="Arial" w:hAnsi="Arial" w:eastAsia="Arial" w:cs="Arial"/>
          <w:color w:val="242424"/>
          <w:spacing w:val="-2"/>
        </w:rPr>
        <w:t xml:space="preserve"> </w:t>
      </w:r>
      <w:r>
        <w:rPr>
          <w:color w:val="242424"/>
          <w:spacing w:val="-2"/>
        </w:rPr>
        <w:t>或高效引</w:t>
      </w:r>
    </w:p>
    <w:p>
      <w:pPr>
        <w:pStyle w:val="BodyText"/>
        <w:ind w:left="415"/>
        <w:spacing w:before="1" w:line="184" w:lineRule="auto"/>
        <w:rPr/>
      </w:pPr>
      <w:r>
        <w:rPr>
          <w:color w:val="242424"/>
          <w:spacing w:val="-3"/>
        </w:rPr>
        <w:t>流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，是从源头拦截精准流量的关键技术壁垒。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10" w:right="132" w:hanging="1"/>
        <w:spacing w:before="103" w:line="223" w:lineRule="auto"/>
        <w:rPr/>
      </w:pPr>
      <w:r>
        <w:rPr>
          <w:color w:val="242424"/>
          <w:spacing w:val="-1"/>
        </w:rPr>
        <w:t>这四大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能力并非孤立运行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1"/>
        </w:rPr>
        <w:t>，而是在传声港的</w:t>
      </w:r>
      <w:r>
        <w:rPr>
          <w:color w:val="242424"/>
          <w:spacing w:val="-2"/>
        </w:rPr>
        <w:t>智能营销引擎中深度融合、协同增效。舆情监测洞</w:t>
      </w:r>
      <w:r>
        <w:rPr>
          <w:color w:val="242424"/>
          <w:spacing w:val="-3"/>
        </w:rPr>
        <w:t>察市场情绪与竞争态势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，为策略制定提供输入；智能投放依据洞察与目标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自动化执行最优资源</w:t>
      </w:r>
      <w:r>
        <w:rPr>
          <w:color w:val="242424"/>
          <w:spacing w:val="-2"/>
        </w:rPr>
        <w:t>组合；效果监测实时反馈数据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，验证策略并发现新的优化点；而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优化则主动布局未来流量生</w:t>
      </w:r>
      <w:r>
        <w:rPr>
          <w:color w:val="242424"/>
          <w:spacing w:val="-2"/>
        </w:rPr>
        <w:t>态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，构建长期竞争优势。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它们共同构成了一个感知、决策、执行、验证、再优化的完整智能闭</w:t>
      </w:r>
    </w:p>
    <w:p>
      <w:pPr>
        <w:pStyle w:val="BodyText"/>
        <w:ind w:left="9"/>
        <w:spacing w:before="1" w:line="186" w:lineRule="auto"/>
        <w:rPr/>
      </w:pPr>
      <w:r>
        <w:rPr>
          <w:color w:val="242424"/>
          <w:spacing w:val="-5"/>
        </w:rPr>
        <w:t>环。</w:t>
      </w:r>
    </w:p>
    <w:p>
      <w:pPr>
        <w:pStyle w:val="BodyText"/>
        <w:ind w:left="9" w:right="48" w:firstLine="1"/>
        <w:spacing w:before="253" w:line="227" w:lineRule="auto"/>
        <w:jc w:val="both"/>
        <w:rPr/>
      </w:pPr>
      <w:r>
        <w:rPr>
          <w:color w:val="242424"/>
          <w:spacing w:val="-3"/>
        </w:rPr>
        <w:t>对于教育机构而言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，选择传声港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，不仅仅是购买一项项媒体或达人资源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，更是接入了一套能够持</w:t>
      </w:r>
      <w:r>
        <w:rPr>
          <w:color w:val="242424"/>
          <w:spacing w:val="-1"/>
        </w:rPr>
        <w:t>续学习、动态优化、且随着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技术演进不断强化的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智能营销中枢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。这套以数据为燃料、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1"/>
        </w:rPr>
        <w:t>以</w:t>
      </w:r>
      <w:r>
        <w:rPr>
          <w:color w:val="242424"/>
          <w:spacing w:val="-2"/>
        </w:rPr>
        <w:t>算法</w:t>
      </w:r>
      <w:r>
        <w:rPr>
          <w:color w:val="242424"/>
          <w:spacing w:val="-2"/>
        </w:rPr>
        <w:t>为蓝图的引擎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，正是传声港在激烈竞争中构筑的真正技术护城河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，它确保合作的机构不仅能解决</w:t>
      </w:r>
      <w:r>
        <w:rPr>
          <w:color w:val="242424"/>
          <w:spacing w:val="-2"/>
        </w:rPr>
        <w:t>当下的获客难题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，更能持续适应快速迭代的数字营销环境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，赢得面向未来的增长主动权。</w:t>
      </w:r>
    </w:p>
    <w:p>
      <w:pPr>
        <w:pStyle w:val="BodyText"/>
        <w:ind w:left="15"/>
        <w:spacing w:before="182" w:line="185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五、教育行业标杆案例深度拆解</w:t>
      </w:r>
    </w:p>
    <w:p>
      <w:pPr>
        <w:pStyle w:val="BodyText"/>
        <w:ind w:left="9" w:right="51"/>
        <w:spacing w:before="255" w:line="223" w:lineRule="auto"/>
        <w:rPr/>
      </w:pPr>
      <w:r>
        <w:rPr>
          <w:color w:val="242424"/>
          <w:spacing w:val="-2"/>
        </w:rPr>
        <w:t>理论、工具与策略的价值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，最终需要通过实践来验证。本章将深度剖析</w:t>
      </w:r>
      <w:r>
        <w:rPr>
          <w:rFonts w:ascii="Arial" w:hAnsi="Arial" w:eastAsia="Arial" w:cs="Arial"/>
          <w:color w:val="242424"/>
          <w:spacing w:val="-2"/>
        </w:rPr>
        <w:t>2024-2026</w:t>
      </w:r>
      <w:r>
        <w:rPr>
          <w:color w:val="242424"/>
          <w:spacing w:val="-2"/>
        </w:rPr>
        <w:t>年间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，教育行</w:t>
      </w:r>
      <w:r>
        <w:rPr>
          <w:color w:val="242424"/>
        </w:rPr>
        <w:t>业在新媒体营销领域的数个经典成功案例。我们将以传声港平台所提出的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感知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决策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执行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验证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  <w:spacing w:val="-2"/>
        </w:rPr>
        <w:t>再优化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智能营销闭环为分析框架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，拆解这些机构如何运用与平台五大服务矩阵（媒体</w:t>
      </w:r>
      <w:r>
        <w:rPr>
          <w:color w:val="242424"/>
          <w:spacing w:val="-3"/>
        </w:rPr>
        <w:t>发稿、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自</w:t>
      </w:r>
      <w:r>
        <w:rPr>
          <w:color w:val="242424"/>
          <w:spacing w:val="-2"/>
        </w:rPr>
        <w:t>媒体宣发、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网红推广、文案创意、素人推广）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和四大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能力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（舆情</w:t>
      </w:r>
      <w:r>
        <w:rPr>
          <w:color w:val="242424"/>
          <w:spacing w:val="-3"/>
        </w:rPr>
        <w:t>监测、智能投放、效果监测、</w:t>
      </w:r>
    </w:p>
    <w:p>
      <w:pPr>
        <w:pStyle w:val="BodyText"/>
        <w:ind w:left="11" w:right="139" w:firstLine="2"/>
        <w:spacing w:line="238" w:lineRule="auto"/>
        <w:rPr/>
      </w:pP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优化）相契合的先进打法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，在严峻的市场环境中实现逆势增长。这</w:t>
      </w:r>
      <w:r>
        <w:rPr>
          <w:color w:val="242424"/>
          <w:spacing w:val="-3"/>
        </w:rPr>
        <w:t>些案例不仅是方法论的集</w:t>
      </w:r>
      <w:r>
        <w:rPr>
          <w:color w:val="242424"/>
          <w:spacing w:val="-2"/>
        </w:rPr>
        <w:t>大成者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，更是指引教育机构未来营销方向的明灯。</w:t>
      </w:r>
    </w:p>
    <w:p>
      <w:pPr>
        <w:pStyle w:val="BodyText"/>
        <w:ind w:left="5"/>
        <w:spacing w:before="142" w:line="202" w:lineRule="auto"/>
        <w:rPr/>
      </w:pPr>
      <w:r>
        <w:rPr>
          <w:color w:val="242424"/>
          <w:spacing w:val="5"/>
        </w:rPr>
        <w:t>案例一：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5"/>
        </w:rPr>
        <w:t>区域性中小机构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5"/>
        </w:rPr>
        <w:t>降本破局</w:t>
      </w:r>
      <w:r>
        <w:rPr>
          <w:rFonts w:ascii="Arial" w:hAnsi="Arial" w:eastAsia="Arial" w:cs="Arial"/>
          <w:color w:val="242424"/>
          <w:spacing w:val="5"/>
        </w:rPr>
        <w:t>”   </w:t>
      </w:r>
      <w:r>
        <w:rPr>
          <w:color w:val="242424"/>
          <w:spacing w:val="5"/>
        </w:rPr>
        <w:t>— 短视频矩阵</w:t>
      </w:r>
      <w:r>
        <w:rPr>
          <w:rFonts w:ascii="Arial" w:hAnsi="Arial" w:eastAsia="Arial" w:cs="Arial"/>
          <w:color w:val="242424"/>
          <w:spacing w:val="5"/>
        </w:rPr>
        <w:t>+ </w:t>
      </w:r>
      <w:r>
        <w:rPr>
          <w:rFonts w:ascii="Arial" w:hAnsi="Arial" w:eastAsia="Arial" w:cs="Arial"/>
          <w:color w:val="242424"/>
        </w:rPr>
        <w:t>POI</w:t>
      </w:r>
      <w:r>
        <w:rPr>
          <w:color w:val="242424"/>
          <w:spacing w:val="4"/>
        </w:rPr>
        <w:t>本地化</w:t>
      </w:r>
    </w:p>
    <w:p>
      <w:pPr>
        <w:pStyle w:val="BodyText"/>
        <w:ind w:left="19"/>
        <w:spacing w:before="239" w:line="202" w:lineRule="auto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背景与核心痛点</w:t>
      </w:r>
    </w:p>
    <w:p>
      <w:pPr>
        <w:pStyle w:val="BodyText"/>
        <w:ind w:left="8" w:right="137" w:firstLine="6"/>
        <w:spacing w:before="208" w:line="226" w:lineRule="auto"/>
        <w:jc w:val="both"/>
        <w:rPr/>
      </w:pPr>
      <w:r>
        <w:rPr>
          <w:color w:val="242424"/>
        </w:rPr>
        <w:t>面对平均</w:t>
      </w:r>
      <w:r>
        <w:rPr>
          <w:rFonts w:ascii="Arial" w:hAnsi="Arial" w:eastAsia="Arial" w:cs="Arial"/>
          <w:color w:val="242424"/>
        </w:rPr>
        <w:t>CAC</w:t>
      </w:r>
      <w:r>
        <w:rPr>
          <w:color w:val="242424"/>
        </w:rPr>
        <w:t>（用户获取成本）高达</w:t>
      </w:r>
      <w:r>
        <w:rPr>
          <w:rFonts w:ascii="Arial" w:hAnsi="Arial" w:eastAsia="Arial" w:cs="Arial"/>
          <w:color w:val="242424"/>
        </w:rPr>
        <w:t>1800-5000</w:t>
      </w:r>
      <w:r>
        <w:rPr>
          <w:color w:val="242424"/>
        </w:rPr>
        <w:t>元的行业</w:t>
      </w:r>
      <w:r>
        <w:rPr>
          <w:color w:val="242424"/>
          <w:spacing w:val="-1"/>
        </w:rPr>
        <w:t>困境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，以及传统渠道转化率持续走低的</w:t>
      </w:r>
      <w:r>
        <w:rPr>
          <w:color w:val="242424"/>
          <w:spacing w:val="-4"/>
        </w:rPr>
        <w:t>压力</w:t>
      </w:r>
      <w:r>
        <w:rPr>
          <w:color w:val="242424"/>
          <w:spacing w:val="-2"/>
        </w:rPr>
        <w:t xml:space="preserve"> </w:t>
      </w:r>
      <w:r>
        <w:rPr>
          <w:color w:val="242424"/>
          <w:spacing w:val="-4"/>
        </w:rPr>
        <w:t>，大量区域性的</w:t>
      </w:r>
      <w:r>
        <w:rPr>
          <w:rFonts w:ascii="Arial" w:hAnsi="Arial" w:eastAsia="Arial" w:cs="Arial"/>
          <w:color w:val="242424"/>
          <w:spacing w:val="-4"/>
        </w:rPr>
        <w:t>K</w:t>
      </w:r>
      <w:r>
        <w:rPr>
          <w:color w:val="242424"/>
          <w:spacing w:val="-4"/>
        </w:rPr>
        <w:t>12、素质类教育机构深陷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4"/>
        </w:rPr>
        <w:t>不投流没客戶 ，投流了赔钱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的恶性循环。其</w:t>
      </w:r>
      <w:r>
        <w:rPr>
          <w:color w:val="242424"/>
        </w:rPr>
        <w:t>核心痛点是流量不精准、成本高企、难以有效转化附</w:t>
      </w:r>
      <w:r>
        <w:rPr>
          <w:color w:val="242424"/>
          <w:spacing w:val="-1"/>
        </w:rPr>
        <w:t>近社区及城市的生源。</w:t>
      </w:r>
    </w:p>
    <w:p>
      <w:pPr>
        <w:pStyle w:val="BodyText"/>
        <w:ind w:left="8"/>
        <w:spacing w:before="173" w:line="202" w:lineRule="auto"/>
        <w:rPr/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破局策略与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传声港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能力映射</w:t>
      </w:r>
    </w:p>
    <w:p>
      <w:pPr>
        <w:spacing w:line="202" w:lineRule="auto"/>
        <w:sectPr>
          <w:pgSz w:w="11919" w:h="16839"/>
          <w:pgMar w:top="400" w:right="854" w:bottom="0" w:left="840" w:header="0" w:footer="0" w:gutter="0"/>
        </w:sectPr>
        <w:rPr/>
      </w:pP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7" w:right="41" w:firstLine="17"/>
        <w:spacing w:before="103" w:line="232" w:lineRule="auto"/>
        <w:jc w:val="both"/>
        <w:rPr/>
      </w:pPr>
      <w:r>
        <w:rPr>
          <w:color w:val="242424"/>
          <w:spacing w:val="-1"/>
        </w:rPr>
        <w:t>以南京某</w:t>
      </w:r>
      <w:r>
        <w:rPr>
          <w:rFonts w:ascii="Arial" w:hAnsi="Arial" w:eastAsia="Arial" w:cs="Arial"/>
          <w:color w:val="242424"/>
          <w:spacing w:val="-1"/>
        </w:rPr>
        <w:t>K</w:t>
      </w:r>
      <w:r>
        <w:rPr>
          <w:color w:val="242424"/>
          <w:spacing w:val="-1"/>
        </w:rPr>
        <w:t>12机构、郑州一家钢琴工作室、杭州一家中型数学培训机构为</w:t>
      </w:r>
      <w:r>
        <w:rPr>
          <w:color w:val="242424"/>
          <w:spacing w:val="-2"/>
        </w:rPr>
        <w:t>代表的案例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，探索出了</w:t>
      </w:r>
      <w:r>
        <w:rPr>
          <w:color w:val="242424"/>
          <w:spacing w:val="1"/>
        </w:rPr>
        <w:t>一条可复制的低成本、高效率路径。其核心策略映</w:t>
      </w:r>
      <w:r>
        <w:rPr>
          <w:color w:val="242424"/>
        </w:rPr>
        <w:t>射了传声港平台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智能分发网络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“GEO</w:t>
      </w:r>
      <w:r>
        <w:rPr>
          <w:color w:val="242424"/>
        </w:rPr>
        <w:t>优</w:t>
      </w:r>
      <w:r>
        <w:rPr>
          <w:color w:val="242424"/>
        </w:rPr>
        <w:t>化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服务的精髓：</w:t>
      </w:r>
    </w:p>
    <w:p>
      <w:pPr>
        <w:pStyle w:val="BodyText"/>
        <w:ind w:left="418" w:right="40" w:hanging="418"/>
        <w:spacing w:before="138" w:line="21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策略核心：精细化短视频矩阵 </w:t>
      </w:r>
      <w:r>
        <w:rPr>
          <w:rFonts w:ascii="Arial" w:hAnsi="Arial" w:eastAsia="Arial" w:cs="Arial"/>
          <w:color w:val="242424"/>
          <w:spacing w:val="-1"/>
        </w:rPr>
        <w:t>+ </w:t>
      </w:r>
      <w:r>
        <w:rPr>
          <w:color w:val="242424"/>
          <w:spacing w:val="-1"/>
        </w:rPr>
        <w:t>深度本地</w:t>
      </w:r>
      <w:r>
        <w:rPr>
          <w:rFonts w:ascii="Arial" w:hAnsi="Arial" w:eastAsia="Arial" w:cs="Arial"/>
          <w:color w:val="242424"/>
          <w:spacing w:val="-1"/>
        </w:rPr>
        <w:t>PO</w:t>
      </w:r>
      <w:r>
        <w:rPr>
          <w:rFonts w:ascii="Arial" w:hAnsi="Arial" w:eastAsia="Arial" w:cs="Arial"/>
          <w:color w:val="242424"/>
          <w:spacing w:val="-2"/>
        </w:rPr>
        <w:t>I</w:t>
      </w:r>
      <w:r>
        <w:rPr>
          <w:color w:val="242424"/>
          <w:spacing w:val="-2"/>
        </w:rPr>
        <w:t>（兴趣点）运营。机构不再盲目追求全网曝光，</w:t>
      </w:r>
      <w:r>
        <w:rPr>
          <w:color w:val="242424"/>
          <w:spacing w:val="-1"/>
        </w:rPr>
        <w:t>而是聚焦于校区周边</w:t>
      </w:r>
      <w:r>
        <w:rPr>
          <w:rFonts w:ascii="Arial" w:hAnsi="Arial" w:eastAsia="Arial" w:cs="Arial"/>
          <w:color w:val="242424"/>
          <w:spacing w:val="-1"/>
        </w:rPr>
        <w:t>3-5</w:t>
      </w:r>
      <w:r>
        <w:rPr>
          <w:color w:val="242424"/>
          <w:spacing w:val="-1"/>
        </w:rPr>
        <w:t>公里半径内的潜在家庭。</w:t>
      </w:r>
    </w:p>
    <w:p>
      <w:pPr>
        <w:pStyle w:val="BodyText"/>
        <w:spacing w:before="221" w:line="19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传声港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1"/>
        </w:rPr>
        <w:t>能力映射：</w:t>
      </w:r>
    </w:p>
    <w:p>
      <w:pPr>
        <w:pStyle w:val="BodyText"/>
        <w:ind w:left="819" w:right="29" w:hanging="414"/>
        <w:spacing w:before="244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4"/>
        </w:rPr>
        <w:t xml:space="preserve">    </w:t>
      </w:r>
      <w:r>
        <w:rPr>
          <w:color w:val="242424"/>
          <w:spacing w:val="-2"/>
        </w:rPr>
        <w:t>内容创作引擎：针对本地家长关心的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校区环境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2"/>
        </w:rPr>
        <w:t>师资展⽰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学员进步实况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交通</w:t>
      </w:r>
      <w:r>
        <w:rPr>
          <w:color w:val="242424"/>
          <w:spacing w:val="-1"/>
        </w:rPr>
        <w:t>便利性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等主题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1"/>
        </w:rPr>
        <w:t>，创作大量真实、场景化的短视频内容。</w:t>
      </w:r>
    </w:p>
    <w:p>
      <w:pPr>
        <w:pStyle w:val="BodyText"/>
        <w:ind w:left="818" w:right="55" w:hanging="413"/>
        <w:spacing w:before="254" w:line="21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智能分发网络（素人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本地化推广</w:t>
      </w:r>
      <w:r>
        <w:rPr>
          <w:color w:val="242424"/>
          <w:spacing w:val="-48"/>
        </w:rPr>
        <w:t>）：</w:t>
      </w:r>
      <w:r>
        <w:rPr>
          <w:color w:val="242424"/>
        </w:rPr>
        <w:t>搭建由主校区号、教师个</w:t>
      </w:r>
      <w:r>
        <w:rPr>
          <w:color w:val="242424"/>
          <w:spacing w:val="-1"/>
        </w:rPr>
        <w:t>人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号、学员成果号组成的</w:t>
      </w:r>
      <w:r>
        <w:rPr>
          <w:color w:val="242424"/>
          <w:spacing w:val="-1"/>
        </w:rPr>
        <w:t>抖音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视频号矩阵。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内容强调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地域化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，如拍摄校区实景、周边地标、本地升学政策解读</w:t>
      </w:r>
      <w:r>
        <w:rPr>
          <w:color w:val="242424"/>
          <w:spacing w:val="-5"/>
        </w:rPr>
        <w:t>等。</w:t>
      </w:r>
    </w:p>
    <w:p>
      <w:pPr>
        <w:pStyle w:val="BodyText"/>
        <w:ind w:left="824" w:right="84" w:hanging="419"/>
        <w:spacing w:before="247" w:line="211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优化与效果监测：在所有视频中挂载校区</w:t>
      </w:r>
      <w:r>
        <w:rPr>
          <w:rFonts w:ascii="Arial" w:hAnsi="Arial" w:eastAsia="Arial" w:cs="Arial"/>
          <w:color w:val="242424"/>
          <w:spacing w:val="-2"/>
        </w:rPr>
        <w:t>POI</w:t>
      </w:r>
      <w:r>
        <w:rPr>
          <w:color w:val="242424"/>
          <w:spacing w:val="-2"/>
        </w:rPr>
        <w:t>定位。这不仅是线上引</w:t>
      </w:r>
      <w:r>
        <w:rPr>
          <w:color w:val="242424"/>
          <w:spacing w:val="-3"/>
        </w:rPr>
        <w:t>流工具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，更是线</w:t>
      </w:r>
      <w:r>
        <w:rPr>
          <w:color w:val="242424"/>
          <w:spacing w:val="-2"/>
        </w:rPr>
        <w:t>下信任的延伸。通过监测不同内容带来的</w:t>
      </w:r>
      <w:r>
        <w:rPr>
          <w:rFonts w:ascii="Arial" w:hAnsi="Arial" w:eastAsia="Arial" w:cs="Arial"/>
          <w:color w:val="242424"/>
          <w:spacing w:val="-2"/>
        </w:rPr>
        <w:t>POI</w:t>
      </w:r>
      <w:r>
        <w:rPr>
          <w:color w:val="242424"/>
          <w:spacing w:val="-2"/>
        </w:rPr>
        <w:t>点击、到店核销率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，持续优化内容方向。</w:t>
      </w:r>
    </w:p>
    <w:p>
      <w:pPr>
        <w:pStyle w:val="BodyText"/>
        <w:ind w:left="6"/>
        <w:spacing w:before="222" w:line="202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实施路径与量化成效</w:t>
      </w:r>
    </w:p>
    <w:p>
      <w:pPr>
        <w:pStyle w:val="BodyText"/>
        <w:ind w:left="414" w:right="206" w:hanging="414"/>
        <w:spacing w:before="208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路径一：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内容场景化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，引爆信任。郑州钢琴工作室不再单纯展⽰演奏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，而是拍摄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4"/>
        </w:rPr>
        <w:t>亲子四手</w:t>
      </w:r>
      <w:r>
        <w:rPr>
          <w:color w:val="242424"/>
          <w:spacing w:val="-1"/>
        </w:rPr>
        <w:t>联弹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妈妈的第一节钢琴课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等温暖场景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，挂载</w:t>
      </w:r>
      <w:r>
        <w:rPr>
          <w:rFonts w:ascii="Arial" w:hAnsi="Arial" w:eastAsia="Arial" w:cs="Arial"/>
          <w:color w:val="242424"/>
          <w:spacing w:val="-1"/>
        </w:rPr>
        <w:t>POI</w:t>
      </w:r>
      <w:r>
        <w:rPr>
          <w:color w:val="242424"/>
          <w:spacing w:val="-1"/>
        </w:rPr>
        <w:t>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，单月成功转化</w:t>
      </w:r>
      <w:r>
        <w:rPr>
          <w:rFonts w:ascii="Arial" w:hAnsi="Arial" w:eastAsia="Arial" w:cs="Arial"/>
          <w:color w:val="242424"/>
          <w:spacing w:val="-1"/>
        </w:rPr>
        <w:t>87</w:t>
      </w:r>
      <w:r>
        <w:rPr>
          <w:color w:val="242424"/>
          <w:spacing w:val="-1"/>
        </w:rPr>
        <w:t>个体验课</w:t>
      </w:r>
      <w:r>
        <w:rPr>
          <w:color w:val="242424"/>
          <w:spacing w:val="-2"/>
        </w:rPr>
        <w:t>订单。</w:t>
      </w:r>
    </w:p>
    <w:p>
      <w:pPr>
        <w:pStyle w:val="BodyText"/>
        <w:ind w:left="418" w:right="141" w:hanging="418"/>
        <w:spacing w:before="223" w:line="20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路径二：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矩阵协同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，拦截搜索。杭州数学培训机构（约</w:t>
      </w:r>
      <w:r>
        <w:rPr>
          <w:rFonts w:ascii="Arial" w:hAnsi="Arial" w:eastAsia="Arial" w:cs="Arial"/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3"/>
        </w:rPr>
        <w:t>00</w:t>
      </w:r>
      <w:r>
        <w:rPr>
          <w:color w:val="242424"/>
          <w:spacing w:val="-3"/>
        </w:rPr>
        <w:t>人规模）运营</w:t>
      </w:r>
      <w:r>
        <w:rPr>
          <w:rFonts w:ascii="Arial" w:hAnsi="Arial" w:eastAsia="Arial" w:cs="Arial"/>
          <w:color w:val="242424"/>
          <w:spacing w:val="-3"/>
        </w:rPr>
        <w:t>3</w:t>
      </w:r>
      <w:r>
        <w:rPr>
          <w:color w:val="242424"/>
          <w:spacing w:val="-3"/>
        </w:rPr>
        <w:t>个账号矩阵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，专注</w:t>
      </w:r>
      <w:r>
        <w:rPr>
          <w:color w:val="242424"/>
        </w:rPr>
        <w:t>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杭州小升初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西湖区数学辅导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等地域关键词内容。其本地流量的转化率是泛流量的</w:t>
      </w:r>
    </w:p>
    <w:p>
      <w:pPr>
        <w:pStyle w:val="BodyText"/>
        <w:ind w:left="413"/>
        <w:spacing w:before="75" w:line="203" w:lineRule="auto"/>
        <w:rPr/>
      </w:pPr>
      <w:r>
        <w:rPr>
          <w:rFonts w:ascii="Arial" w:hAnsi="Arial" w:eastAsia="Arial" w:cs="Arial"/>
          <w:color w:val="242424"/>
          <w:spacing w:val="3"/>
        </w:rPr>
        <w:t>2.8</w:t>
      </w:r>
      <w:r>
        <w:rPr>
          <w:color w:val="242424"/>
          <w:spacing w:val="3"/>
        </w:rPr>
        <w:t>倍。</w:t>
      </w:r>
    </w:p>
    <w:p>
      <w:pPr>
        <w:pStyle w:val="BodyText"/>
        <w:ind w:left="410" w:hanging="410"/>
        <w:spacing w:before="205" w:line="22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量化成果：实践证明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，带有</w:t>
      </w:r>
      <w:r>
        <w:rPr>
          <w:rFonts w:ascii="Arial" w:hAnsi="Arial" w:eastAsia="Arial" w:cs="Arial"/>
          <w:color w:val="242424"/>
        </w:rPr>
        <w:t>POI</w:t>
      </w:r>
      <w:r>
        <w:rPr>
          <w:color w:val="242424"/>
        </w:rPr>
        <w:t>标签的视频</w:t>
      </w:r>
      <w:r>
        <w:rPr>
          <w:color w:val="242424"/>
          <w:spacing w:val="-1"/>
        </w:rPr>
        <w:t>比普通视频的转化率高出</w:t>
      </w:r>
      <w:r>
        <w:rPr>
          <w:rFonts w:ascii="Arial" w:hAnsi="Arial" w:eastAsia="Arial" w:cs="Arial"/>
          <w:color w:val="242424"/>
          <w:spacing w:val="-1"/>
        </w:rPr>
        <w:t>47%</w:t>
      </w:r>
      <w:r>
        <w:rPr>
          <w:color w:val="242424"/>
          <w:spacing w:val="-1"/>
        </w:rPr>
        <w:t>。通过这套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本地内</w:t>
      </w:r>
      <w:r>
        <w:rPr>
          <w:color w:val="242424"/>
          <w:spacing w:val="-2"/>
        </w:rPr>
        <w:t>容</w:t>
      </w:r>
      <w:r>
        <w:rPr>
          <w:rFonts w:ascii="Arial" w:hAnsi="Arial" w:eastAsia="Arial" w:cs="Arial"/>
          <w:color w:val="242424"/>
          <w:spacing w:val="-2"/>
        </w:rPr>
        <w:t>+POI</w:t>
      </w:r>
      <w:r>
        <w:rPr>
          <w:color w:val="242424"/>
          <w:spacing w:val="-2"/>
        </w:rPr>
        <w:t>挂载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的组合拳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，机构在</w:t>
      </w:r>
      <w:r>
        <w:rPr>
          <w:rFonts w:ascii="Arial" w:hAnsi="Arial" w:eastAsia="Arial" w:cs="Arial"/>
          <w:color w:val="242424"/>
          <w:spacing w:val="-2"/>
        </w:rPr>
        <w:t>3</w:t>
      </w:r>
      <w:r>
        <w:rPr>
          <w:color w:val="242424"/>
          <w:spacing w:val="-2"/>
        </w:rPr>
        <w:t>个月内实现招</w:t>
      </w:r>
      <w:r>
        <w:rPr>
          <w:color w:val="242424"/>
          <w:spacing w:val="-3"/>
        </w:rPr>
        <w:t>生</w:t>
      </w:r>
      <w:r>
        <w:rPr>
          <w:rFonts w:ascii="Arial" w:hAnsi="Arial" w:eastAsia="Arial" w:cs="Arial"/>
          <w:color w:val="242424"/>
          <w:spacing w:val="-3"/>
        </w:rPr>
        <w:t>127</w:t>
      </w:r>
      <w:r>
        <w:rPr>
          <w:color w:val="242424"/>
          <w:spacing w:val="-3"/>
        </w:rPr>
        <w:t>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，同时将获客成本大幅降低</w:t>
      </w:r>
      <w:r>
        <w:rPr>
          <w:rFonts w:ascii="Arial" w:hAnsi="Arial" w:eastAsia="Arial" w:cs="Arial"/>
          <w:color w:val="242424"/>
          <w:spacing w:val="-3"/>
        </w:rPr>
        <w:t>60%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3"/>
        </w:rPr>
        <w:t>，从</w:t>
      </w:r>
      <w:r>
        <w:rPr>
          <w:color w:val="242424"/>
          <w:spacing w:val="-1"/>
        </w:rPr>
        <w:t>传统模式的数百元降至百元以内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1"/>
        </w:rPr>
        <w:t>，真正实现了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留量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运营。</w:t>
      </w:r>
    </w:p>
    <w:p>
      <w:pPr>
        <w:pStyle w:val="BodyText"/>
        <w:ind w:left="5"/>
        <w:spacing w:before="189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4. </w:t>
      </w:r>
      <w:r>
        <w:rPr>
          <w:color w:val="242424"/>
        </w:rPr>
        <w:t>案例启⽰</w:t>
      </w:r>
    </w:p>
    <w:p>
      <w:pPr>
        <w:pStyle w:val="BodyText"/>
        <w:ind w:left="10" w:right="119" w:firstLine="1"/>
        <w:spacing w:before="225" w:line="221" w:lineRule="auto"/>
        <w:rPr/>
      </w:pPr>
      <w:r>
        <w:rPr>
          <w:color w:val="242424"/>
        </w:rPr>
        <w:t>此模式成功的关键在于放弃了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</w:rPr>
        <w:t>大水漫</w:t>
      </w:r>
      <w:r>
        <w:rPr>
          <w:color w:val="242424"/>
          <w:spacing w:val="-1"/>
        </w:rPr>
        <w:t>灌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的流量思维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，转向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精耕细作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1"/>
        </w:rPr>
        <w:t>的社区运营。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它完美</w:t>
      </w:r>
      <w:r>
        <w:rPr>
          <w:color w:val="242424"/>
          <w:spacing w:val="-3"/>
        </w:rPr>
        <w:t>诠释了如何利用新媒体工具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，将线上营销与线下实体校区无缝连接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，以近乎零成本的自然流量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</w:rPr>
        <w:t>高效触达并转化了最高意向的本地客群。对于传声港平台</w:t>
      </w:r>
      <w:r>
        <w:rPr>
          <w:color w:val="242424"/>
          <w:spacing w:val="-1"/>
        </w:rPr>
        <w:t>而言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，这正是其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素人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本地化推</w:t>
      </w:r>
    </w:p>
    <w:p>
      <w:pPr>
        <w:pStyle w:val="BodyText"/>
        <w:ind w:left="9" w:right="118" w:hanging="2"/>
        <w:spacing w:before="3" w:line="237" w:lineRule="auto"/>
        <w:rPr/>
      </w:pPr>
      <w:r>
        <w:rPr>
          <w:color w:val="242424"/>
          <w:spacing w:val="3"/>
        </w:rPr>
        <w:t>⼴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3"/>
        </w:rPr>
        <w:t>优化</w:t>
      </w:r>
      <w:r>
        <w:rPr>
          <w:rFonts w:ascii="Arial" w:hAnsi="Arial" w:eastAsia="Arial" w:cs="Arial"/>
          <w:color w:val="242424"/>
          <w:spacing w:val="3"/>
        </w:rPr>
        <w:t>”   </w:t>
      </w:r>
      <w:r>
        <w:rPr>
          <w:color w:val="242424"/>
          <w:spacing w:val="3"/>
        </w:rPr>
        <w:t>服务价值的极致体现—帮助机构卡位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3"/>
        </w:rPr>
        <w:t>地理位置</w:t>
      </w:r>
      <w:r>
        <w:rPr>
          <w:rFonts w:ascii="Arial" w:hAnsi="Arial" w:eastAsia="Arial" w:cs="Arial"/>
          <w:color w:val="242424"/>
          <w:spacing w:val="3"/>
        </w:rPr>
        <w:t>” </w:t>
      </w:r>
      <w:r>
        <w:rPr>
          <w:rFonts w:ascii="Arial" w:hAnsi="Arial" w:eastAsia="Arial" w:cs="Arial"/>
          <w:color w:val="242424"/>
          <w:spacing w:val="2"/>
        </w:rPr>
        <w:t xml:space="preserve"> </w:t>
      </w:r>
      <w:r>
        <w:rPr>
          <w:color w:val="242424"/>
          <w:spacing w:val="2"/>
        </w:rPr>
        <w:t>这一核心搜索维度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2"/>
        </w:rPr>
        <w:t>，构</w:t>
      </w:r>
      <w:r>
        <w:rPr>
          <w:color w:val="242424"/>
          <w:spacing w:val="-1"/>
        </w:rPr>
        <w:t>筑线下流量的数字护城河。</w:t>
      </w:r>
    </w:p>
    <w:p>
      <w:pPr>
        <w:pStyle w:val="BodyText"/>
        <w:ind w:left="5"/>
        <w:spacing w:before="159" w:line="202" w:lineRule="auto"/>
        <w:rPr/>
      </w:pPr>
      <w:r>
        <w:rPr>
          <w:color w:val="242424"/>
          <w:spacing w:val="5"/>
        </w:rPr>
        <w:t>案例二：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5"/>
        </w:rPr>
        <w:t>技术驱动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效能革命</w:t>
      </w:r>
      <w:r>
        <w:rPr>
          <w:rFonts w:ascii="Arial" w:hAnsi="Arial" w:eastAsia="Arial" w:cs="Arial"/>
          <w:color w:val="242424"/>
          <w:spacing w:val="5"/>
        </w:rPr>
        <w:t>”   </w:t>
      </w:r>
      <w:r>
        <w:rPr>
          <w:color w:val="242424"/>
          <w:spacing w:val="5"/>
        </w:rPr>
        <w:t>—</w:t>
      </w:r>
      <w:r>
        <w:rPr>
          <w:color w:val="242424"/>
          <w:spacing w:val="-16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5"/>
        </w:rPr>
        <w:t>赋能下的规模化内容生产</w:t>
      </w:r>
    </w:p>
    <w:p>
      <w:pPr>
        <w:pStyle w:val="BodyText"/>
        <w:ind w:left="19"/>
        <w:spacing w:before="224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背景与核心痛点</w:t>
      </w:r>
    </w:p>
    <w:p>
      <w:pPr>
        <w:pStyle w:val="BodyText"/>
        <w:ind w:left="24" w:right="119" w:hanging="15"/>
        <w:spacing w:before="208" w:line="238" w:lineRule="auto"/>
        <w:rPr/>
      </w:pPr>
      <w:r>
        <w:rPr>
          <w:color w:val="242424"/>
          <w:spacing w:val="-3"/>
        </w:rPr>
        <w:t>教育营销严重依赖优质内容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，但真人出镜拍摄成本高、周期长、产能有限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，且教师资源宝贵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，难</w:t>
      </w:r>
      <w:r>
        <w:rPr>
          <w:color w:val="242424"/>
          <w:spacing w:val="-1"/>
        </w:rPr>
        <w:t>以全身心投入内容创作。这导致机构陷入内容同质化、更新频率低、无法支撑多平台矩阵运营的</w:t>
      </w:r>
    </w:p>
    <w:p>
      <w:pPr>
        <w:spacing w:line="238" w:lineRule="auto"/>
        <w:sectPr>
          <w:pgSz w:w="11919" w:h="16839"/>
          <w:pgMar w:top="400" w:right="878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21"/>
        <w:spacing w:before="103" w:line="185" w:lineRule="auto"/>
        <w:rPr/>
      </w:pPr>
      <w:r>
        <w:rPr>
          <w:color w:val="242424"/>
          <w:spacing w:val="-5"/>
        </w:rPr>
        <w:t>困境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5"/>
        </w:rPr>
        <w:t>，严重制约增长天花板。</w:t>
      </w:r>
    </w:p>
    <w:p>
      <w:pPr>
        <w:pStyle w:val="BodyText"/>
        <w:ind w:left="8"/>
        <w:spacing w:before="25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破局策略与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传声港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能力映射</w:t>
      </w:r>
    </w:p>
    <w:p>
      <w:pPr>
        <w:pStyle w:val="BodyText"/>
        <w:ind w:left="7" w:right="175" w:firstLine="16"/>
        <w:spacing w:before="207" w:line="236" w:lineRule="auto"/>
        <w:rPr/>
      </w:pPr>
      <w:r>
        <w:rPr>
          <w:color w:val="242424"/>
          <w:spacing w:val="-2"/>
        </w:rPr>
        <w:t>以某数学辅导机构及区域性教培机构为代表的案例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，率先引入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工具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，解决了内容生产的规模化</w:t>
      </w:r>
      <w:r>
        <w:rPr>
          <w:color w:val="242424"/>
          <w:spacing w:val="1"/>
        </w:rPr>
        <w:t>难题。其策略深度契合了传声港平台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智能投放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1"/>
        </w:rPr>
        <w:t>内容创作引擎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的底层逻辑：</w:t>
      </w:r>
    </w:p>
    <w:p>
      <w:pPr>
        <w:pStyle w:val="BodyText"/>
        <w:ind w:left="415" w:right="7" w:hanging="415"/>
        <w:spacing w:before="135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策略核心：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数字人克隆 </w:t>
      </w:r>
      <w:r>
        <w:rPr>
          <w:rFonts w:ascii="Arial" w:hAnsi="Arial" w:eastAsia="Arial" w:cs="Arial"/>
          <w:color w:val="242424"/>
          <w:spacing w:val="-2"/>
        </w:rPr>
        <w:t>+ </w:t>
      </w:r>
      <w:r>
        <w:rPr>
          <w:color w:val="242424"/>
          <w:spacing w:val="-2"/>
        </w:rPr>
        <w:t>智能混剪批量生产。利用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技术克隆教师形象与声线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，实现知识点</w:t>
      </w:r>
      <w:r>
        <w:rPr>
          <w:color w:val="242424"/>
          <w:spacing w:val="-1"/>
        </w:rPr>
        <w:t>视频的自动化、批量化生成。</w:t>
      </w:r>
    </w:p>
    <w:p>
      <w:pPr>
        <w:pStyle w:val="BodyText"/>
        <w:spacing w:before="253" w:line="19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传声港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1"/>
        </w:rPr>
        <w:t>能力映射：</w:t>
      </w:r>
    </w:p>
    <w:p>
      <w:pPr>
        <w:pStyle w:val="BodyText"/>
        <w:ind w:left="823" w:right="85" w:hanging="418"/>
        <w:spacing w:before="227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文案创意与内容创作引擎：将核心教学知识点、解题技巧脚本化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交由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驱动的内容生产</w:t>
      </w:r>
      <w:r>
        <w:rPr>
          <w:color w:val="242424"/>
        </w:rPr>
        <w:t>工具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，快速生成口型匹配度高达</w:t>
      </w:r>
      <w:r>
        <w:rPr>
          <w:rFonts w:ascii="Arial" w:hAnsi="Arial" w:eastAsia="Arial" w:cs="Arial"/>
          <w:color w:val="242424"/>
        </w:rPr>
        <w:t>95%</w:t>
      </w:r>
      <w:r>
        <w:rPr>
          <w:color w:val="242424"/>
        </w:rPr>
        <w:t>的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教师</w:t>
      </w:r>
      <w:r>
        <w:rPr>
          <w:rFonts w:ascii="Arial" w:hAnsi="Arial" w:eastAsia="Arial" w:cs="Arial"/>
          <w:color w:val="242424"/>
        </w:rPr>
        <w:t>” </w:t>
      </w:r>
      <w:r>
        <w:rPr>
          <w:rFonts w:ascii="Arial" w:hAnsi="Arial" w:eastAsia="Arial" w:cs="Arial"/>
          <w:color w:val="242424"/>
          <w:spacing w:val="-1"/>
        </w:rPr>
        <w:t xml:space="preserve"> </w:t>
      </w:r>
      <w:r>
        <w:rPr>
          <w:color w:val="242424"/>
          <w:spacing w:val="-1"/>
        </w:rPr>
        <w:t>讲解视频。</w:t>
      </w:r>
    </w:p>
    <w:p>
      <w:pPr>
        <w:pStyle w:val="BodyText"/>
        <w:ind w:left="820" w:right="116" w:hanging="415"/>
        <w:spacing w:before="206" w:line="206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不仅用于生产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，还可用于内容筛选与初投。系统能够自动测试</w:t>
      </w:r>
      <w:r>
        <w:rPr>
          <w:color w:val="242424"/>
          <w:spacing w:val="-2"/>
        </w:rPr>
        <w:t>不同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生成</w:t>
      </w:r>
      <w:r>
        <w:rPr>
          <w:color w:val="242424"/>
          <w:spacing w:val="-2"/>
        </w:rPr>
        <w:t>视频的完播率、互动率数据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，为后续的规模化分发提供数据依据。</w:t>
      </w:r>
    </w:p>
    <w:p>
      <w:pPr>
        <w:pStyle w:val="BodyText"/>
        <w:ind w:left="823" w:right="59" w:hanging="418"/>
        <w:spacing w:before="256" w:line="20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智能分发网络：将海量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生成的内容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，一键分发至</w:t>
      </w:r>
      <w:r>
        <w:rPr>
          <w:rFonts w:ascii="Arial" w:hAnsi="Arial" w:eastAsia="Arial" w:cs="Arial"/>
          <w:color w:val="242424"/>
          <w:spacing w:val="-2"/>
        </w:rPr>
        <w:t>20</w:t>
      </w:r>
      <w:r>
        <w:rPr>
          <w:color w:val="242424"/>
          <w:spacing w:val="-2"/>
        </w:rPr>
        <w:t>个乃至更多的垂直账号矩阵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覆盖抖</w:t>
      </w:r>
      <w:r>
        <w:rPr>
          <w:color w:val="242424"/>
          <w:spacing w:val="-2"/>
        </w:rPr>
        <w:t>音、视频号、小红书等多个平台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，构筑立体内容防线。</w:t>
      </w:r>
    </w:p>
    <w:p>
      <w:pPr>
        <w:pStyle w:val="BodyText"/>
        <w:ind w:left="6"/>
        <w:spacing w:before="254" w:line="202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实施路径与量化成效</w:t>
      </w:r>
    </w:p>
    <w:p>
      <w:pPr>
        <w:pStyle w:val="BodyText"/>
        <w:spacing w:before="208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路径：降本与增效同步。数学辅导机构通过克隆教</w:t>
      </w:r>
      <w:r>
        <w:rPr>
          <w:color w:val="242424"/>
          <w:spacing w:val="-2"/>
        </w:rPr>
        <w:t>师形象制作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数字人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，单月节省拍摄成本</w:t>
      </w:r>
    </w:p>
    <w:p>
      <w:pPr>
        <w:pStyle w:val="BodyText"/>
        <w:ind w:left="416"/>
        <w:spacing w:before="45" w:line="202" w:lineRule="auto"/>
        <w:outlineLvl w:val="1"/>
        <w:rPr/>
      </w:pPr>
      <w:r>
        <w:rPr>
          <w:rFonts w:ascii="Arial" w:hAnsi="Arial" w:eastAsia="Arial" w:cs="Arial"/>
          <w:color w:val="242424"/>
          <w:spacing w:val="-2"/>
        </w:rPr>
        <w:t>6.8</w:t>
      </w:r>
      <w:r>
        <w:rPr>
          <w:color w:val="242424"/>
          <w:spacing w:val="-2"/>
        </w:rPr>
        <w:t>万元。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由于内容高度标准化且聚焦知识点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，其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视频的完播率反而比部分真人出镜</w:t>
      </w:r>
    </w:p>
    <w:p>
      <w:pPr>
        <w:pStyle w:val="BodyText"/>
        <w:ind w:left="415"/>
        <w:spacing w:before="41" w:line="202" w:lineRule="auto"/>
        <w:rPr/>
      </w:pPr>
      <w:r>
        <w:rPr>
          <w:color w:val="242424"/>
          <w:spacing w:val="2"/>
        </w:rPr>
        <w:t>视频高出</w:t>
      </w:r>
      <w:r>
        <w:rPr>
          <w:rFonts w:ascii="Arial" w:hAnsi="Arial" w:eastAsia="Arial" w:cs="Arial"/>
          <w:color w:val="242424"/>
          <w:spacing w:val="2"/>
        </w:rPr>
        <w:t>17%</w:t>
      </w:r>
      <w:r>
        <w:rPr>
          <w:color w:val="242424"/>
          <w:spacing w:val="2"/>
        </w:rPr>
        <w:t>。</w:t>
      </w:r>
    </w:p>
    <w:p>
      <w:pPr>
        <w:pStyle w:val="BodyText"/>
        <w:ind w:left="411" w:hanging="411"/>
        <w:spacing w:before="212" w:line="22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3"/>
        </w:rPr>
        <w:t>量化成果：一家区域性教培机构采用此模式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，结合多账号矩阵分发。三个月后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，其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自然流</w:t>
      </w:r>
      <w:r>
        <w:rPr>
          <w:color w:val="242424"/>
          <w:spacing w:val="-1"/>
        </w:rPr>
        <w:t>量获客成本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从</w:t>
      </w:r>
      <w:r>
        <w:rPr>
          <w:rFonts w:ascii="Arial" w:hAnsi="Arial" w:eastAsia="Arial" w:cs="Arial"/>
          <w:color w:val="242424"/>
          <w:spacing w:val="-1"/>
        </w:rPr>
        <w:t>325</w:t>
      </w:r>
      <w:r>
        <w:rPr>
          <w:color w:val="242424"/>
          <w:spacing w:val="-1"/>
        </w:rPr>
        <w:t>元剧降至</w:t>
      </w:r>
      <w:r>
        <w:rPr>
          <w:rFonts w:ascii="Arial" w:hAnsi="Arial" w:eastAsia="Arial" w:cs="Arial"/>
          <w:color w:val="242424"/>
          <w:spacing w:val="-1"/>
        </w:rPr>
        <w:t>89</w:t>
      </w:r>
      <w:r>
        <w:rPr>
          <w:color w:val="242424"/>
          <w:spacing w:val="-1"/>
        </w:rPr>
        <w:t>元。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1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，因为内容供给充足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1"/>
        </w:rPr>
        <w:t>，其私域沉淀的家长数量增长了</w:t>
      </w:r>
      <w:r>
        <w:rPr>
          <w:rFonts w:ascii="Arial" w:hAnsi="Arial" w:eastAsia="Arial" w:cs="Arial"/>
          <w:color w:val="242424"/>
          <w:spacing w:val="-2"/>
        </w:rPr>
        <w:t>5</w:t>
      </w:r>
      <w:r>
        <w:rPr>
          <w:color w:val="242424"/>
          <w:spacing w:val="-2"/>
        </w:rPr>
        <w:t>倍。行业数据显⽰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2"/>
        </w:rPr>
        <w:t>，采用智能混剪技术的机构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，平均获客成本可降低</w:t>
      </w:r>
      <w:r>
        <w:rPr>
          <w:rFonts w:ascii="Arial" w:hAnsi="Arial" w:eastAsia="Arial" w:cs="Arial"/>
          <w:color w:val="242424"/>
          <w:spacing w:val="-2"/>
        </w:rPr>
        <w:t>57%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，结合矩阵运营</w:t>
      </w:r>
    </w:p>
    <w:p>
      <w:pPr>
        <w:pStyle w:val="BodyText"/>
        <w:ind w:left="413"/>
        <w:spacing w:before="1" w:line="201" w:lineRule="auto"/>
        <w:rPr/>
      </w:pPr>
      <w:r>
        <w:rPr>
          <w:color w:val="242424"/>
        </w:rPr>
        <w:t>后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，转化率提升均值可达</w:t>
      </w:r>
      <w:r>
        <w:rPr>
          <w:rFonts w:ascii="Arial" w:hAnsi="Arial" w:eastAsia="Arial" w:cs="Arial"/>
          <w:color w:val="242424"/>
        </w:rPr>
        <w:t>326%</w:t>
      </w:r>
      <w:r>
        <w:rPr>
          <w:color w:val="242424"/>
        </w:rPr>
        <w:t>。</w:t>
      </w:r>
    </w:p>
    <w:p>
      <w:pPr>
        <w:pStyle w:val="BodyText"/>
        <w:ind w:left="5"/>
        <w:spacing w:before="209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4. </w:t>
      </w:r>
      <w:r>
        <w:rPr>
          <w:color w:val="242424"/>
        </w:rPr>
        <w:t>案例启⽰</w:t>
      </w:r>
    </w:p>
    <w:p>
      <w:pPr>
        <w:pStyle w:val="BodyText"/>
        <w:ind w:left="7" w:right="97" w:firstLine="2"/>
        <w:spacing w:before="224" w:line="225" w:lineRule="auto"/>
        <w:jc w:val="both"/>
        <w:rPr/>
      </w:pPr>
      <w:r>
        <w:rPr>
          <w:color w:val="242424"/>
          <w:spacing w:val="-2"/>
        </w:rPr>
        <w:t>这个案例标志着教育营销从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人力密集型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2"/>
        </w:rPr>
        <w:t>向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技术密集型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的跃迁。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不是要替代真人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，而是</w:t>
      </w:r>
      <w:r>
        <w:rPr>
          <w:color w:val="242424"/>
          <w:spacing w:val="-1"/>
        </w:rPr>
        <w:t>将教师从重复性内容生产中解放出来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，专注于高价值的课程研发与学员服务。对于传</w:t>
      </w:r>
      <w:r>
        <w:rPr>
          <w:color w:val="242424"/>
          <w:spacing w:val="-2"/>
        </w:rPr>
        <w:t>声港平台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3"/>
        </w:rPr>
        <w:t>这验证了其以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3"/>
        </w:rPr>
        <w:t>驱动为核心的技术护城河战略—通过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3"/>
        </w:rPr>
        <w:t>智能投放</w:t>
      </w:r>
      <w:r>
        <w:rPr>
          <w:rFonts w:ascii="Arial" w:hAnsi="Arial" w:eastAsia="Arial" w:cs="Arial"/>
          <w:color w:val="242424"/>
          <w:spacing w:val="3"/>
        </w:rPr>
        <w:t>” </w:t>
      </w:r>
      <w:r>
        <w:rPr>
          <w:rFonts w:ascii="Arial" w:hAnsi="Arial" w:eastAsia="Arial" w:cs="Arial"/>
          <w:color w:val="242424"/>
          <w:spacing w:val="2"/>
        </w:rPr>
        <w:t xml:space="preserve">  </w:t>
      </w:r>
      <w:r>
        <w:rPr>
          <w:color w:val="242424"/>
          <w:spacing w:val="2"/>
        </w:rPr>
        <w:t>优化分发效率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2"/>
        </w:rPr>
        <w:t>，通过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2"/>
        </w:rPr>
        <w:t>内</w:t>
      </w:r>
      <w:r>
        <w:rPr>
          <w:color w:val="242424"/>
          <w:spacing w:val="-2"/>
        </w:rPr>
        <w:t>容创作引擎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对接先进生产力工具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，最终帮助教育机构实现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2"/>
        </w:rPr>
        <w:t>以一</w:t>
      </w:r>
      <w:r>
        <w:rPr>
          <w:color w:val="242424"/>
          <w:spacing w:val="-3"/>
        </w:rPr>
        <w:t>当十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的营销产能革命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，在内</w:t>
      </w:r>
      <w:r>
        <w:rPr>
          <w:color w:val="242424"/>
          <w:spacing w:val="-1"/>
        </w:rPr>
        <w:t>容红海中建立成本与效率的双重优势。</w:t>
      </w:r>
    </w:p>
    <w:p>
      <w:pPr>
        <w:pStyle w:val="BodyText"/>
        <w:ind w:left="5"/>
        <w:spacing w:before="184" w:line="202" w:lineRule="auto"/>
        <w:rPr/>
      </w:pPr>
      <w:r>
        <w:rPr>
          <w:color w:val="242424"/>
          <w:spacing w:val="5"/>
        </w:rPr>
        <w:t>案例三：信任经济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种收一体</w:t>
      </w:r>
      <w:r>
        <w:rPr>
          <w:rFonts w:ascii="Arial" w:hAnsi="Arial" w:eastAsia="Arial" w:cs="Arial"/>
          <w:color w:val="242424"/>
          <w:spacing w:val="5"/>
        </w:rPr>
        <w:t>”   </w:t>
      </w:r>
      <w:r>
        <w:rPr>
          <w:color w:val="242424"/>
          <w:spacing w:val="5"/>
        </w:rPr>
        <w:t>— </w:t>
      </w:r>
      <w:r>
        <w:rPr>
          <w:rFonts w:ascii="Arial" w:hAnsi="Arial" w:eastAsia="Arial" w:cs="Arial"/>
          <w:color w:val="242424"/>
        </w:rPr>
        <w:t>KOC</w:t>
      </w:r>
      <w:r>
        <w:rPr>
          <w:rFonts w:ascii="Arial" w:hAnsi="Arial" w:eastAsia="Arial" w:cs="Arial"/>
          <w:color w:val="242424"/>
          <w:spacing w:val="5"/>
        </w:rPr>
        <w:t>/</w:t>
      </w:r>
      <w:r>
        <w:rPr>
          <w:rFonts w:ascii="Arial" w:hAnsi="Arial" w:eastAsia="Arial" w:cs="Arial"/>
          <w:color w:val="242424"/>
        </w:rPr>
        <w:t>KOS</w:t>
      </w:r>
      <w:r>
        <w:rPr>
          <w:color w:val="242424"/>
          <w:spacing w:val="5"/>
        </w:rPr>
        <w:t>矩阵与私</w:t>
      </w:r>
      <w:r>
        <w:rPr>
          <w:color w:val="242424"/>
          <w:spacing w:val="4"/>
        </w:rPr>
        <w:t>域深度转化</w:t>
      </w:r>
    </w:p>
    <w:p>
      <w:pPr>
        <w:pStyle w:val="BodyText"/>
        <w:ind w:left="19"/>
        <w:spacing w:before="22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背景与核心痛点</w:t>
      </w:r>
    </w:p>
    <w:p>
      <w:pPr>
        <w:pStyle w:val="BodyText"/>
        <w:ind w:left="17" w:right="188" w:hanging="7"/>
        <w:spacing w:before="225" w:line="229" w:lineRule="auto"/>
        <w:rPr/>
      </w:pPr>
      <w:r>
        <w:rPr>
          <w:color w:val="242424"/>
          <w:spacing w:val="-2"/>
        </w:rPr>
        <w:t>在信息过载的时代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，家长对机构的官方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2"/>
        </w:rPr>
        <w:t>自</w:t>
      </w:r>
      <w:r>
        <w:rPr>
          <w:color w:val="242424"/>
          <w:spacing w:val="-3"/>
        </w:rPr>
        <w:t>说自话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越来越警惕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，传统广告的信任度持续衰减。</w:t>
      </w:r>
      <w:r>
        <w:rPr>
          <w:color w:val="242424"/>
        </w:rPr>
        <w:t>品牌信任危机是转化率低的深层原因。机构</w:t>
      </w:r>
      <w:r>
        <w:rPr>
          <w:color w:val="242424"/>
          <w:spacing w:val="-1"/>
        </w:rPr>
        <w:t>亟需建立更具真实性、共鸣感的沟通渠道。</w:t>
      </w:r>
    </w:p>
    <w:p>
      <w:pPr>
        <w:spacing w:line="229" w:lineRule="auto"/>
        <w:sectPr>
          <w:pgSz w:w="11919" w:h="16839"/>
          <w:pgMar w:top="400" w:right="846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8"/>
        <w:spacing w:before="10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破局策略与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传声港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能力映射</w:t>
      </w:r>
    </w:p>
    <w:p>
      <w:pPr>
        <w:pStyle w:val="BodyText"/>
        <w:ind w:left="9" w:right="177" w:firstLine="15"/>
        <w:spacing w:before="222" w:line="232" w:lineRule="auto"/>
        <w:rPr/>
      </w:pPr>
      <w:r>
        <w:rPr>
          <w:color w:val="242424"/>
          <w:spacing w:val="-3"/>
        </w:rPr>
        <w:t>以考研赛道的</w:t>
      </w:r>
      <w:r>
        <w:rPr>
          <w:color w:val="242424"/>
          <w:spacing w:val="36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院校合伙人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制度、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以及激励内部员工转型 </w:t>
      </w:r>
      <w:r>
        <w:rPr>
          <w:rFonts w:ascii="Arial" w:hAnsi="Arial" w:eastAsia="Arial" w:cs="Arial"/>
          <w:color w:val="242424"/>
          <w:spacing w:val="-3"/>
        </w:rPr>
        <w:t>KOS</w:t>
      </w:r>
      <w:r>
        <w:rPr>
          <w:color w:val="242424"/>
          <w:spacing w:val="-3"/>
        </w:rPr>
        <w:t>（关键意见销售） 的案例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，揭</w:t>
      </w:r>
      <w:r>
        <w:rPr>
          <w:color w:val="242424"/>
          <w:spacing w:val="1"/>
        </w:rPr>
        <w:t>⽰了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信任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才是最高效的转化催化剂</w:t>
      </w:r>
      <w:r>
        <w:rPr>
          <w:color w:val="242424"/>
        </w:rPr>
        <w:t>。此策略完美运用了传声港 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</w:rPr>
        <w:t>自媒体宣发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文案创</w:t>
      </w:r>
      <w:r>
        <w:rPr>
          <w:color w:val="242424"/>
        </w:rPr>
        <w:t>意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服务的精髓：</w:t>
      </w:r>
    </w:p>
    <w:p>
      <w:pPr>
        <w:pStyle w:val="BodyText"/>
        <w:ind w:left="429" w:right="157" w:hanging="429"/>
        <w:spacing w:before="126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策略核心：构建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3"/>
        </w:rPr>
        <w:t>真人、真事、真口碑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的分布式信任网络。将已上岸的学员（学</w:t>
      </w:r>
      <w:r>
        <w:rPr>
          <w:color w:val="242424"/>
          <w:spacing w:val="-4"/>
        </w:rPr>
        <w:t>长学姐）、</w:t>
      </w:r>
      <w:r>
        <w:rPr>
          <w:color w:val="242424"/>
          <w:spacing w:val="-1"/>
        </w:rPr>
        <w:t>内部的一线教师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班主任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，孵化成具有真实背书和专业度的传播节点。</w:t>
      </w:r>
    </w:p>
    <w:p>
      <w:pPr>
        <w:pStyle w:val="BodyText"/>
        <w:spacing w:before="221" w:line="19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传声港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1"/>
        </w:rPr>
        <w:t>能力映射：</w:t>
      </w:r>
    </w:p>
    <w:p>
      <w:pPr>
        <w:pStyle w:val="BodyText"/>
        <w:ind w:left="818" w:right="54" w:hanging="413"/>
        <w:spacing w:before="230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2"/>
        </w:rPr>
        <w:t xml:space="preserve">    </w:t>
      </w:r>
      <w:r>
        <w:rPr>
          <w:color w:val="242424"/>
          <w:spacing w:val="-2"/>
        </w:rPr>
        <w:t>自媒体宣发服务：不再单纯追求头部网红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，而是精准整合与孵化垂直领域</w:t>
      </w:r>
      <w:r>
        <w:rPr>
          <w:color w:val="242424"/>
          <w:spacing w:val="-3"/>
        </w:rPr>
        <w:t>的</w:t>
      </w:r>
      <w:r>
        <w:rPr>
          <w:rFonts w:ascii="Arial" w:hAnsi="Arial" w:eastAsia="Arial" w:cs="Arial"/>
          <w:color w:val="242424"/>
          <w:spacing w:val="-3"/>
        </w:rPr>
        <w:t>KOC</w:t>
      </w:r>
      <w:r>
        <w:rPr>
          <w:color w:val="242424"/>
          <w:spacing w:val="-3"/>
        </w:rPr>
        <w:t>（关键意</w:t>
      </w:r>
      <w:r>
        <w:rPr>
          <w:color w:val="242424"/>
          <w:spacing w:val="-2"/>
        </w:rPr>
        <w:t>见消费者）和</w:t>
      </w:r>
      <w:r>
        <w:rPr>
          <w:rFonts w:ascii="Arial" w:hAnsi="Arial" w:eastAsia="Arial" w:cs="Arial"/>
          <w:color w:val="242424"/>
          <w:spacing w:val="-2"/>
        </w:rPr>
        <w:t>KOS</w:t>
      </w:r>
      <w:r>
        <w:rPr>
          <w:color w:val="242424"/>
          <w:spacing w:val="-2"/>
        </w:rPr>
        <w:t>。他们是真实的用户或</w:t>
      </w:r>
      <w:r>
        <w:rPr>
          <w:color w:val="242424"/>
          <w:spacing w:val="-3"/>
        </w:rPr>
        <w:t>员工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，分享更具共情力的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备考经历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教学日</w:t>
      </w:r>
      <w:r>
        <w:rPr>
          <w:color w:val="242424"/>
          <w:spacing w:val="-1"/>
        </w:rPr>
        <w:t>常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19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带班心得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819" w:right="228" w:hanging="414"/>
        <w:spacing w:before="253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文案创意服务：为这些</w:t>
      </w:r>
      <w:r>
        <w:rPr>
          <w:rFonts w:ascii="Arial" w:hAnsi="Arial" w:eastAsia="Arial" w:cs="Arial"/>
          <w:color w:val="242424"/>
          <w:spacing w:val="-3"/>
        </w:rPr>
        <w:t>KOC/KOS</w:t>
      </w:r>
      <w:r>
        <w:rPr>
          <w:color w:val="242424"/>
          <w:spacing w:val="-3"/>
        </w:rPr>
        <w:t>提供内容框架与支持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，但保留其个人化的真实表达。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</w:t>
      </w:r>
      <w:r>
        <w:rPr>
          <w:color w:val="242424"/>
          <w:spacing w:val="-2"/>
        </w:rPr>
        <w:t>容方向聚焦具体场景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，如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在职备考时间管理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某次月考后的心态调整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，而非笼统</w:t>
      </w:r>
      <w:r>
        <w:rPr>
          <w:color w:val="242424"/>
          <w:spacing w:val="-1"/>
        </w:rPr>
        <w:t>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逆袭攻略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818" w:right="74" w:hanging="413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舆情监测与效果监测：通过监测这些真实口碑带来的搜索量增长、互动关键词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洞察更深</w:t>
      </w:r>
      <w:r>
        <w:rPr>
          <w:color w:val="242424"/>
          <w:spacing w:val="-3"/>
        </w:rPr>
        <w:t>层的用户痛点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，反哺内容策略和产品优化。</w:t>
      </w:r>
    </w:p>
    <w:p>
      <w:pPr>
        <w:pStyle w:val="BodyText"/>
        <w:ind w:left="6"/>
        <w:spacing w:before="253" w:line="202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实施路径与量化成效</w:t>
      </w:r>
    </w:p>
    <w:p>
      <w:pPr>
        <w:pStyle w:val="BodyText"/>
        <w:ind w:left="411" w:hanging="411"/>
        <w:spacing w:before="225" w:line="21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4"/>
        </w:rPr>
        <w:t>路径一：外部用户共创（院校合伙人）。考研操盘手将上岸学员发展为合伙人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</w:t>
      </w:r>
      <w:r>
        <w:rPr>
          <w:color w:val="242424"/>
          <w:spacing w:val="-5"/>
        </w:rPr>
        <w:t>生产针对特定</w:t>
      </w:r>
      <w:r>
        <w:rPr>
          <w:color w:val="242424"/>
          <w:spacing w:val="-1"/>
        </w:rPr>
        <w:t>院校的精准经验帖与真题分析。通过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报暗号有优惠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7"/>
        </w:rPr>
        <w:t xml:space="preserve">  </w:t>
      </w:r>
      <w:r>
        <w:rPr>
          <w:color w:val="242424"/>
          <w:spacing w:val="-1"/>
        </w:rPr>
        <w:t>实现转化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，为合伙人提供报</w:t>
      </w:r>
      <w:r>
        <w:rPr>
          <w:color w:val="242424"/>
          <w:spacing w:val="-2"/>
        </w:rPr>
        <w:t>酬。此模式</w:t>
      </w:r>
      <w:r>
        <w:rPr>
          <w:color w:val="242424"/>
          <w:spacing w:val="-2"/>
        </w:rPr>
        <w:t>仅用</w:t>
      </w:r>
      <w:r>
        <w:rPr>
          <w:rFonts w:ascii="Arial" w:hAnsi="Arial" w:eastAsia="Arial" w:cs="Arial"/>
          <w:color w:val="242424"/>
          <w:spacing w:val="-2"/>
        </w:rPr>
        <w:t>3</w:t>
      </w:r>
      <w:r>
        <w:rPr>
          <w:color w:val="242424"/>
          <w:spacing w:val="-2"/>
        </w:rPr>
        <w:t>名全职员工管理超</w:t>
      </w:r>
      <w:r>
        <w:rPr>
          <w:rFonts w:ascii="Arial" w:hAnsi="Arial" w:eastAsia="Arial" w:cs="Arial"/>
          <w:color w:val="242424"/>
          <w:spacing w:val="-2"/>
        </w:rPr>
        <w:t>500</w:t>
      </w:r>
      <w:r>
        <w:rPr>
          <w:color w:val="242424"/>
          <w:spacing w:val="-2"/>
        </w:rPr>
        <w:t>人储备库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，最终业绩翻了三倍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，年营收突破千万。</w:t>
      </w:r>
    </w:p>
    <w:p>
      <w:pPr>
        <w:pStyle w:val="BodyText"/>
        <w:ind w:left="414" w:right="24" w:hanging="414"/>
        <w:spacing w:before="206" w:line="21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6"/>
        </w:rPr>
        <w:t>路径二：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6"/>
        </w:rPr>
        <w:t>内部员工激活（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  <w:spacing w:val="-6"/>
        </w:rPr>
        <w:t>KOS</w:t>
      </w:r>
      <w:r>
        <w:rPr>
          <w:color w:val="242424"/>
          <w:spacing w:val="-6"/>
        </w:rPr>
        <w:t>矩阵）。某头部教培机构激励</w:t>
      </w:r>
      <w:r>
        <w:rPr>
          <w:rFonts w:ascii="Arial" w:hAnsi="Arial" w:eastAsia="Arial" w:cs="Arial"/>
          <w:color w:val="242424"/>
          <w:spacing w:val="-6"/>
        </w:rPr>
        <w:t>50</w:t>
      </w:r>
      <w:r>
        <w:rPr>
          <w:color w:val="242424"/>
          <w:spacing w:val="-6"/>
        </w:rPr>
        <w:t>多名班主任开设个人账号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6"/>
        </w:rPr>
        <w:t>，分享</w:t>
      </w:r>
      <w:r>
        <w:rPr>
          <w:color w:val="242424"/>
          <w:spacing w:val="-1"/>
        </w:rPr>
        <w:t>教学干货与学员进步案例。公司提供方法赋能与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工具支持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，员工</w:t>
      </w:r>
      <w:r>
        <w:rPr>
          <w:color w:val="242424"/>
          <w:spacing w:val="-2"/>
        </w:rPr>
        <w:t>利用少量业余时间运营。结</w:t>
      </w:r>
      <w:r>
        <w:rPr>
          <w:color w:val="242424"/>
          <w:spacing w:val="-1"/>
        </w:rPr>
        <w:t>果是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单月最高获取超过</w:t>
      </w:r>
      <w:r>
        <w:rPr>
          <w:rFonts w:ascii="Arial" w:hAnsi="Arial" w:eastAsia="Arial" w:cs="Arial"/>
          <w:color w:val="242424"/>
          <w:spacing w:val="-1"/>
        </w:rPr>
        <w:t>2</w:t>
      </w:r>
      <w:r>
        <w:rPr>
          <w:color w:val="242424"/>
          <w:spacing w:val="-1"/>
        </w:rPr>
        <w:t>万条销售线索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，且人力成本</w:t>
      </w:r>
      <w:r>
        <w:rPr>
          <w:color w:val="242424"/>
          <w:spacing w:val="-2"/>
        </w:rPr>
        <w:t>极低。</w:t>
      </w:r>
    </w:p>
    <w:p>
      <w:pPr>
        <w:pStyle w:val="BodyText"/>
        <w:ind w:left="413" w:right="236" w:hanging="413"/>
        <w:spacing w:before="225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量化成果：新东方在线国际通过系统化孵化明星教研老师</w:t>
      </w:r>
      <w:r>
        <w:rPr>
          <w:rFonts w:ascii="Arial" w:hAnsi="Arial" w:eastAsia="Arial" w:cs="Arial"/>
          <w:color w:val="242424"/>
          <w:spacing w:val="-2"/>
        </w:rPr>
        <w:t>KOS</w:t>
      </w:r>
      <w:r>
        <w:rPr>
          <w:color w:val="242424"/>
          <w:spacing w:val="-2"/>
        </w:rPr>
        <w:t>账号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，并优化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2"/>
        </w:rPr>
        <w:t>内容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投放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私</w:t>
      </w:r>
      <w:r>
        <w:rPr>
          <w:color w:val="242424"/>
          <w:spacing w:val="-1"/>
        </w:rPr>
        <w:t>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全链路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1"/>
        </w:rPr>
        <w:t>，实现了客资量同比增长</w:t>
      </w:r>
      <w:r>
        <w:rPr>
          <w:rFonts w:ascii="Arial" w:hAnsi="Arial" w:eastAsia="Arial" w:cs="Arial"/>
          <w:color w:val="242424"/>
          <w:spacing w:val="-1"/>
        </w:rPr>
        <w:t>328%</w:t>
      </w:r>
      <w:r>
        <w:rPr>
          <w:rFonts w:ascii="Arial" w:hAnsi="Arial" w:eastAsia="Arial" w:cs="Arial"/>
          <w:color w:val="242424"/>
          <w:spacing w:val="-28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color w:val="242424"/>
          <w:spacing w:val="-1"/>
        </w:rPr>
        <w:t>达到</w:t>
      </w:r>
      <w:r>
        <w:rPr>
          <w:rFonts w:ascii="Arial" w:hAnsi="Arial" w:eastAsia="Arial" w:cs="Arial"/>
          <w:color w:val="242424"/>
          <w:spacing w:val="-1"/>
        </w:rPr>
        <w:t>4.6</w:t>
      </w:r>
      <w:r>
        <w:rPr>
          <w:color w:val="242424"/>
          <w:spacing w:val="-1"/>
        </w:rPr>
        <w:t>倍的卓越效果。行业基准显⽰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，成</w:t>
      </w:r>
      <w:r>
        <w:rPr>
          <w:color w:val="242424"/>
          <w:spacing w:val="-2"/>
        </w:rPr>
        <w:t>功的</w:t>
      </w:r>
      <w:r>
        <w:rPr>
          <w:rFonts w:ascii="Arial" w:hAnsi="Arial" w:eastAsia="Arial" w:cs="Arial"/>
          <w:color w:val="242424"/>
          <w:spacing w:val="-2"/>
        </w:rPr>
        <w:t>KOC/KOS</w:t>
      </w:r>
      <w:r>
        <w:rPr>
          <w:color w:val="242424"/>
          <w:spacing w:val="-2"/>
        </w:rPr>
        <w:t>内容互动率（小红书</w:t>
      </w:r>
      <w:r>
        <w:rPr>
          <w:rFonts w:ascii="Arial" w:hAnsi="Arial" w:eastAsia="Arial" w:cs="Arial"/>
          <w:color w:val="242424"/>
          <w:spacing w:val="-2"/>
        </w:rPr>
        <w:t>&gt;8</w:t>
      </w:r>
      <w:r>
        <w:rPr>
          <w:rFonts w:ascii="Arial" w:hAnsi="Arial" w:eastAsia="Arial" w:cs="Arial"/>
          <w:color w:val="242424"/>
          <w:spacing w:val="-3"/>
        </w:rPr>
        <w:t>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3"/>
        </w:rPr>
        <w:t>，抖音</w:t>
      </w:r>
      <w:r>
        <w:rPr>
          <w:rFonts w:ascii="Arial" w:hAnsi="Arial" w:eastAsia="Arial" w:cs="Arial"/>
          <w:color w:val="242424"/>
          <w:spacing w:val="-3"/>
        </w:rPr>
        <w:t>&gt;12%</w:t>
      </w:r>
      <w:r>
        <w:rPr>
          <w:color w:val="242424"/>
          <w:spacing w:val="-3"/>
        </w:rPr>
        <w:t>）和转化率（可达</w:t>
      </w:r>
      <w:r>
        <w:rPr>
          <w:rFonts w:ascii="Arial" w:hAnsi="Arial" w:eastAsia="Arial" w:cs="Arial"/>
          <w:color w:val="242424"/>
          <w:spacing w:val="-3"/>
        </w:rPr>
        <w:t>30%</w:t>
      </w:r>
      <w:r>
        <w:rPr>
          <w:color w:val="242424"/>
          <w:spacing w:val="-3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远高于普通广</w:t>
      </w:r>
      <w:r>
        <w:rPr>
          <w:color w:val="242424"/>
          <w:spacing w:val="-5"/>
        </w:rPr>
        <w:t>告。</w:t>
      </w:r>
    </w:p>
    <w:p>
      <w:pPr>
        <w:pStyle w:val="BodyText"/>
        <w:ind w:left="5"/>
        <w:spacing w:before="234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4. </w:t>
      </w:r>
      <w:r>
        <w:rPr>
          <w:color w:val="242424"/>
        </w:rPr>
        <w:t>案例启⽰</w:t>
      </w:r>
    </w:p>
    <w:p>
      <w:pPr>
        <w:pStyle w:val="BodyText"/>
        <w:ind w:left="9"/>
        <w:spacing w:before="223" w:line="203" w:lineRule="auto"/>
        <w:rPr/>
      </w:pPr>
      <w:r>
        <w:rPr>
          <w:color w:val="242424"/>
          <w:spacing w:val="-2"/>
        </w:rPr>
        <w:t>教育营销的终极战场是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心智与信任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</w:t>
      </w:r>
      <w:r>
        <w:rPr>
          <w:rFonts w:ascii="Arial" w:hAnsi="Arial" w:eastAsia="Arial" w:cs="Arial"/>
          <w:color w:val="242424"/>
          <w:spacing w:val="-2"/>
        </w:rPr>
        <w:t>KOC/KOS</w:t>
      </w:r>
      <w:r>
        <w:rPr>
          <w:color w:val="242424"/>
          <w:spacing w:val="-2"/>
        </w:rPr>
        <w:t>矩阵的本质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，是将营销组织</w:t>
      </w:r>
      <w:r>
        <w:rPr>
          <w:color w:val="242424"/>
          <w:spacing w:val="-3"/>
        </w:rPr>
        <w:t>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3"/>
        </w:rPr>
        <w:t>中央广播</w:t>
      </w:r>
    </w:p>
    <w:p>
      <w:pPr>
        <w:pStyle w:val="BodyText"/>
        <w:ind w:left="8" w:right="165" w:hanging="1"/>
        <w:spacing w:before="40" w:line="227" w:lineRule="auto"/>
        <w:rPr/>
      </w:pPr>
      <w:r>
        <w:rPr>
          <w:color w:val="242424"/>
        </w:rPr>
        <w:t>塔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变为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分布式传感器网络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3"/>
        </w:rPr>
        <w:t xml:space="preserve"> </w:t>
      </w:r>
      <w:r>
        <w:rPr>
          <w:color w:val="242424"/>
        </w:rPr>
        <w:t>。每个节点都是一个真实的信任载体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，他们共同构成的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蜂群效</w:t>
      </w:r>
      <w:r>
        <w:rPr>
          <w:color w:val="242424"/>
          <w:spacing w:val="-2"/>
        </w:rPr>
        <w:t>应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，能够穿透广告免疫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，直接触发购买决策。传声</w:t>
      </w:r>
      <w:r>
        <w:rPr>
          <w:color w:val="242424"/>
          <w:spacing w:val="-3"/>
        </w:rPr>
        <w:t>港平台的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自媒体宣发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板块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，其核心价值</w:t>
      </w:r>
      <w:r>
        <w:rPr>
          <w:color w:val="242424"/>
          <w:spacing w:val="-1"/>
        </w:rPr>
        <w:t>正是帮助企业高效构建和管理这样一个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真实可信、精准渗透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的达人生态网络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，将口碑力量系</w:t>
      </w:r>
      <w:r>
        <w:rPr>
          <w:color w:val="242424"/>
          <w:spacing w:val="-1"/>
        </w:rPr>
        <w:t>统化、规模化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，最终实现从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种草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收割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rFonts w:ascii="Arial" w:hAnsi="Arial" w:eastAsia="Arial" w:cs="Arial"/>
          <w:color w:val="242424"/>
          <w:spacing w:val="-2"/>
        </w:rPr>
        <w:t xml:space="preserve">  </w:t>
      </w:r>
      <w:r>
        <w:rPr>
          <w:color w:val="242424"/>
          <w:spacing w:val="-2"/>
        </w:rPr>
        <w:t>的无缝闭环。</w:t>
      </w:r>
    </w:p>
    <w:p>
      <w:pPr>
        <w:pStyle w:val="BodyText"/>
        <w:ind w:left="5"/>
        <w:spacing w:before="168" w:line="185" w:lineRule="auto"/>
        <w:rPr/>
      </w:pPr>
      <w:r>
        <w:rPr>
          <w:color w:val="242424"/>
          <w:spacing w:val="5"/>
        </w:rPr>
        <w:t>案例四：标杆企业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5"/>
        </w:rPr>
        <w:t>品效合一</w:t>
      </w:r>
      <w:r>
        <w:rPr>
          <w:rFonts w:ascii="Arial" w:hAnsi="Arial" w:eastAsia="Arial" w:cs="Arial"/>
          <w:color w:val="242424"/>
          <w:spacing w:val="5"/>
        </w:rPr>
        <w:t>”  </w:t>
      </w:r>
      <w:r>
        <w:rPr>
          <w:color w:val="242424"/>
          <w:spacing w:val="5"/>
        </w:rPr>
        <w:t>—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5"/>
        </w:rPr>
        <w:t>猿辅导与新东方的生态级</w:t>
      </w:r>
      <w:r>
        <w:rPr>
          <w:color w:val="242424"/>
          <w:spacing w:val="4"/>
        </w:rPr>
        <w:t>实践</w:t>
      </w:r>
    </w:p>
    <w:p>
      <w:pPr>
        <w:spacing w:line="185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9"/>
        <w:spacing w:before="10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背景与核心痛点</w:t>
      </w:r>
    </w:p>
    <w:p>
      <w:pPr>
        <w:pStyle w:val="BodyText"/>
        <w:ind w:left="9" w:right="161" w:firstLine="5"/>
        <w:spacing w:before="223" w:line="223" w:lineRule="auto"/>
        <w:rPr/>
      </w:pPr>
      <w:r>
        <w:rPr>
          <w:color w:val="242424"/>
        </w:rPr>
        <w:t>头部教育品牌面临的挑战是系统性的：如何在业务转型（如</w:t>
      </w:r>
      <w:r>
        <w:rPr>
          <w:color w:val="242424"/>
          <w:spacing w:val="-1"/>
        </w:rPr>
        <w:t>从课程转向智能硬件、从学科转向素</w:t>
      </w:r>
      <w:r>
        <w:rPr>
          <w:color w:val="242424"/>
          <w:spacing w:val="-2"/>
        </w:rPr>
        <w:t>质与文旅）过程中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，维持品牌声量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，并实现新业务的快速破圈与高转化。这要求营销必须实现</w:t>
      </w:r>
    </w:p>
    <w:p>
      <w:pPr>
        <w:pStyle w:val="BodyText"/>
        <w:ind w:left="105"/>
        <w:spacing w:before="1" w:line="184" w:lineRule="auto"/>
        <w:rPr/>
      </w:pP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3"/>
        </w:rPr>
        <w:t>品牌建设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销售效果</w:t>
      </w:r>
      <w:r>
        <w:rPr>
          <w:rFonts w:ascii="Arial" w:hAnsi="Arial" w:eastAsia="Arial" w:cs="Arial"/>
          <w:color w:val="242424"/>
          <w:spacing w:val="3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3"/>
        </w:rPr>
        <w:t>的深度协同。</w:t>
      </w:r>
    </w:p>
    <w:p>
      <w:pPr>
        <w:pStyle w:val="BodyText"/>
        <w:ind w:left="8"/>
        <w:spacing w:before="238" w:line="202" w:lineRule="auto"/>
        <w:rPr/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破局策略与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传声港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能力映射</w:t>
      </w:r>
    </w:p>
    <w:p>
      <w:pPr>
        <w:pStyle w:val="BodyText"/>
        <w:ind w:left="15" w:hanging="10"/>
        <w:spacing w:before="224" w:line="239" w:lineRule="auto"/>
        <w:rPr/>
      </w:pPr>
      <w:r>
        <w:rPr>
          <w:color w:val="242424"/>
          <w:spacing w:val="-3"/>
        </w:rPr>
        <w:t>猿辅导（小猿学练机） 与 新东方</w:t>
      </w:r>
      <w:r>
        <w:rPr>
          <w:color w:val="242424"/>
          <w:spacing w:val="17"/>
        </w:rPr>
        <w:t xml:space="preserve"> </w:t>
      </w:r>
      <w:r>
        <w:rPr>
          <w:color w:val="242424"/>
          <w:spacing w:val="-3"/>
        </w:rPr>
        <w:t>的实践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，展⽰</w:t>
      </w:r>
      <w:r>
        <w:rPr>
          <w:color w:val="242424"/>
          <w:spacing w:val="-4"/>
        </w:rPr>
        <w:t>了如何将营销提升至企业战略层面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4"/>
        </w:rPr>
        <w:t>，进行生态化运</w:t>
      </w:r>
      <w:r>
        <w:rPr>
          <w:color w:val="242424"/>
          <w:spacing w:val="-2"/>
        </w:rPr>
        <w:t>营。其策略综合运用了传声港平台的全套服务能力：</w:t>
      </w:r>
    </w:p>
    <w:p>
      <w:pPr>
        <w:pStyle w:val="BodyText"/>
        <w:ind w:left="413" w:right="125" w:hanging="413"/>
        <w:spacing w:before="12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策略核心：公域精准引爆 </w:t>
      </w:r>
      <w:r>
        <w:rPr>
          <w:rFonts w:ascii="Arial" w:hAnsi="Arial" w:eastAsia="Arial" w:cs="Arial"/>
          <w:color w:val="242424"/>
          <w:spacing w:val="-2"/>
        </w:rPr>
        <w:t>+ </w:t>
      </w:r>
      <w:r>
        <w:rPr>
          <w:color w:val="242424"/>
          <w:spacing w:val="-2"/>
        </w:rPr>
        <w:t>私域资产沉淀 </w:t>
      </w:r>
      <w:r>
        <w:rPr>
          <w:rFonts w:ascii="Arial" w:hAnsi="Arial" w:eastAsia="Arial" w:cs="Arial"/>
          <w:color w:val="242424"/>
          <w:spacing w:val="-2"/>
        </w:rPr>
        <w:t>+ </w:t>
      </w:r>
      <w:r>
        <w:rPr>
          <w:color w:val="242424"/>
          <w:spacing w:val="-2"/>
        </w:rPr>
        <w:t>生态价值延伸。在</w:t>
      </w:r>
      <w:r>
        <w:rPr>
          <w:color w:val="242424"/>
          <w:spacing w:val="-3"/>
        </w:rPr>
        <w:t>抖音等主战场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，以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3"/>
        </w:rPr>
        <w:t>品牌自播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信任</w:t>
      </w:r>
      <w:r>
        <w:rPr>
          <w:rFonts w:ascii="Arial" w:hAnsi="Arial" w:eastAsia="Arial" w:cs="Arial"/>
          <w:color w:val="242424"/>
          <w:spacing w:val="-2"/>
        </w:rPr>
        <w:t>KOL”  </w:t>
      </w:r>
      <w:r>
        <w:rPr>
          <w:color w:val="242424"/>
          <w:spacing w:val="-2"/>
        </w:rPr>
        <w:t>为转化核心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，同时将流量沉淀至品牌私域；并基于品牌资产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，向文旅、知识服务</w:t>
      </w:r>
      <w:r>
        <w:rPr>
          <w:color w:val="242424"/>
          <w:spacing w:val="-2"/>
        </w:rPr>
        <w:t>等新业态拓展。</w:t>
      </w:r>
    </w:p>
    <w:p>
      <w:pPr>
        <w:pStyle w:val="BodyText"/>
        <w:spacing w:before="251" w:line="19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传声港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1"/>
        </w:rPr>
        <w:t>能力映射：</w:t>
      </w:r>
    </w:p>
    <w:p>
      <w:pPr>
        <w:pStyle w:val="BodyText"/>
        <w:ind w:left="817" w:right="192" w:hanging="412"/>
        <w:spacing w:before="24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网红推广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媒体发稿：猿辅导在推广学练机时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，不仅邀请前央视主持人等信任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进入直</w:t>
      </w:r>
      <w:r>
        <w:rPr>
          <w:color w:val="242424"/>
        </w:rPr>
        <w:t>播间（单场销售超</w:t>
      </w:r>
      <w:r>
        <w:rPr>
          <w:rFonts w:ascii="Arial" w:hAnsi="Arial" w:eastAsia="Arial" w:cs="Arial"/>
          <w:color w:val="242424"/>
        </w:rPr>
        <w:t>3500</w:t>
      </w:r>
      <w:r>
        <w:rPr>
          <w:color w:val="242424"/>
        </w:rPr>
        <w:t>万</w:t>
      </w:r>
      <w:r>
        <w:rPr>
          <w:color w:val="242424"/>
          <w:spacing w:val="-56"/>
        </w:rPr>
        <w:t>），</w:t>
      </w:r>
      <w:r>
        <w:rPr>
          <w:color w:val="242424"/>
        </w:rPr>
        <w:t>也通过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媒体</w:t>
      </w:r>
      <w:r>
        <w:rPr>
          <w:color w:val="242424"/>
          <w:spacing w:val="-1"/>
        </w:rPr>
        <w:t>发稿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进行权威事件报道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，夯实品牌行业地</w:t>
      </w:r>
      <w:r>
        <w:rPr>
          <w:color w:val="242424"/>
          <w:spacing w:val="-1"/>
        </w:rPr>
        <w:t>位。新东方的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2"/>
        </w:rPr>
        <w:t xml:space="preserve"> </w:t>
      </w:r>
      <w:r>
        <w:rPr>
          <w:color w:val="242424"/>
          <w:spacing w:val="-1"/>
        </w:rPr>
        <w:t>东方甄选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则将网红直播与知识文化深度绑定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，形成独特品牌标签。</w:t>
      </w:r>
    </w:p>
    <w:p>
      <w:pPr>
        <w:pStyle w:val="BodyText"/>
        <w:ind w:left="405"/>
        <w:spacing w:before="238" w:line="20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</w:rPr>
        <w:t>数据闭环与私域运营：猿辅导直播间</w:t>
      </w:r>
      <w:r>
        <w:rPr>
          <w:rFonts w:ascii="Arial" w:hAnsi="Arial" w:eastAsia="Arial" w:cs="Arial"/>
          <w:color w:val="242424"/>
        </w:rPr>
        <w:t>60.6%</w:t>
      </w:r>
      <w:r>
        <w:rPr>
          <w:color w:val="242424"/>
        </w:rPr>
        <w:t>的流量来自付费投流</w:t>
      </w:r>
      <w:r>
        <w:rPr>
          <w:color w:val="242424"/>
          <w:spacing w:val="-35"/>
        </w:rPr>
        <w:t xml:space="preserve"> </w:t>
      </w:r>
      <w:r>
        <w:rPr>
          <w:color w:val="242424"/>
        </w:rPr>
        <w:t>，并通过高自播占比</w:t>
      </w:r>
    </w:p>
    <w:p>
      <w:pPr>
        <w:pStyle w:val="BodyText"/>
        <w:ind w:left="818" w:right="153" w:firstLine="37"/>
        <w:spacing w:before="44" w:line="215" w:lineRule="auto"/>
        <w:rPr/>
      </w:pPr>
      <w:r>
        <w:rPr>
          <w:color w:val="242424"/>
          <w:spacing w:val="-3"/>
        </w:rPr>
        <w:t>（</w:t>
      </w:r>
      <w:r>
        <w:rPr>
          <w:rFonts w:ascii="Arial" w:hAnsi="Arial" w:eastAsia="Arial" w:cs="Arial"/>
          <w:color w:val="242424"/>
          <w:spacing w:val="-3"/>
        </w:rPr>
        <w:t>59.01%</w:t>
      </w:r>
      <w:r>
        <w:rPr>
          <w:color w:val="242424"/>
          <w:spacing w:val="-3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将用户沉淀为品牌粉丝。新东方则通过公众号作为</w:t>
      </w:r>
      <w:r>
        <w:rPr>
          <w:rFonts w:ascii="Arial" w:hAnsi="Arial" w:eastAsia="Arial" w:cs="Arial"/>
          <w:color w:val="242424"/>
          <w:spacing w:val="-3"/>
        </w:rPr>
        <w:t>OMO</w:t>
      </w:r>
      <w:r>
        <w:rPr>
          <w:color w:val="242424"/>
          <w:spacing w:val="-3"/>
        </w:rPr>
        <w:t>中枢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，将流</w:t>
      </w:r>
      <w:r>
        <w:rPr>
          <w:color w:val="242424"/>
          <w:spacing w:val="-4"/>
        </w:rPr>
        <w:t>量引导至</w:t>
      </w:r>
      <w:r>
        <w:rPr>
          <w:color w:val="242424"/>
          <w:spacing w:val="-2"/>
        </w:rPr>
        <w:t>企微私域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，使得私域用户月均消费金额高出公域</w:t>
      </w:r>
      <w:r>
        <w:rPr>
          <w:rFonts w:ascii="Arial" w:hAnsi="Arial" w:eastAsia="Arial" w:cs="Arial"/>
          <w:color w:val="242424"/>
          <w:spacing w:val="-2"/>
        </w:rPr>
        <w:t>76%</w:t>
      </w:r>
      <w:r>
        <w:rPr>
          <w:color w:val="242424"/>
          <w:spacing w:val="-2"/>
        </w:rPr>
        <w:t>。</w:t>
      </w:r>
    </w:p>
    <w:p>
      <w:pPr>
        <w:pStyle w:val="BodyText"/>
        <w:ind w:left="822" w:right="106" w:hanging="417"/>
        <w:spacing w:before="209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全域生态融合：新东方设立新媒体总部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，系统化孵化知识付费、城市文旅</w:t>
      </w:r>
      <w:r>
        <w:rPr>
          <w:rFonts w:ascii="Arial" w:hAnsi="Arial" w:eastAsia="Arial" w:cs="Arial"/>
          <w:color w:val="242424"/>
          <w:spacing w:val="-3"/>
        </w:rPr>
        <w:t>IP</w:t>
      </w:r>
      <w:r>
        <w:rPr>
          <w:color w:val="242424"/>
          <w:spacing w:val="-3"/>
        </w:rPr>
        <w:t>矩阵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10</w:t>
      </w:r>
      <w:r>
        <w:rPr>
          <w:color w:val="242424"/>
          <w:spacing w:val="-3"/>
        </w:rPr>
        <w:t>个月</w:t>
      </w:r>
      <w:r>
        <w:rPr>
          <w:color w:val="242424"/>
          <w:spacing w:val="1"/>
        </w:rPr>
        <w:t>累计营收</w:t>
      </w:r>
      <w:r>
        <w:rPr>
          <w:rFonts w:ascii="Arial" w:hAnsi="Arial" w:eastAsia="Arial" w:cs="Arial"/>
          <w:color w:val="242424"/>
          <w:spacing w:val="1"/>
        </w:rPr>
        <w:t>1.02</w:t>
      </w:r>
      <w:r>
        <w:rPr>
          <w:color w:val="242424"/>
          <w:spacing w:val="1"/>
        </w:rPr>
        <w:t>亿元。这体现了平台</w:t>
      </w:r>
      <w:r>
        <w:rPr>
          <w:color w:val="242424"/>
          <w:spacing w:val="34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文案创意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智能分发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服务在支持品牌多元化</w:t>
      </w:r>
      <w:r>
        <w:rPr>
          <w:color w:val="242424"/>
          <w:spacing w:val="-2"/>
        </w:rPr>
        <w:t>内容生态建设上的价值。</w:t>
      </w:r>
    </w:p>
    <w:p>
      <w:pPr>
        <w:pStyle w:val="BodyText"/>
        <w:ind w:left="6"/>
        <w:spacing w:before="253" w:line="202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实施路径与量化成效</w:t>
      </w:r>
    </w:p>
    <w:p>
      <w:pPr>
        <w:pStyle w:val="BodyText"/>
        <w:ind w:left="413" w:right="207" w:hanging="413"/>
        <w:spacing w:before="209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猿辅导路径：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2"/>
        </w:rPr>
        <w:t>以抖音为主阵地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，通过高频品牌自播和精</w:t>
      </w:r>
      <w:r>
        <w:rPr>
          <w:color w:val="242424"/>
          <w:spacing w:val="-3"/>
        </w:rPr>
        <w:t>准付费投流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，直接销售小猿学练机。</w:t>
      </w:r>
      <w:r>
        <w:rPr>
          <w:color w:val="242424"/>
          <w:spacing w:val="-1"/>
        </w:rPr>
        <w:t>在</w:t>
      </w:r>
      <w:r>
        <w:rPr>
          <w:rFonts w:ascii="Arial" w:hAnsi="Arial" w:eastAsia="Arial" w:cs="Arial"/>
          <w:color w:val="242424"/>
          <w:spacing w:val="-1"/>
        </w:rPr>
        <w:t>2024</w:t>
      </w:r>
      <w:r>
        <w:rPr>
          <w:color w:val="242424"/>
          <w:spacing w:val="-1"/>
        </w:rPr>
        <w:t>年</w:t>
      </w:r>
      <w:r>
        <w:rPr>
          <w:rFonts w:ascii="Arial" w:hAnsi="Arial" w:eastAsia="Arial" w:cs="Arial"/>
          <w:color w:val="242424"/>
          <w:spacing w:val="-1"/>
        </w:rPr>
        <w:t>618</w:t>
      </w:r>
      <w:r>
        <w:rPr>
          <w:color w:val="242424"/>
          <w:spacing w:val="-1"/>
        </w:rPr>
        <w:t>期间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，总销售额突破</w:t>
      </w:r>
      <w:r>
        <w:rPr>
          <w:rFonts w:ascii="Arial" w:hAnsi="Arial" w:eastAsia="Arial" w:cs="Arial"/>
          <w:color w:val="242424"/>
          <w:spacing w:val="-1"/>
        </w:rPr>
        <w:t>2.5</w:t>
      </w:r>
      <w:r>
        <w:rPr>
          <w:color w:val="242424"/>
          <w:spacing w:val="-1"/>
        </w:rPr>
        <w:t>亿元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，官方旗舰店销售额同比增长</w:t>
      </w:r>
      <w:r>
        <w:rPr>
          <w:rFonts w:ascii="Arial" w:hAnsi="Arial" w:eastAsia="Arial" w:cs="Arial"/>
          <w:color w:val="242424"/>
          <w:spacing w:val="-1"/>
        </w:rPr>
        <w:t>385%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1"/>
        </w:rPr>
        <w:t>，成功将智能</w:t>
      </w:r>
      <w:r>
        <w:rPr>
          <w:color w:val="242424"/>
          <w:spacing w:val="-1"/>
        </w:rPr>
        <w:t>硬件打造成月销过亿的新增长引擎。</w:t>
      </w:r>
    </w:p>
    <w:p>
      <w:pPr>
        <w:pStyle w:val="BodyText"/>
        <w:ind w:left="416" w:right="116" w:hanging="416"/>
        <w:spacing w:before="239" w:line="21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新东方路径：多平台差异化运营。在抖音做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知识直播带货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文旅融合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1"/>
        </w:rPr>
        <w:t xml:space="preserve"> </w:t>
      </w:r>
      <w:r>
        <w:rPr>
          <w:color w:val="242424"/>
          <w:spacing w:val="-1"/>
        </w:rPr>
        <w:t>；在小红书凭借</w:t>
      </w:r>
      <w:r>
        <w:rPr>
          <w:color w:val="242424"/>
        </w:rPr>
        <w:t>干货内容成为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全渠道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</w:rPr>
        <w:t>转化</w:t>
      </w:r>
      <w:r>
        <w:rPr>
          <w:rFonts w:ascii="Arial" w:hAnsi="Arial" w:eastAsia="Arial" w:cs="Arial"/>
          <w:color w:val="242424"/>
        </w:rPr>
        <w:t>TOP</w:t>
      </w:r>
      <w:r>
        <w:rPr>
          <w:color w:val="242424"/>
        </w:rPr>
        <w:t>1平台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  <w:spacing w:val="-1"/>
        </w:rPr>
        <w:t>，留资成本降低</w:t>
      </w:r>
      <w:r>
        <w:rPr>
          <w:rFonts w:ascii="Arial" w:hAnsi="Arial" w:eastAsia="Arial" w:cs="Arial"/>
          <w:color w:val="242424"/>
          <w:spacing w:val="-1"/>
        </w:rPr>
        <w:t>56%</w:t>
      </w:r>
      <w:r>
        <w:rPr>
          <w:color w:val="242424"/>
          <w:spacing w:val="-1"/>
        </w:rPr>
        <w:t>；在视频号借势热点实现社</w:t>
      </w:r>
      <w:r>
        <w:rPr>
          <w:color w:val="242424"/>
          <w:spacing w:val="-2"/>
        </w:rPr>
        <w:t>交裂变。公众号粉丝达</w:t>
      </w:r>
      <w:r>
        <w:rPr>
          <w:rFonts w:ascii="Arial" w:hAnsi="Arial" w:eastAsia="Arial" w:cs="Arial"/>
          <w:color w:val="242424"/>
          <w:spacing w:val="-2"/>
        </w:rPr>
        <w:t>3000</w:t>
      </w:r>
      <w:r>
        <w:rPr>
          <w:color w:val="242424"/>
          <w:spacing w:val="-2"/>
        </w:rPr>
        <w:t>万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，并成功转型为学习服务平台。</w:t>
      </w:r>
    </w:p>
    <w:p>
      <w:pPr>
        <w:pStyle w:val="BodyText"/>
        <w:ind w:left="5"/>
        <w:spacing w:before="223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4. </w:t>
      </w:r>
      <w:r>
        <w:rPr>
          <w:color w:val="242424"/>
        </w:rPr>
        <w:t>案例启⽰</w:t>
      </w:r>
    </w:p>
    <w:p>
      <w:pPr>
        <w:pStyle w:val="BodyText"/>
        <w:ind w:left="6" w:right="114" w:firstLine="8"/>
        <w:spacing w:before="222" w:line="226" w:lineRule="auto"/>
        <w:jc w:val="both"/>
        <w:rPr/>
      </w:pPr>
      <w:r>
        <w:rPr>
          <w:color w:val="242424"/>
          <w:spacing w:val="-2"/>
        </w:rPr>
        <w:t>头部企业的成功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，验证了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2"/>
        </w:rPr>
        <w:t>品效合一</w:t>
      </w:r>
      <w:r>
        <w:rPr>
          <w:color w:val="242424"/>
          <w:spacing w:val="-52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不是一句空话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，而是一</w:t>
      </w:r>
      <w:r>
        <w:rPr>
          <w:color w:val="242424"/>
          <w:spacing w:val="-3"/>
        </w:rPr>
        <w:t>套可执行的系统工程。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它要求企业</w:t>
      </w:r>
      <w:r>
        <w:rPr>
          <w:color w:val="242424"/>
          <w:spacing w:val="-1"/>
        </w:rPr>
        <w:t>具备整合多渠道资源、创造差异化内容价值、并构建从流量到留量完整闭环的能力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。传声港平台</w:t>
      </w:r>
      <w:r>
        <w:rPr>
          <w:color w:val="242424"/>
          <w:spacing w:val="2"/>
        </w:rPr>
        <w:t>作为一站式综合媒体服务平台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2"/>
        </w:rPr>
        <w:t>，其设计的初衷正是为了帮助企业应对这种复杂性—通过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2"/>
        </w:rPr>
        <w:t>五大</w:t>
      </w:r>
      <w:r>
        <w:rPr>
          <w:color w:val="242424"/>
          <w:spacing w:val="-1"/>
        </w:rPr>
        <w:t>服务矩阵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提供整合弹药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，通过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四大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能力</w:t>
      </w:r>
      <w:r>
        <w:rPr>
          <w:color w:val="242424"/>
          <w:spacing w:val="-4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实现智能调度与优</w:t>
      </w:r>
      <w:r>
        <w:rPr>
          <w:color w:val="242424"/>
          <w:spacing w:val="-2"/>
        </w:rPr>
        <w:t>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，最终支撑教育品牌在多元</w:t>
      </w:r>
      <w:r>
        <w:rPr>
          <w:color w:val="242424"/>
          <w:spacing w:val="-3"/>
        </w:rPr>
        <w:t>化、生态化的竞争中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，实现可持续的品效增长。</w:t>
      </w:r>
    </w:p>
    <w:p>
      <w:pPr>
        <w:spacing w:line="226" w:lineRule="auto"/>
        <w:sectPr>
          <w:pgSz w:w="11919" w:h="16839"/>
          <w:pgMar w:top="400" w:right="836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spacing w:before="103" w:line="211" w:lineRule="auto"/>
        <w:rPr/>
      </w:pPr>
      <w:r>
        <w:rPr>
          <w:color w:val="242424"/>
          <w:spacing w:val="2"/>
        </w:rPr>
        <w:t>尹 总结：可复制的教育增长模型</w:t>
      </w:r>
    </w:p>
    <w:p>
      <w:pPr>
        <w:pStyle w:val="BodyText"/>
        <w:ind w:left="21" w:right="108" w:hanging="11"/>
        <w:spacing w:before="222" w:line="241" w:lineRule="auto"/>
        <w:rPr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22120</wp:posOffset>
            </wp:positionH>
            <wp:positionV relativeFrom="paragraph">
              <wp:posOffset>2479315</wp:posOffset>
            </wp:positionV>
            <wp:extent cx="1511404" cy="12488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404" cy="12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" style="position:absolute;margin-left:128.732pt;margin-top:66.3784pt;mso-position-vertical-relative:text;mso-position-horizontal-relative:text;width:217.5pt;height:37.2pt;z-index:251684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3" w:lineRule="auto"/>
                    <w:rPr/>
                  </w:pPr>
                  <w:r>
                    <w:rPr>
                      <w:color w:val="242424"/>
                    </w:rPr>
                    <w:t>破局策略                    关键动作（对应传</w:t>
                  </w:r>
                </w:p>
                <w:p>
                  <w:pPr>
                    <w:pStyle w:val="BodyText"/>
                    <w:ind w:left="2414"/>
                    <w:spacing w:before="76" w:line="183" w:lineRule="auto"/>
                    <w:rPr/>
                  </w:pPr>
                  <w:r>
                    <w:rPr>
                      <w:color w:val="242424"/>
                      <w:spacing w:val="-2"/>
                    </w:rPr>
                    <w:t>声港服务）</w:t>
                  </w:r>
                </w:p>
              </w:txbxContent>
            </v:textbox>
          </v:shape>
        </w:pict>
      </w:r>
      <w:r>
        <w:pict>
          <v:shape id="_x0000_s12" style="position:absolute;margin-left:369.657pt;margin-top:66.3784pt;mso-position-vertical-relative:text;mso-position-horizontal-relative:text;width:48.3pt;height:17.9pt;z-index:251685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/>
                  </w:pPr>
                  <w:r>
                    <w:rPr>
                      <w:color w:val="242424"/>
                      <w:spacing w:val="-9"/>
                    </w:rPr>
                    <w:t>目标成果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通过对上述四大类标杆案例的深度拆解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，我们可以提炼出一套适用于大多数教育机构的、可</w:t>
      </w:r>
      <w:r>
        <w:rPr>
          <w:color w:val="242424"/>
          <w:spacing w:val="-2"/>
        </w:rPr>
        <w:t>复制</w:t>
      </w:r>
      <w:r>
        <w:rPr>
          <w:color w:val="242424"/>
          <w:spacing w:val="-1"/>
        </w:rPr>
        <w:t>的高效增长模型。该模型与传声港平台的价值主张高度同构：</w:t>
      </w:r>
    </w:p>
    <w:p>
      <w:pPr>
        <w:spacing w:line="103" w:lineRule="exact"/>
        <w:rPr/>
      </w:pPr>
      <w:r/>
    </w:p>
    <w:tbl>
      <w:tblPr>
        <w:tblStyle w:val="TableNormal"/>
        <w:tblW w:w="2387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2387"/>
      </w:tblGrid>
      <w:tr>
        <w:trPr>
          <w:trHeight w:val="990" w:hRule="atLeast"/>
        </w:trPr>
        <w:tc>
          <w:tcPr>
            <w:tcW w:w="2387" w:type="dxa"/>
            <w:vAlign w:val="top"/>
          </w:tcPr>
          <w:p>
            <w:pPr>
              <w:pStyle w:val="TableText"/>
              <w:ind w:left="175"/>
              <w:spacing w:before="178" w:line="185" w:lineRule="auto"/>
              <w:rPr/>
            </w:pPr>
            <w:r>
              <w:rPr>
                <w:color w:val="242424"/>
                <w:spacing w:val="-2"/>
              </w:rPr>
              <w:t>核心挑战</w:t>
            </w:r>
          </w:p>
        </w:tc>
      </w:tr>
    </w:tbl>
    <w:tbl>
      <w:tblPr>
        <w:tblStyle w:val="TableNormal"/>
        <w:tblW w:w="9585" w:type="dxa"/>
        <w:tblInd w:w="1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87"/>
        <w:gridCol w:w="2261"/>
        <w:gridCol w:w="2338"/>
        <w:gridCol w:w="2499"/>
      </w:tblGrid>
      <w:tr>
        <w:trPr>
          <w:trHeight w:val="1769" w:hRule="atLeast"/>
        </w:trPr>
        <w:tc>
          <w:tcPr>
            <w:tcW w:w="2487" w:type="dxa"/>
            <w:vAlign w:val="top"/>
          </w:tcPr>
          <w:p>
            <w:pPr>
              <w:pStyle w:val="TableText"/>
              <w:ind w:left="187" w:right="386"/>
              <w:spacing w:before="194" w:line="228" w:lineRule="auto"/>
              <w:rPr/>
            </w:pPr>
            <w:r>
              <w:rPr>
                <w:color w:val="242424"/>
                <w:spacing w:val="-8"/>
              </w:rPr>
              <w:t>获客成本高</w:t>
            </w:r>
            <w:r>
              <w:rPr>
                <w:color w:val="242424"/>
                <w:spacing w:val="-16"/>
              </w:rPr>
              <w:t xml:space="preserve"> </w:t>
            </w:r>
            <w:r>
              <w:rPr>
                <w:color w:val="242424"/>
                <w:spacing w:val="-8"/>
              </w:rPr>
              <w:t>，流量</w:t>
            </w:r>
            <w:r>
              <w:rPr>
                <w:color w:val="242424"/>
                <w:spacing w:val="-3"/>
              </w:rPr>
              <w:t>不精准</w:t>
            </w:r>
          </w:p>
        </w:tc>
        <w:tc>
          <w:tcPr>
            <w:tcW w:w="2261" w:type="dxa"/>
            <w:vAlign w:val="top"/>
          </w:tcPr>
          <w:p>
            <w:pPr>
              <w:pStyle w:val="TableText"/>
              <w:ind w:left="99" w:right="228" w:hanging="5"/>
              <w:spacing w:before="192" w:line="230" w:lineRule="auto"/>
              <w:rPr/>
            </w:pPr>
            <w:r>
              <w:rPr>
                <w:color w:val="242424"/>
                <w:spacing w:val="-4"/>
              </w:rPr>
              <w:t>本地化深耕与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GEO</w:t>
            </w:r>
            <w:r>
              <w:rPr>
                <w:color w:val="242424"/>
                <w:spacing w:val="-6"/>
              </w:rPr>
              <w:t>卡位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231" w:right="98" w:hanging="2"/>
              <w:spacing w:before="196" w:line="221" w:lineRule="auto"/>
              <w:rPr/>
            </w:pPr>
            <w:r>
              <w:rPr>
                <w:color w:val="242424"/>
                <w:spacing w:val="-2"/>
              </w:rPr>
              <w:t>构建本地短视频矩</w:t>
            </w:r>
            <w:r>
              <w:rPr>
                <w:color w:val="242424"/>
                <w:spacing w:val="-7"/>
              </w:rPr>
              <w:t>阵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7"/>
              </w:rPr>
              <w:t>，强化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POI</w:t>
            </w:r>
            <w:r>
              <w:rPr>
                <w:color w:val="242424"/>
                <w:spacing w:val="-7"/>
              </w:rPr>
              <w:t>运营</w:t>
            </w:r>
            <w:r>
              <w:rPr>
                <w:color w:val="242424"/>
                <w:spacing w:val="-4"/>
              </w:rPr>
              <w:t>（素人推广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/GEO</w:t>
            </w:r>
            <w:r>
              <w:rPr>
                <w:color w:val="242424"/>
                <w:spacing w:val="-4"/>
              </w:rPr>
              <w:t>优</w:t>
            </w:r>
            <w:r>
              <w:rPr>
                <w:color w:val="242424"/>
                <w:spacing w:val="-6"/>
              </w:rPr>
              <w:t>化）</w:t>
            </w:r>
          </w:p>
        </w:tc>
        <w:tc>
          <w:tcPr>
            <w:tcW w:w="2499" w:type="dxa"/>
            <w:vAlign w:val="top"/>
          </w:tcPr>
          <w:p>
            <w:pPr>
              <w:pStyle w:val="TableText"/>
              <w:ind w:left="291"/>
              <w:spacing w:before="193" w:line="203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  <w:color w:val="242424"/>
                <w:spacing w:val="-7"/>
              </w:rPr>
              <w:t>CAC</w:t>
            </w:r>
            <w:r>
              <w:rPr>
                <w:color w:val="242424"/>
                <w:spacing w:val="-7"/>
              </w:rPr>
              <w:t>降低 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50-</w:t>
            </w:r>
          </w:p>
          <w:p>
            <w:pPr>
              <w:pStyle w:val="TableText"/>
              <w:ind w:left="285" w:right="267" w:firstLine="4"/>
              <w:spacing w:before="27" w:line="237" w:lineRule="auto"/>
              <w:rPr/>
            </w:pPr>
            <w:r>
              <w:rPr>
                <w:rFonts w:ascii="Arial" w:hAnsi="Arial" w:eastAsia="Arial" w:cs="Arial"/>
                <w:color w:val="242424"/>
                <w:spacing w:val="-2"/>
              </w:rPr>
              <w:t>60%</w:t>
            </w:r>
            <w:r>
              <w:rPr>
                <w:rFonts w:ascii="Arial" w:hAnsi="Arial" w:eastAsia="Arial" w:cs="Arial"/>
                <w:color w:val="242424"/>
                <w:spacing w:val="-29"/>
              </w:rPr>
              <w:t xml:space="preserve"> </w:t>
            </w:r>
            <w:r>
              <w:rPr>
                <w:color w:val="242424"/>
                <w:spacing w:val="-2"/>
              </w:rPr>
              <w:t>，本地转化率</w:t>
            </w:r>
            <w:r>
              <w:rPr>
                <w:color w:val="242424"/>
                <w:spacing w:val="-1"/>
              </w:rPr>
              <w:t>提升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2-3</w:t>
            </w:r>
            <w:r>
              <w:rPr>
                <w:color w:val="242424"/>
                <w:spacing w:val="-1"/>
              </w:rPr>
              <w:t>倍</w:t>
            </w:r>
          </w:p>
        </w:tc>
      </w:tr>
      <w:tr>
        <w:trPr>
          <w:trHeight w:val="2160" w:hRule="atLeast"/>
        </w:trPr>
        <w:tc>
          <w:tcPr>
            <w:tcW w:w="2487" w:type="dxa"/>
            <w:vAlign w:val="top"/>
          </w:tcPr>
          <w:p>
            <w:pPr>
              <w:pStyle w:val="TableText"/>
              <w:ind w:left="186" w:right="386" w:firstLine="15"/>
              <w:spacing w:before="193" w:line="237" w:lineRule="auto"/>
              <w:rPr/>
            </w:pPr>
            <w:r>
              <w:rPr>
                <w:color w:val="242424"/>
                <w:spacing w:val="-8"/>
              </w:rPr>
              <w:t>内容产能低下</w:t>
            </w:r>
            <w:r>
              <w:rPr>
                <w:color w:val="242424"/>
                <w:spacing w:val="-30"/>
              </w:rPr>
              <w:t xml:space="preserve"> </w:t>
            </w:r>
            <w:r>
              <w:rPr>
                <w:color w:val="242424"/>
                <w:spacing w:val="-8"/>
              </w:rPr>
              <w:t>，同</w:t>
            </w:r>
            <w:r>
              <w:rPr>
                <w:color w:val="242424"/>
                <w:spacing w:val="-2"/>
              </w:rPr>
              <w:t>质化严重</w:t>
            </w:r>
          </w:p>
        </w:tc>
        <w:tc>
          <w:tcPr>
            <w:tcW w:w="2261" w:type="dxa"/>
            <w:vAlign w:val="top"/>
          </w:tcPr>
          <w:p>
            <w:pPr>
              <w:pStyle w:val="TableText"/>
              <w:ind w:left="94" w:right="260" w:hanging="8"/>
              <w:spacing w:before="193" w:line="229" w:lineRule="auto"/>
              <w:rPr/>
            </w:pPr>
            <w:r>
              <w:rPr>
                <w:rFonts w:ascii="Arial" w:hAnsi="Arial" w:eastAsia="Arial" w:cs="Arial"/>
                <w:color w:val="242424"/>
              </w:rPr>
              <w:t>AI</w:t>
            </w:r>
            <w:r>
              <w:rPr>
                <w:color w:val="242424"/>
                <w:spacing w:val="1"/>
              </w:rPr>
              <w:t>技术赋能规模化</w:t>
            </w:r>
            <w:r>
              <w:rPr>
                <w:color w:val="242424"/>
                <w:spacing w:val="-4"/>
              </w:rPr>
              <w:t>生产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233" w:right="366" w:hanging="3"/>
              <w:spacing w:before="194" w:line="223" w:lineRule="auto"/>
              <w:rPr/>
            </w:pPr>
            <w:r>
              <w:rPr>
                <w:color w:val="242424"/>
                <w:spacing w:val="1"/>
              </w:rPr>
              <w:t>采用</w:t>
            </w:r>
            <w:r>
              <w:rPr>
                <w:rFonts w:ascii="Arial" w:hAnsi="Arial" w:eastAsia="Arial" w:cs="Arial"/>
                <w:color w:val="242424"/>
              </w:rPr>
              <w:t>AI</w:t>
            </w:r>
            <w:r>
              <w:rPr>
                <w:color w:val="242424"/>
                <w:spacing w:val="1"/>
              </w:rPr>
              <w:t>数字人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>/</w:t>
            </w:r>
            <w:r>
              <w:rPr>
                <w:color w:val="242424"/>
                <w:spacing w:val="1"/>
              </w:rPr>
              <w:t>混</w:t>
            </w:r>
            <w:r>
              <w:rPr>
                <w:color w:val="242424"/>
                <w:spacing w:val="-7"/>
              </w:rPr>
              <w:t>剪</w:t>
            </w:r>
            <w:r>
              <w:rPr>
                <w:color w:val="242424"/>
                <w:spacing w:val="-36"/>
              </w:rPr>
              <w:t xml:space="preserve"> </w:t>
            </w:r>
            <w:r>
              <w:rPr>
                <w:color w:val="242424"/>
                <w:spacing w:val="-7"/>
              </w:rPr>
              <w:t>，批量生成内</w:t>
            </w:r>
          </w:p>
          <w:p>
            <w:pPr>
              <w:pStyle w:val="TableText"/>
              <w:ind w:left="228" w:right="126" w:firstLine="2"/>
              <w:spacing w:before="1" w:line="224" w:lineRule="auto"/>
              <w:rPr/>
            </w:pPr>
            <w:r>
              <w:rPr>
                <w:color w:val="242424"/>
                <w:spacing w:val="-6"/>
              </w:rPr>
              <w:t>容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6"/>
              </w:rPr>
              <w:t>，支撑矩阵分发</w:t>
            </w:r>
            <w:r>
              <w:rPr>
                <w:color w:val="242424"/>
                <w:spacing w:val="1"/>
              </w:rPr>
              <w:t>（</w:t>
            </w:r>
            <w:r>
              <w:rPr>
                <w:rFonts w:ascii="Arial" w:hAnsi="Arial" w:eastAsia="Arial" w:cs="Arial"/>
                <w:color w:val="242424"/>
              </w:rPr>
              <w:t>AI</w:t>
            </w:r>
            <w:r>
              <w:rPr>
                <w:color w:val="242424"/>
                <w:spacing w:val="1"/>
              </w:rPr>
              <w:t>智能投放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>/</w:t>
            </w:r>
            <w:r>
              <w:rPr>
                <w:color w:val="242424"/>
                <w:spacing w:val="1"/>
              </w:rPr>
              <w:t>内容</w:t>
            </w:r>
            <w:r>
              <w:rPr>
                <w:color w:val="242424"/>
                <w:spacing w:val="-3"/>
              </w:rPr>
              <w:t>创作）</w:t>
            </w:r>
          </w:p>
        </w:tc>
        <w:tc>
          <w:tcPr>
            <w:tcW w:w="2499" w:type="dxa"/>
            <w:vAlign w:val="top"/>
          </w:tcPr>
          <w:p>
            <w:pPr>
              <w:pStyle w:val="TableText"/>
              <w:ind w:left="284" w:right="267" w:firstLine="18"/>
              <w:spacing w:before="196" w:line="224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-2"/>
              </w:rPr>
              <w:t>内容成本下降 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30-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50%</w:t>
            </w:r>
            <w:r>
              <w:rPr>
                <w:rFonts w:ascii="Arial" w:hAnsi="Arial" w:eastAsia="Arial" w:cs="Arial"/>
                <w:color w:val="242424"/>
                <w:spacing w:val="-29"/>
              </w:rPr>
              <w:t xml:space="preserve"> </w:t>
            </w:r>
            <w:r>
              <w:rPr>
                <w:color w:val="242424"/>
                <w:spacing w:val="-5"/>
              </w:rPr>
              <w:t>，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5"/>
              </w:rPr>
              <w:t>自然流量获</w:t>
            </w:r>
            <w:r>
              <w:rPr>
                <w:color w:val="242424"/>
              </w:rPr>
              <w:t>客成本下降 </w:t>
            </w:r>
            <w:r>
              <w:rPr>
                <w:rFonts w:ascii="Arial" w:hAnsi="Arial" w:eastAsia="Arial" w:cs="Arial"/>
                <w:color w:val="242424"/>
              </w:rPr>
              <w:t>50-</w:t>
            </w:r>
          </w:p>
          <w:p>
            <w:pPr>
              <w:ind w:left="289"/>
              <w:spacing w:line="314" w:lineRule="exac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color w:val="242424"/>
                <w:spacing w:val="7"/>
                <w:position w:val="1"/>
              </w:rPr>
              <w:t>70%</w:t>
            </w:r>
          </w:p>
        </w:tc>
      </w:tr>
      <w:tr>
        <w:trPr>
          <w:trHeight w:val="2160" w:hRule="atLeast"/>
        </w:trPr>
        <w:tc>
          <w:tcPr>
            <w:tcW w:w="2487" w:type="dxa"/>
            <w:vAlign w:val="top"/>
          </w:tcPr>
          <w:p>
            <w:pPr>
              <w:pStyle w:val="TableText"/>
              <w:ind w:left="185" w:right="386"/>
              <w:spacing w:before="194" w:line="237" w:lineRule="auto"/>
              <w:rPr/>
            </w:pPr>
            <w:r>
              <w:rPr>
                <w:color w:val="242424"/>
                <w:spacing w:val="-6"/>
              </w:rPr>
              <w:t>信任缺失</w:t>
            </w:r>
            <w:r>
              <w:rPr>
                <w:color w:val="242424"/>
                <w:spacing w:val="-31"/>
              </w:rPr>
              <w:t xml:space="preserve"> </w:t>
            </w:r>
            <w:r>
              <w:rPr>
                <w:color w:val="242424"/>
                <w:spacing w:val="-6"/>
              </w:rPr>
              <w:t>，转化率</w:t>
            </w:r>
            <w:r>
              <w:rPr>
                <w:color w:val="242424"/>
              </w:rPr>
              <w:t>低</w:t>
            </w:r>
          </w:p>
        </w:tc>
        <w:tc>
          <w:tcPr>
            <w:tcW w:w="2261" w:type="dxa"/>
            <w:vAlign w:val="top"/>
          </w:tcPr>
          <w:p>
            <w:pPr>
              <w:pStyle w:val="TableText"/>
              <w:ind w:left="91" w:right="367" w:firstLine="1"/>
              <w:spacing w:before="194" w:line="229" w:lineRule="auto"/>
              <w:rPr/>
            </w:pPr>
            <w:r>
              <w:rPr>
                <w:color w:val="242424"/>
                <w:spacing w:val="-2"/>
              </w:rPr>
              <w:t>构建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KOC/KOS</w:t>
            </w:r>
            <w:r>
              <w:rPr>
                <w:color w:val="242424"/>
                <w:spacing w:val="-2"/>
              </w:rPr>
              <w:t>信</w:t>
            </w:r>
            <w:r>
              <w:rPr>
                <w:color w:val="242424"/>
                <w:spacing w:val="-2"/>
              </w:rPr>
              <w:t>任网络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237" w:right="196" w:hanging="3"/>
              <w:spacing w:before="194" w:line="223" w:lineRule="auto"/>
              <w:rPr/>
            </w:pPr>
            <w:r>
              <w:rPr>
                <w:color w:val="242424"/>
                <w:spacing w:val="-8"/>
              </w:rPr>
              <w:t>孵化真实用戶</w:t>
            </w:r>
            <w:r>
              <w:rPr>
                <w:color w:val="242424"/>
                <w:spacing w:val="-22"/>
              </w:rPr>
              <w:t xml:space="preserve"> </w:t>
            </w:r>
            <w:r>
              <w:rPr>
                <w:color w:val="242424"/>
                <w:spacing w:val="-8"/>
              </w:rPr>
              <w:t>（学</w:t>
            </w:r>
            <w:r>
              <w:rPr>
                <w:color w:val="242424"/>
                <w:spacing w:val="-8"/>
              </w:rPr>
              <w:t>员）</w:t>
            </w:r>
            <w:r>
              <w:rPr>
                <w:color w:val="242424"/>
                <w:spacing w:val="-47"/>
              </w:rPr>
              <w:t xml:space="preserve"> </w:t>
            </w:r>
            <w:r>
              <w:rPr>
                <w:color w:val="242424"/>
                <w:spacing w:val="-8"/>
              </w:rPr>
              <w:t>与员工</w:t>
            </w:r>
            <w:r>
              <w:rPr>
                <w:color w:val="242424"/>
                <w:spacing w:val="-48"/>
              </w:rPr>
              <w:t xml:space="preserve"> </w:t>
            </w:r>
            <w:r>
              <w:rPr>
                <w:color w:val="242424"/>
                <w:spacing w:val="-8"/>
              </w:rPr>
              <w:t>（教</w:t>
            </w:r>
          </w:p>
          <w:p>
            <w:pPr>
              <w:pStyle w:val="TableText"/>
              <w:ind w:left="228" w:right="102" w:firstLine="16"/>
              <w:spacing w:before="1" w:line="224" w:lineRule="auto"/>
              <w:rPr/>
            </w:pPr>
            <w:r>
              <w:rPr>
                <w:color w:val="242424"/>
                <w:spacing w:val="-3"/>
              </w:rPr>
              <w:t>师）成为传播节点</w:t>
            </w:r>
            <w:r>
              <w:rPr>
                <w:color w:val="242424"/>
                <w:spacing w:val="-4"/>
              </w:rPr>
              <w:t>（</w:t>
            </w:r>
            <w:r>
              <w:rPr>
                <w:color w:val="242424"/>
                <w:spacing w:val="-17"/>
              </w:rPr>
              <w:t xml:space="preserve"> </w:t>
            </w:r>
            <w:r>
              <w:rPr>
                <w:color w:val="242424"/>
                <w:spacing w:val="-4"/>
              </w:rPr>
              <w:t>自媒体宣发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/</w:t>
            </w:r>
            <w:r>
              <w:rPr>
                <w:color w:val="242424"/>
                <w:spacing w:val="-4"/>
              </w:rPr>
              <w:t>文案</w:t>
            </w:r>
            <w:r>
              <w:rPr>
                <w:color w:val="242424"/>
                <w:spacing w:val="-3"/>
              </w:rPr>
              <w:t>创意）</w:t>
            </w:r>
          </w:p>
        </w:tc>
        <w:tc>
          <w:tcPr>
            <w:tcW w:w="2499" w:type="dxa"/>
            <w:vAlign w:val="top"/>
          </w:tcPr>
          <w:p>
            <w:pPr>
              <w:pStyle w:val="TableText"/>
              <w:ind w:left="287"/>
              <w:spacing w:before="194" w:line="185" w:lineRule="auto"/>
              <w:rPr/>
            </w:pPr>
            <w:r>
              <w:rPr>
                <w:color w:val="242424"/>
                <w:spacing w:val="-2"/>
              </w:rPr>
              <w:t>客资量增长</w:t>
            </w:r>
          </w:p>
          <w:p>
            <w:pPr>
              <w:pStyle w:val="TableText"/>
              <w:ind w:left="290" w:right="224" w:hanging="6"/>
              <w:spacing w:before="73" w:line="228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  <w:color w:val="242424"/>
              </w:rPr>
              <w:t>300%+</w:t>
            </w:r>
            <w:r>
              <w:rPr>
                <w:rFonts w:ascii="Arial" w:hAnsi="Arial" w:eastAsia="Arial" w:cs="Arial"/>
                <w:color w:val="242424"/>
                <w:spacing w:val="-32"/>
              </w:rPr>
              <w:t xml:space="preserve"> </w:t>
            </w:r>
            <w:r>
              <w:rPr>
                <w:color w:val="242424"/>
              </w:rPr>
              <w:t>，咨询转化</w:t>
            </w:r>
            <w:r>
              <w:rPr>
                <w:color w:val="242424"/>
                <w:spacing w:val="2"/>
              </w:rPr>
              <w:t>率提升</w:t>
            </w:r>
            <w:r>
              <w:rPr>
                <w:color w:val="242424"/>
                <w:spacing w:val="-11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40%+</w:t>
            </w:r>
          </w:p>
        </w:tc>
      </w:tr>
      <w:tr>
        <w:trPr>
          <w:trHeight w:val="2161" w:hRule="atLeast"/>
        </w:trPr>
        <w:tc>
          <w:tcPr>
            <w:tcW w:w="2487" w:type="dxa"/>
            <w:vAlign w:val="top"/>
          </w:tcPr>
          <w:p>
            <w:pPr>
              <w:pStyle w:val="TableText"/>
              <w:ind w:left="191" w:right="386" w:firstLine="6"/>
              <w:spacing w:before="193" w:line="234" w:lineRule="auto"/>
              <w:rPr/>
            </w:pPr>
            <w:r>
              <w:rPr>
                <w:color w:val="242424"/>
                <w:spacing w:val="-8"/>
              </w:rPr>
              <w:t>品牌老化</w:t>
            </w:r>
            <w:r>
              <w:rPr>
                <w:color w:val="242424"/>
                <w:spacing w:val="-26"/>
              </w:rPr>
              <w:t xml:space="preserve"> </w:t>
            </w:r>
            <w:r>
              <w:rPr>
                <w:color w:val="242424"/>
                <w:spacing w:val="-8"/>
              </w:rPr>
              <w:t>，增长乏</w:t>
            </w:r>
            <w:r>
              <w:rPr>
                <w:color w:val="242424"/>
              </w:rPr>
              <w:t>⼒</w:t>
            </w:r>
          </w:p>
        </w:tc>
        <w:tc>
          <w:tcPr>
            <w:tcW w:w="2261" w:type="dxa"/>
            <w:vAlign w:val="top"/>
          </w:tcPr>
          <w:p>
            <w:pPr>
              <w:pStyle w:val="TableText"/>
              <w:ind w:left="94" w:right="253" w:firstLine="11"/>
              <w:spacing w:before="194" w:line="230" w:lineRule="auto"/>
              <w:rPr/>
            </w:pPr>
            <w:r>
              <w:rPr>
                <w:color w:val="242424"/>
                <w:spacing w:val="-3"/>
              </w:rPr>
              <w:t>品效合一的生态化</w:t>
            </w:r>
            <w:r>
              <w:rPr>
                <w:color w:val="242424"/>
                <w:spacing w:val="-4"/>
              </w:rPr>
              <w:t>运营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230" w:right="208"/>
              <w:spacing w:before="196" w:line="224" w:lineRule="auto"/>
              <w:rPr/>
            </w:pPr>
            <w:r>
              <w:rPr>
                <w:color w:val="242424"/>
                <w:spacing w:val="-6"/>
              </w:rPr>
              <w:t>整合直播、</w:t>
            </w:r>
            <w:r>
              <w:rPr>
                <w:color w:val="242424"/>
                <w:spacing w:val="-46"/>
              </w:rPr>
              <w:t xml:space="preserve"> </w:t>
            </w:r>
            <w:r>
              <w:rPr>
                <w:color w:val="242424"/>
                <w:spacing w:val="-6"/>
              </w:rPr>
              <w:t>内容、</w:t>
            </w:r>
            <w:r>
              <w:rPr>
                <w:color w:val="242424"/>
                <w:spacing w:val="-7"/>
              </w:rPr>
              <w:t>达人、私域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7"/>
              </w:rPr>
              <w:t>，进行</w:t>
            </w:r>
            <w:r>
              <w:rPr>
                <w:color w:val="242424"/>
                <w:spacing w:val="-2"/>
              </w:rPr>
              <w:t>战略级营销战役</w:t>
            </w:r>
          </w:p>
          <w:p>
            <w:pPr>
              <w:pStyle w:val="TableText"/>
              <w:ind w:left="243" w:right="436" w:firstLine="24"/>
              <w:spacing w:line="227" w:lineRule="auto"/>
              <w:rPr/>
            </w:pPr>
            <w:r>
              <w:rPr>
                <w:color w:val="242424"/>
                <w:spacing w:val="-7"/>
              </w:rPr>
              <w:t>（全服务矩阵协</w:t>
            </w:r>
            <w:r>
              <w:rPr>
                <w:color w:val="242424"/>
                <w:spacing w:val="-11"/>
              </w:rPr>
              <w:t>同）</w:t>
            </w:r>
          </w:p>
        </w:tc>
        <w:tc>
          <w:tcPr>
            <w:tcW w:w="2499" w:type="dxa"/>
            <w:vAlign w:val="top"/>
          </w:tcPr>
          <w:p>
            <w:pPr>
              <w:pStyle w:val="TableText"/>
              <w:ind w:left="286" w:right="301" w:firstLine="9"/>
              <w:spacing w:before="193" w:line="230" w:lineRule="auto"/>
              <w:jc w:val="both"/>
              <w:rPr/>
            </w:pPr>
            <w:r>
              <w:rPr>
                <w:color w:val="242424"/>
                <w:spacing w:val="-3"/>
              </w:rPr>
              <w:t>实现新业务快速破</w:t>
            </w:r>
            <w:r>
              <w:rPr>
                <w:color w:val="242424"/>
                <w:spacing w:val="-6"/>
              </w:rPr>
              <w:t>圈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6"/>
              </w:rPr>
              <w:t>，单品销售额破</w:t>
            </w:r>
            <w:r>
              <w:rPr>
                <w:color w:val="242424"/>
                <w:spacing w:val="-10"/>
              </w:rPr>
              <w:t>亿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10"/>
              </w:rPr>
              <w:t>，构建长期用戶</w:t>
            </w:r>
            <w:r>
              <w:rPr>
                <w:color w:val="242424"/>
                <w:spacing w:val="-5"/>
              </w:rPr>
              <w:t>资产</w:t>
            </w:r>
          </w:p>
        </w:tc>
      </w:tr>
    </w:tbl>
    <w:p>
      <w:pPr>
        <w:pStyle w:val="BodyText"/>
        <w:ind w:left="4" w:right="54" w:firstLine="7"/>
        <w:spacing w:before="312" w:line="230" w:lineRule="auto"/>
        <w:jc w:val="both"/>
        <w:rPr/>
      </w:pPr>
      <w:r>
        <w:rPr>
          <w:color w:val="242424"/>
          <w:spacing w:val="-1"/>
        </w:rPr>
        <w:t>最终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，成功的教育营销不再是零散的战术尝试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而是一套以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精准数据感知为起点、智能工具执</w:t>
      </w:r>
      <w:r>
        <w:rPr>
          <w:color w:val="242424"/>
          <w:spacing w:val="-1"/>
        </w:rPr>
        <w:t>行为骨架、深度信任构建为血肉</w:t>
      </w:r>
      <w:r>
        <w:rPr>
          <w:color w:val="242424"/>
          <w:spacing w:val="-4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的完整数字基建。无论是初创机构还是行业巨头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，其增长密码</w:t>
      </w:r>
      <w:r>
        <w:rPr>
          <w:color w:val="242424"/>
          <w:spacing w:val="-1"/>
        </w:rPr>
        <w:t>均已蕴藏于此模型之中。传声港平台所提供的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，正是将这套模型标准化、产品化、智能化的最短</w:t>
      </w:r>
      <w:r>
        <w:rPr>
          <w:color w:val="242424"/>
          <w:spacing w:val="-2"/>
        </w:rPr>
        <w:t>路径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，赋能每一家志向远大的教育机构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，在全网营销的浪</w:t>
      </w:r>
      <w:r>
        <w:rPr>
          <w:color w:val="242424"/>
          <w:spacing w:val="-3"/>
        </w:rPr>
        <w:t>潮中行稳致远。</w:t>
      </w:r>
    </w:p>
    <w:p>
      <w:pPr>
        <w:pStyle w:val="BodyText"/>
        <w:ind w:left="9"/>
        <w:spacing w:before="166" w:line="185" w:lineRule="auto"/>
        <w:outlineLvl w:val="3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六、合作模式与落地路径</w:t>
      </w:r>
    </w:p>
    <w:p>
      <w:pPr>
        <w:pStyle w:val="BodyText"/>
        <w:ind w:left="8" w:right="108" w:firstLine="5"/>
        <w:spacing w:before="254" w:line="223" w:lineRule="auto"/>
        <w:rPr/>
      </w:pPr>
      <w:r>
        <w:rPr>
          <w:color w:val="242424"/>
          <w:spacing w:val="-3"/>
        </w:rPr>
        <w:t>导语：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3"/>
        </w:rPr>
        <w:t>当您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，一位教育机构的管理者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，已洞悉行业获客之艰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"/>
        </w:rPr>
        <w:t>并初步了解了传声港作为一站式媒</w:t>
      </w:r>
      <w:r>
        <w:rPr>
          <w:color w:val="242424"/>
          <w:spacing w:val="-2"/>
        </w:rPr>
        <w:t>体服务平台所具备的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内容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资源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技术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数据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  <w:w w:val="101"/>
        </w:rPr>
        <w:t xml:space="preserve">  </w:t>
      </w:r>
      <w:r>
        <w:rPr>
          <w:color w:val="242424"/>
          <w:spacing w:val="-2"/>
        </w:rPr>
        <w:t>闭环能力后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，最核心的关切必然落地于两</w:t>
      </w:r>
      <w:r>
        <w:rPr>
          <w:color w:val="242424"/>
          <w:spacing w:val="-3"/>
        </w:rPr>
        <w:t>个问</w:t>
      </w:r>
    </w:p>
    <w:p>
      <w:pPr>
        <w:pStyle w:val="BodyText"/>
        <w:spacing w:line="190" w:lineRule="auto"/>
        <w:jc w:val="right"/>
        <w:rPr/>
      </w:pPr>
      <w:r>
        <w:rPr>
          <w:color w:val="242424"/>
        </w:rPr>
        <w:t>题：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我该如何与传声港合作？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以及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合作后如何确保效果落地？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</w:rPr>
        <w:t>。本章将</w:t>
      </w:r>
      <w:r>
        <w:rPr>
          <w:color w:val="242424"/>
          <w:spacing w:val="-1"/>
        </w:rPr>
        <w:t>为您系统拆解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，如</w:t>
      </w:r>
    </w:p>
    <w:p>
      <w:pPr>
        <w:spacing w:line="190" w:lineRule="auto"/>
        <w:sectPr>
          <w:pgSz w:w="11919" w:h="16839"/>
          <w:pgMar w:top="400" w:right="890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7" w:right="205" w:hanging="7"/>
        <w:spacing w:before="103" w:line="238" w:lineRule="auto"/>
        <w:rPr/>
      </w:pPr>
      <w:r>
        <w:rPr>
          <w:color w:val="242424"/>
          <w:spacing w:val="-3"/>
        </w:rPr>
        <w:t>何基于贵机构的实际规模、预算与目标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，选择最适配的合作路径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，并借助已获验证的增长模型，</w:t>
      </w:r>
      <w:r>
        <w:rPr>
          <w:color w:val="242424"/>
          <w:spacing w:val="-2"/>
        </w:rPr>
        <w:t>实现营销效率的阶梯式提升。</w:t>
      </w:r>
    </w:p>
    <w:p>
      <w:pPr>
        <w:pStyle w:val="BodyText"/>
        <w:ind w:left="8" w:right="51" w:hanging="3"/>
        <w:spacing w:before="125" w:line="227" w:lineRule="auto"/>
        <w:rPr/>
      </w:pPr>
      <w:r>
        <w:rPr>
          <w:color w:val="242424"/>
          <w:spacing w:val="-1"/>
        </w:rPr>
        <w:t>传声港作为一家由杭州龙投文化传媒有限公司运营的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驱动综合媒体服务平台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其本质是一个资</w:t>
      </w:r>
      <w:r>
        <w:rPr>
          <w:color w:val="242424"/>
          <w:spacing w:val="-1"/>
        </w:rPr>
        <w:t>源与技术的中枢。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它并不提供单一的、标准化的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套餐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，而是将五大核心服务与四大</w:t>
      </w:r>
      <w:r>
        <w:rPr>
          <w:rFonts w:ascii="Arial" w:hAnsi="Arial" w:eastAsia="Arial" w:cs="Arial"/>
          <w:color w:val="242424"/>
          <w:spacing w:val="-1"/>
        </w:rPr>
        <w:t>A</w:t>
      </w:r>
      <w:r>
        <w:rPr>
          <w:rFonts w:ascii="Arial" w:hAnsi="Arial" w:eastAsia="Arial" w:cs="Arial"/>
          <w:color w:val="242424"/>
          <w:spacing w:val="-2"/>
        </w:rPr>
        <w:t>I</w:t>
      </w:r>
      <w:r>
        <w:rPr>
          <w:color w:val="242424"/>
          <w:spacing w:val="-2"/>
        </w:rPr>
        <w:t>智能功能</w:t>
      </w:r>
      <w:r>
        <w:rPr>
          <w:color w:val="242424"/>
          <w:spacing w:val="-2"/>
        </w:rPr>
        <w:t>进行灵活组合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，形成可定制的一站式解决方案。这意味着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，合</w:t>
      </w:r>
      <w:r>
        <w:rPr>
          <w:color w:val="242424"/>
          <w:spacing w:val="-3"/>
        </w:rPr>
        <w:t>作模式的核心在于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按需组合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，精</w:t>
      </w:r>
      <w:r>
        <w:rPr>
          <w:color w:val="242424"/>
          <w:spacing w:val="1"/>
        </w:rPr>
        <w:t>准匹配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。</w:t>
      </w:r>
    </w:p>
    <w:p>
      <w:pPr>
        <w:pStyle w:val="BodyText"/>
        <w:spacing w:before="172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0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"/>
        </w:rPr>
        <w:t xml:space="preserve"> </w:t>
      </w:r>
      <w:r>
        <w:rPr>
          <w:color w:val="242424"/>
          <w:spacing w:val="-1"/>
        </w:rPr>
        <w:t>核心合作模式：基于五大服务矩阵的灵活配置</w:t>
      </w:r>
    </w:p>
    <w:p>
      <w:pPr>
        <w:pStyle w:val="BodyText"/>
        <w:ind w:left="11" w:right="165" w:hanging="6"/>
        <w:spacing w:before="238" w:line="232" w:lineRule="auto"/>
        <w:rPr/>
      </w:pPr>
      <w:r>
        <w:rPr>
          <w:color w:val="242424"/>
          <w:spacing w:val="-2"/>
        </w:rPr>
        <w:t>传声港的合作模式高度灵活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，完全围绕其核心服务</w:t>
      </w:r>
      <w:r>
        <w:rPr>
          <w:color w:val="242424"/>
          <w:spacing w:val="-3"/>
        </w:rPr>
        <w:t>板块展开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，教育机构可根据自身需求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，选择单</w:t>
      </w:r>
      <w:r>
        <w:rPr>
          <w:color w:val="242424"/>
          <w:spacing w:val="-1"/>
        </w:rPr>
        <w:t>一服务深度执行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1"/>
        </w:rPr>
        <w:t>，或组合多项服务实现整合</w:t>
      </w:r>
      <w:r>
        <w:rPr>
          <w:color w:val="242424"/>
          <w:spacing w:val="-2"/>
        </w:rPr>
        <w:t>营销。其服务体系构成了合作的基本模块：</w:t>
      </w:r>
    </w:p>
    <w:p>
      <w:pPr>
        <w:pStyle w:val="BodyText"/>
        <w:ind w:left="412" w:right="24" w:hanging="391"/>
        <w:spacing w:before="151" w:line="215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媒体发稿服务：此模式聚焦于品牌权</w:t>
      </w:r>
      <w:r>
        <w:rPr>
          <w:color w:val="242424"/>
          <w:spacing w:val="-1"/>
        </w:rPr>
        <w:t>威背书与公信力塑造。适用于新校区开业、重大课程升</w:t>
      </w:r>
      <w:r>
        <w:rPr>
          <w:color w:val="242424"/>
          <w:spacing w:val="-1"/>
        </w:rPr>
        <w:t>级、获得权威资质、创始人专访等需要官方声量的场景。通过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</w:t>
      </w:r>
      <w:r>
        <w:rPr>
          <w:color w:val="242424"/>
          <w:spacing w:val="-2"/>
        </w:rPr>
        <w:t>投放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，可将新闻稿高效分</w:t>
      </w:r>
      <w:r>
        <w:rPr>
          <w:color w:val="242424"/>
          <w:spacing w:val="-2"/>
        </w:rPr>
        <w:t>发至相关的网络新闻媒体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，快速提升品牌信息的官方曝光度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，为后续的营销活动奠定信任基</w:t>
      </w:r>
      <w:r>
        <w:rPr>
          <w:color w:val="242424"/>
          <w:spacing w:val="-4"/>
        </w:rPr>
        <w:t>础。</w:t>
      </w:r>
    </w:p>
    <w:p>
      <w:pPr>
        <w:pStyle w:val="BodyText"/>
        <w:ind w:left="412" w:right="58" w:hanging="403"/>
        <w:spacing w:before="229" w:line="215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自媒体宣发服务：此模式旨在构建垂直领域的口碑与深度种草</w:t>
      </w:r>
      <w:r>
        <w:rPr>
          <w:color w:val="242424"/>
          <w:spacing w:val="-1"/>
        </w:rPr>
        <w:t>。平台整合了各行业大量自媒</w:t>
      </w:r>
      <w:r>
        <w:rPr>
          <w:color w:val="242424"/>
          <w:spacing w:val="-1"/>
        </w:rPr>
        <w:t>体博主资源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，能够为教育机构精准匹配亲子育儿、</w:t>
      </w:r>
      <w:r>
        <w:rPr>
          <w:rFonts w:ascii="Arial" w:hAnsi="Arial" w:eastAsia="Arial" w:cs="Arial"/>
          <w:color w:val="242424"/>
          <w:spacing w:val="-2"/>
        </w:rPr>
        <w:t>K</w:t>
      </w:r>
      <w:r>
        <w:rPr>
          <w:color w:val="242424"/>
          <w:spacing w:val="-2"/>
        </w:rPr>
        <w:t>12辅导、留学规划、职业教育等领域的优</w:t>
      </w:r>
      <w:r>
        <w:rPr>
          <w:color w:val="242424"/>
          <w:spacing w:val="-2"/>
        </w:rPr>
        <w:t>质账号。通过博主的原创内容进行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-2"/>
        </w:rPr>
        <w:t>软性种草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，直接触达潜在客户的朋友圈与信息流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</w:t>
      </w:r>
      <w:r>
        <w:rPr>
          <w:color w:val="242424"/>
          <w:spacing w:val="-1"/>
        </w:rPr>
        <w:t>高信任度的口碑传播。</w:t>
      </w:r>
    </w:p>
    <w:p>
      <w:pPr>
        <w:pStyle w:val="BodyText"/>
        <w:ind w:left="6"/>
        <w:spacing w:before="252" w:line="194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网红推广服务：此模式主攻短视频平台的声量爆破与流量获取。聚</w:t>
      </w:r>
      <w:r>
        <w:rPr>
          <w:color w:val="242424"/>
          <w:spacing w:val="-1"/>
        </w:rPr>
        <w:t>合了全网知名网红与达</w:t>
      </w:r>
    </w:p>
    <w:p>
      <w:pPr>
        <w:pStyle w:val="BodyText"/>
        <w:ind w:left="413" w:right="120" w:firstLine="2"/>
        <w:spacing w:before="41" w:line="206" w:lineRule="auto"/>
        <w:rPr/>
      </w:pPr>
      <w:r>
        <w:rPr>
          <w:color w:val="242424"/>
          <w:spacing w:val="-2"/>
        </w:rPr>
        <w:t>人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，通过定制化的短视频内容（如情景剧、知识科普、体验测评等</w:t>
      </w:r>
      <w:r>
        <w:rPr>
          <w:color w:val="242424"/>
          <w:spacing w:val="-48"/>
        </w:rPr>
        <w:t>），</w:t>
      </w:r>
      <w:r>
        <w:rPr>
          <w:color w:val="242424"/>
          <w:spacing w:val="-2"/>
        </w:rPr>
        <w:t>在抖音、快手、小红书</w:t>
      </w:r>
      <w:r>
        <w:rPr>
          <w:color w:val="242424"/>
          <w:spacing w:val="-1"/>
        </w:rPr>
        <w:t>等平台实现品牌内容的病毒式传播与产品卖点</w:t>
      </w:r>
      <w:r>
        <w:rPr>
          <w:color w:val="242424"/>
          <w:spacing w:val="-2"/>
        </w:rPr>
        <w:t>的高效演⽰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，直接拉动咨询量与品牌热度。</w:t>
      </w:r>
    </w:p>
    <w:p>
      <w:pPr>
        <w:pStyle w:val="BodyText"/>
        <w:ind w:left="4"/>
        <w:spacing w:before="238" w:line="194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文案创意服务：此模式解决优质内容</w:t>
      </w:r>
      <w:r>
        <w:rPr>
          <w:color w:val="242424"/>
          <w:spacing w:val="-2"/>
        </w:rPr>
        <w:t>的生产瓶颈问题。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2"/>
        </w:rPr>
        <w:t>当机构自身创意产能不足时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，可链接</w:t>
      </w:r>
    </w:p>
    <w:p>
      <w:pPr>
        <w:pStyle w:val="BodyText"/>
        <w:ind w:left="426" w:hanging="8"/>
        <w:spacing w:before="57" w:line="206" w:lineRule="auto"/>
        <w:rPr/>
      </w:pPr>
      <w:r>
        <w:rPr>
          <w:color w:val="242424"/>
          <w:spacing w:val="-2"/>
        </w:rPr>
        <w:t>平台上的视频工作室、文案策划达人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，进行从宣传片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、课程介绍短视</w:t>
      </w:r>
      <w:r>
        <w:rPr>
          <w:color w:val="242424"/>
          <w:spacing w:val="-3"/>
        </w:rPr>
        <w:t>频到系列化社交媒体文案</w:t>
      </w:r>
      <w:r>
        <w:rPr>
          <w:color w:val="242424"/>
          <w:spacing w:val="-1"/>
        </w:rPr>
        <w:t>的定制化创作。这是保证上述所有推广动作内容质量的核心支撑。</w:t>
      </w:r>
    </w:p>
    <w:p>
      <w:pPr>
        <w:pStyle w:val="BodyText"/>
        <w:ind w:left="6"/>
        <w:spacing w:before="238" w:line="195" w:lineRule="auto"/>
        <w:rPr/>
      </w:pPr>
      <w:r>
        <w:rPr>
          <w:color w:val="242424"/>
        </w:rPr>
        <w:t>5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素人推广服务：此模式专注于高性价比的信任转</w:t>
      </w:r>
      <w:r>
        <w:rPr>
          <w:color w:val="242424"/>
          <w:spacing w:val="-1"/>
        </w:rPr>
        <w:t>化与本地化覆盖。通过发动大量真实家长、</w:t>
      </w:r>
    </w:p>
    <w:p>
      <w:pPr>
        <w:pStyle w:val="BodyText"/>
        <w:ind w:left="415" w:firstLine="5"/>
        <w:spacing w:before="58" w:line="210" w:lineRule="auto"/>
        <w:rPr/>
      </w:pPr>
      <w:r>
        <w:rPr>
          <w:color w:val="242424"/>
          <w:spacing w:val="-1"/>
        </w:rPr>
        <w:t>学员或本地素人进行短视频带货、直播分享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，以更真实、更贴近生活的视角</w:t>
      </w:r>
      <w:r>
        <w:rPr>
          <w:color w:val="242424"/>
          <w:spacing w:val="-2"/>
        </w:rPr>
        <w:t>展⽰教学成果与服</w:t>
      </w:r>
      <w:r>
        <w:rPr>
          <w:color w:val="242424"/>
          <w:spacing w:val="-3"/>
        </w:rPr>
        <w:t>务体验。这种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3"/>
        </w:rPr>
        <w:t>去网红化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的推广方式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，成本门槛更低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，信任感更强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，特别适用于区域机构的</w:t>
      </w:r>
      <w:r>
        <w:rPr>
          <w:color w:val="242424"/>
          <w:spacing w:val="-2"/>
        </w:rPr>
        <w:t>本地招生和口碑转化。</w:t>
      </w:r>
    </w:p>
    <w:p>
      <w:pPr>
        <w:pStyle w:val="BodyText"/>
        <w:spacing w:before="238" w:line="211" w:lineRule="auto"/>
        <w:rPr/>
      </w:pPr>
      <w:r>
        <w:rPr>
          <w:color w:val="242424"/>
          <w:spacing w:val="6"/>
        </w:rPr>
        <w:t>翩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6"/>
        </w:rPr>
        <w:t>模式选择决策参考</w:t>
      </w:r>
    </w:p>
    <w:p>
      <w:pPr>
        <w:pStyle w:val="BodyText"/>
        <w:ind w:left="14"/>
        <w:spacing w:before="208" w:line="190" w:lineRule="auto"/>
        <w:rPr/>
      </w:pPr>
      <w:r>
        <w:pict>
          <v:shape id="_x0000_s14" style="position:absolute;margin-left:168.683pt;margin-top:46.8705pt;mso-position-vertical-relative:text;mso-position-horizontal-relative:text;width:233.4pt;height:17.85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</w:rPr>
                    <w:t>推荐合作模式组合           </w:t>
                  </w:r>
                  <w:r>
                    <w:rPr>
                      <w:color w:val="242424"/>
                      <w:spacing w:val="-1"/>
                    </w:rPr>
                    <w:t xml:space="preserve">       预期价值焦点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下表概述了不同机构发展阶段与核心目标所对应的优势合作模式</w:t>
      </w:r>
      <w:r>
        <w:rPr>
          <w:color w:val="242424"/>
          <w:spacing w:val="-2"/>
        </w:rPr>
        <w:t>组合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，供您决策参考：</w:t>
      </w:r>
    </w:p>
    <w:p>
      <w:pPr>
        <w:spacing w:line="229" w:lineRule="exact"/>
        <w:rPr/>
      </w:pPr>
      <w:r/>
    </w:p>
    <w:tbl>
      <w:tblPr>
        <w:tblStyle w:val="TableNormal"/>
        <w:tblW w:w="3182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3182"/>
      </w:tblGrid>
      <w:tr>
        <w:trPr>
          <w:trHeight w:val="585" w:hRule="atLeast"/>
        </w:trPr>
        <w:tc>
          <w:tcPr>
            <w:tcW w:w="3182" w:type="dxa"/>
            <w:vAlign w:val="top"/>
          </w:tcPr>
          <w:p>
            <w:pPr>
              <w:pStyle w:val="TableText"/>
              <w:ind w:left="175"/>
              <w:spacing w:before="178" w:line="185" w:lineRule="auto"/>
              <w:rPr/>
            </w:pPr>
            <w:r>
              <w:rPr>
                <w:color w:val="242424"/>
                <w:spacing w:val="-1"/>
              </w:rPr>
              <w:t>机构类型与核心目标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400" w:right="833" w:bottom="0" w:left="84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585" w:type="dxa"/>
        <w:tblInd w:w="1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195"/>
        <w:gridCol w:w="3195"/>
        <w:gridCol w:w="3195"/>
      </w:tblGrid>
      <w:tr>
        <w:trPr>
          <w:trHeight w:val="1200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185"/>
              <w:spacing w:line="202" w:lineRule="auto"/>
              <w:rPr/>
            </w:pPr>
            <w:r>
              <w:rPr>
                <w:color w:val="242424"/>
                <w:spacing w:val="2"/>
              </w:rPr>
              <w:t>初创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/</w:t>
            </w:r>
            <w:r>
              <w:rPr>
                <w:color w:val="242424"/>
                <w:spacing w:val="2"/>
              </w:rPr>
              <w:t>区域性机构</w:t>
            </w:r>
          </w:p>
          <w:p>
            <w:pPr>
              <w:pStyle w:val="TableText"/>
              <w:ind w:left="191" w:right="388" w:firstLine="34"/>
              <w:spacing w:before="41" w:line="224" w:lineRule="auto"/>
              <w:rPr/>
            </w:pPr>
            <w:r>
              <w:rPr>
                <w:color w:val="242424"/>
                <w:spacing w:val="-9"/>
              </w:rPr>
              <w:t>（目标：本地获客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9"/>
              </w:rPr>
              <w:t>，建立</w:t>
            </w:r>
            <w:r>
              <w:rPr>
                <w:color w:val="242424"/>
                <w:spacing w:val="-4"/>
              </w:rPr>
              <w:t>认知）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3" w:right="221" w:firstLine="1"/>
              <w:spacing w:before="2" w:line="231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-5"/>
              </w:rPr>
              <w:t>素人推广 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+</w:t>
            </w:r>
            <w:r>
              <w:rPr>
                <w:rFonts w:ascii="Arial" w:hAnsi="Arial" w:eastAsia="Arial" w:cs="Arial"/>
                <w:color w:val="242424"/>
                <w:spacing w:val="28"/>
              </w:rPr>
              <w:t xml:space="preserve"> </w:t>
            </w:r>
            <w:r>
              <w:rPr>
                <w:color w:val="242424"/>
                <w:spacing w:val="-5"/>
              </w:rPr>
              <w:t>自媒体宣发 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(</w:t>
            </w:r>
            <w:r>
              <w:rPr>
                <w:color w:val="242424"/>
                <w:spacing w:val="-5"/>
              </w:rPr>
              <w:t>本</w:t>
            </w:r>
            <w:r>
              <w:rPr>
                <w:color w:val="242424"/>
                <w:spacing w:val="1"/>
              </w:rPr>
              <w:t>地博主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>)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2"/>
              <w:spacing w:before="1" w:line="184" w:lineRule="auto"/>
              <w:rPr/>
            </w:pPr>
            <w:r>
              <w:rPr>
                <w:color w:val="242424"/>
                <w:spacing w:val="-4"/>
              </w:rPr>
              <w:t>低成本启动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4"/>
              </w:rPr>
              <w:t>，高信任转</w:t>
            </w:r>
          </w:p>
          <w:p>
            <w:pPr>
              <w:pStyle w:val="TableText"/>
              <w:ind w:left="186" w:right="379"/>
              <w:spacing w:before="71" w:line="230" w:lineRule="auto"/>
              <w:rPr/>
            </w:pPr>
            <w:r>
              <w:rPr>
                <w:color w:val="242424"/>
                <w:spacing w:val="-4"/>
              </w:rPr>
              <w:t>化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4"/>
              </w:rPr>
              <w:t>，快速打开本地市场知</w:t>
            </w:r>
            <w:r>
              <w:rPr>
                <w:color w:val="242424"/>
                <w:spacing w:val="-4"/>
              </w:rPr>
              <w:t>名度。</w:t>
            </w:r>
          </w:p>
        </w:tc>
      </w:tr>
      <w:tr>
        <w:trPr>
          <w:trHeight w:val="511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186"/>
              <w:spacing w:before="195" w:line="178" w:lineRule="auto"/>
              <w:rPr/>
            </w:pPr>
            <w:r>
              <w:rPr>
                <w:color w:val="242424"/>
                <w:spacing w:val="-2"/>
              </w:rPr>
              <w:t>成长型机构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96"/>
              <w:spacing w:before="195" w:line="178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1"/>
              </w:rPr>
              <w:t>网红推广 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>+ </w:t>
            </w:r>
            <w:r>
              <w:rPr>
                <w:color w:val="242424"/>
                <w:spacing w:val="1"/>
              </w:rPr>
              <w:t>文案创意</w:t>
            </w:r>
            <w:r>
              <w:rPr>
                <w:rFonts w:ascii="Arial" w:hAnsi="Arial" w:eastAsia="Arial" w:cs="Arial"/>
                <w:color w:val="242424"/>
                <w:spacing w:val="1"/>
              </w:rPr>
              <w:t>+</w:t>
            </w:r>
            <w:r>
              <w:rPr>
                <w:rFonts w:ascii="Arial" w:hAnsi="Arial" w:eastAsia="Arial" w:cs="Arial"/>
                <w:color w:val="242424"/>
                <w:spacing w:val="-10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</w:rPr>
              <w:t>AI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97"/>
              <w:spacing w:before="195" w:line="178" w:lineRule="auto"/>
              <w:rPr/>
            </w:pPr>
            <w:r>
              <w:rPr>
                <w:color w:val="242424"/>
                <w:spacing w:val="-6"/>
              </w:rPr>
              <w:t>引爆流量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6"/>
              </w:rPr>
              <w:t>，塑造品牌形</w:t>
            </w:r>
          </w:p>
        </w:tc>
      </w:tr>
      <w:tr>
        <w:trPr>
          <w:trHeight w:val="382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226"/>
              <w:spacing w:before="59" w:line="182" w:lineRule="auto"/>
              <w:rPr/>
            </w:pPr>
            <w:r>
              <w:rPr>
                <w:color w:val="242424"/>
                <w:spacing w:val="-8"/>
              </w:rPr>
              <w:t>（目标：扩大规模</w:t>
            </w:r>
            <w:r>
              <w:rPr>
                <w:color w:val="242424"/>
                <w:spacing w:val="-31"/>
              </w:rPr>
              <w:t xml:space="preserve"> </w:t>
            </w:r>
            <w:r>
              <w:rPr>
                <w:color w:val="242424"/>
                <w:spacing w:val="-8"/>
              </w:rPr>
              <w:t>，提升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2"/>
              <w:spacing w:before="59" w:line="182" w:lineRule="auto"/>
              <w:rPr/>
            </w:pPr>
            <w:r>
              <w:rPr>
                <w:color w:val="242424"/>
                <w:spacing w:val="-2"/>
              </w:rPr>
              <w:t>效果监测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8"/>
              <w:spacing w:before="59" w:line="182" w:lineRule="auto"/>
              <w:rPr/>
            </w:pPr>
            <w:r>
              <w:rPr>
                <w:color w:val="242424"/>
                <w:spacing w:val="-5"/>
              </w:rPr>
              <w:t>象</w:t>
            </w:r>
            <w:r>
              <w:rPr>
                <w:color w:val="242424"/>
                <w:spacing w:val="-31"/>
              </w:rPr>
              <w:t xml:space="preserve"> </w:t>
            </w:r>
            <w:r>
              <w:rPr>
                <w:color w:val="242424"/>
                <w:spacing w:val="-5"/>
              </w:rPr>
              <w:t>，并通过数据优化投放</w:t>
            </w:r>
          </w:p>
        </w:tc>
      </w:tr>
      <w:tr>
        <w:trPr>
          <w:trHeight w:val="503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200"/>
              <w:spacing w:before="67" w:line="180" w:lineRule="auto"/>
              <w:rPr/>
            </w:pPr>
            <w:r>
              <w:rPr>
                <w:color w:val="242424"/>
                <w:spacing w:val="-7"/>
              </w:rPr>
              <w:t>品牌）</w:t>
            </w:r>
          </w:p>
        </w:tc>
        <w:tc>
          <w:tcPr>
            <w:tcW w:w="31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4"/>
              <w:spacing w:before="66" w:line="185" w:lineRule="auto"/>
              <w:rPr/>
            </w:pPr>
            <w:r>
              <w:rPr>
                <w:color w:val="242424"/>
                <w:spacing w:val="-11"/>
              </w:rPr>
              <w:t>效率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11"/>
              </w:rPr>
              <w:t>，控制</w:t>
            </w:r>
            <w:r>
              <w:rPr>
                <w:rFonts w:ascii="Arial" w:hAnsi="Arial" w:eastAsia="Arial" w:cs="Arial"/>
                <w:color w:val="242424"/>
                <w:spacing w:val="-11"/>
              </w:rPr>
              <w:t>CAC</w:t>
            </w:r>
            <w:r>
              <w:rPr>
                <w:color w:val="242424"/>
                <w:spacing w:val="-11"/>
              </w:rPr>
              <w:t>。</w:t>
            </w:r>
          </w:p>
        </w:tc>
      </w:tr>
      <w:tr>
        <w:trPr>
          <w:trHeight w:val="892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186"/>
              <w:spacing w:before="194" w:line="202" w:lineRule="auto"/>
              <w:rPr/>
            </w:pPr>
            <w:r>
              <w:rPr>
                <w:color w:val="242424"/>
                <w:spacing w:val="2"/>
              </w:rPr>
              <w:t>成熟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/</w:t>
            </w:r>
            <w:r>
              <w:rPr>
                <w:color w:val="242424"/>
                <w:spacing w:val="2"/>
              </w:rPr>
              <w:t>头部机构</w:t>
            </w:r>
          </w:p>
          <w:p>
            <w:pPr>
              <w:pStyle w:val="TableText"/>
              <w:ind w:left="226"/>
              <w:spacing w:before="29" w:line="182" w:lineRule="auto"/>
              <w:rPr/>
            </w:pPr>
            <w:r>
              <w:rPr>
                <w:color w:val="242424"/>
                <w:spacing w:val="-11"/>
              </w:rPr>
              <w:t>（目标：</w:t>
            </w:r>
            <w:r>
              <w:rPr>
                <w:color w:val="242424"/>
                <w:spacing w:val="-41"/>
              </w:rPr>
              <w:t xml:space="preserve"> </w:t>
            </w:r>
            <w:r>
              <w:rPr>
                <w:color w:val="242424"/>
                <w:spacing w:val="-11"/>
              </w:rPr>
              <w:t>品效合一</w:t>
            </w:r>
            <w:r>
              <w:rPr>
                <w:color w:val="242424"/>
                <w:spacing w:val="-28"/>
              </w:rPr>
              <w:t xml:space="preserve"> </w:t>
            </w:r>
            <w:r>
              <w:rPr>
                <w:color w:val="242424"/>
                <w:spacing w:val="-11"/>
              </w:rPr>
              <w:t>，生态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6" w:right="272" w:hanging="2"/>
              <w:spacing w:before="195" w:line="200" w:lineRule="auto"/>
              <w:rPr/>
            </w:pPr>
            <w:r>
              <w:rPr>
                <w:color w:val="242424"/>
                <w:spacing w:val="-1"/>
              </w:rPr>
              <w:t>媒体发稿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+ </w:t>
            </w:r>
            <w:r>
              <w:rPr>
                <w:color w:val="242424"/>
                <w:spacing w:val="-1"/>
              </w:rPr>
              <w:t>网红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/KOL</w:t>
            </w:r>
            <w:r>
              <w:rPr>
                <w:color w:val="242424"/>
                <w:spacing w:val="-1"/>
              </w:rPr>
              <w:t>矩阵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+</w:t>
            </w:r>
            <w:r>
              <w:rPr>
                <w:rFonts w:ascii="Arial" w:hAnsi="Arial" w:eastAsia="Arial" w:cs="Arial"/>
                <w:color w:val="242424"/>
                <w:spacing w:val="29"/>
              </w:rPr>
              <w:t xml:space="preserve"> </w:t>
            </w:r>
            <w:r>
              <w:rPr>
                <w:color w:val="242424"/>
                <w:spacing w:val="-6"/>
              </w:rPr>
              <w:t>自媒体深度种草 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+ </w:t>
            </w:r>
            <w:r>
              <w:rPr>
                <w:color w:val="242424"/>
                <w:spacing w:val="-6"/>
              </w:rPr>
              <w:t>全链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93" w:right="379" w:hanging="12"/>
              <w:spacing w:before="195" w:line="200" w:lineRule="auto"/>
              <w:rPr/>
            </w:pPr>
            <w:r>
              <w:rPr>
                <w:color w:val="242424"/>
                <w:spacing w:val="-4"/>
              </w:rPr>
              <w:t>权威背书结合全域营销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4"/>
              </w:rPr>
              <w:t>，</w:t>
            </w:r>
            <w:r>
              <w:rPr>
                <w:color w:val="242424"/>
                <w:spacing w:val="-2"/>
              </w:rPr>
              <w:t>实现品牌声量与销售转化</w:t>
            </w:r>
          </w:p>
        </w:tc>
      </w:tr>
      <w:tr>
        <w:trPr>
          <w:trHeight w:val="878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188"/>
              <w:spacing w:before="67" w:line="180" w:lineRule="auto"/>
              <w:rPr/>
            </w:pPr>
            <w:r>
              <w:rPr>
                <w:color w:val="242424"/>
                <w:spacing w:val="-3"/>
              </w:rPr>
              <w:t>构建）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4"/>
              <w:spacing w:before="66" w:line="185" w:lineRule="auto"/>
              <w:rPr/>
            </w:pPr>
            <w:r>
              <w:rPr>
                <w:color w:val="242424"/>
                <w:spacing w:val="-2"/>
              </w:rPr>
              <w:t>路舆情监测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5" w:right="379" w:firstLine="11"/>
              <w:spacing w:before="66" w:line="230" w:lineRule="auto"/>
              <w:rPr/>
            </w:pPr>
            <w:r>
              <w:rPr>
                <w:color w:val="242424"/>
                <w:spacing w:val="-6"/>
              </w:rPr>
              <w:t>的双增长</w:t>
            </w:r>
            <w:r>
              <w:rPr>
                <w:color w:val="242424"/>
                <w:spacing w:val="-28"/>
              </w:rPr>
              <w:t xml:space="preserve"> </w:t>
            </w:r>
            <w:r>
              <w:rPr>
                <w:color w:val="242424"/>
                <w:spacing w:val="-6"/>
              </w:rPr>
              <w:t>，并构建品牌防</w:t>
            </w:r>
            <w:r>
              <w:rPr>
                <w:color w:val="242424"/>
                <w:spacing w:val="-4"/>
              </w:rPr>
              <w:t>护墙。</w:t>
            </w:r>
          </w:p>
        </w:tc>
      </w:tr>
      <w:tr>
        <w:trPr>
          <w:trHeight w:val="509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184"/>
              <w:spacing w:before="193" w:line="178" w:lineRule="auto"/>
              <w:rPr/>
            </w:pPr>
            <w:r>
              <w:rPr>
                <w:color w:val="242424"/>
                <w:spacing w:val="-1"/>
              </w:rPr>
              <w:t>所有机构（共性需求）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4"/>
              <w:spacing w:before="193" w:line="178" w:lineRule="auto"/>
              <w:rPr/>
            </w:pPr>
            <w:r>
              <w:rPr>
                <w:color w:val="242424"/>
                <w:spacing w:val="5"/>
              </w:rPr>
              <w:t>文案创意服务</w:t>
            </w:r>
            <w:r>
              <w:rPr>
                <w:rFonts w:ascii="Arial" w:hAnsi="Arial" w:eastAsia="Arial" w:cs="Arial"/>
                <w:color w:val="242424"/>
                <w:spacing w:val="5"/>
              </w:rPr>
              <w:t>+</w:t>
            </w:r>
            <w:r>
              <w:rPr>
                <w:rFonts w:ascii="Arial" w:hAnsi="Arial" w:eastAsia="Arial" w:cs="Arial"/>
                <w:color w:val="242424"/>
                <w:spacing w:val="-8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</w:rPr>
              <w:t>AI</w:t>
            </w:r>
            <w:r>
              <w:rPr>
                <w:color w:val="242424"/>
                <w:spacing w:val="5"/>
              </w:rPr>
              <w:t>智能投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5"/>
              <w:spacing w:before="193" w:line="178" w:lineRule="auto"/>
              <w:rPr/>
            </w:pPr>
            <w:r>
              <w:rPr>
                <w:color w:val="242424"/>
                <w:spacing w:val="-2"/>
              </w:rPr>
              <w:t>获得差异化内容生产能</w:t>
            </w:r>
          </w:p>
        </w:tc>
      </w:tr>
      <w:tr>
        <w:trPr>
          <w:trHeight w:val="391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226"/>
              <w:spacing w:before="75" w:line="178" w:lineRule="auto"/>
              <w:rPr/>
            </w:pPr>
            <w:r>
              <w:rPr>
                <w:color w:val="242424"/>
                <w:spacing w:val="-5"/>
              </w:rPr>
              <w:t>（目标：对抗同质化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，内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2"/>
              <w:spacing w:before="75" w:line="178" w:lineRule="auto"/>
              <w:rPr/>
            </w:pPr>
            <w:r>
              <w:rPr>
                <w:color w:val="242424"/>
              </w:rPr>
              <w:t>放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9"/>
              <w:spacing w:before="75" w:line="178" w:lineRule="auto"/>
              <w:rPr/>
            </w:pPr>
            <w:r>
              <w:rPr>
                <w:color w:val="242424"/>
                <w:spacing w:val="-7"/>
              </w:rPr>
              <w:t>力</w:t>
            </w:r>
            <w:r>
              <w:rPr>
                <w:color w:val="242424"/>
                <w:spacing w:val="-9"/>
              </w:rPr>
              <w:t xml:space="preserve"> </w:t>
            </w:r>
            <w:r>
              <w:rPr>
                <w:color w:val="242424"/>
                <w:spacing w:val="-7"/>
              </w:rPr>
              <w:t>，并通过算法精准匹配</w:t>
            </w:r>
          </w:p>
        </w:tc>
      </w:tr>
      <w:tr>
        <w:trPr>
          <w:trHeight w:val="689" w:hRule="atLeast"/>
        </w:trPr>
        <w:tc>
          <w:tcPr>
            <w:tcW w:w="3195" w:type="dxa"/>
            <w:vAlign w:val="top"/>
          </w:tcPr>
          <w:p>
            <w:pPr>
              <w:pStyle w:val="TableText"/>
              <w:ind w:left="189"/>
              <w:spacing w:before="59" w:line="180" w:lineRule="auto"/>
              <w:rPr/>
            </w:pPr>
            <w:r>
              <w:rPr>
                <w:color w:val="242424"/>
                <w:spacing w:val="-3"/>
              </w:rPr>
              <w:t>容降本）</w:t>
            </w:r>
          </w:p>
        </w:tc>
        <w:tc>
          <w:tcPr>
            <w:tcW w:w="31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5" w:type="dxa"/>
            <w:vAlign w:val="top"/>
          </w:tcPr>
          <w:p>
            <w:pPr>
              <w:pStyle w:val="TableText"/>
              <w:ind w:left="188" w:right="379" w:hanging="3"/>
              <w:spacing w:before="57" w:line="181" w:lineRule="auto"/>
              <w:rPr/>
            </w:pPr>
            <w:r>
              <w:rPr>
                <w:color w:val="242424"/>
                <w:spacing w:val="-4"/>
              </w:rPr>
              <w:t>渠道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4"/>
              </w:rPr>
              <w:t>，提升内容投资回报</w:t>
            </w:r>
            <w:r>
              <w:rPr>
                <w:color w:val="242424"/>
                <w:spacing w:val="-7"/>
              </w:rPr>
              <w:t>率。</w:t>
            </w:r>
          </w:p>
        </w:tc>
      </w:tr>
    </w:tbl>
    <w:p>
      <w:pPr>
        <w:spacing w:line="390" w:lineRule="auto"/>
        <w:rPr>
          <w:rFonts w:ascii="Arial"/>
          <w:sz w:val="21"/>
        </w:rPr>
      </w:pPr>
      <w:r/>
    </w:p>
    <w:p>
      <w:pPr>
        <w:pStyle w:val="BodyText"/>
        <w:spacing w:before="103" w:line="211" w:lineRule="auto"/>
        <w:rPr/>
      </w:pPr>
      <w:r>
        <w:rPr>
          <w:color w:val="242424"/>
          <w:spacing w:val="2"/>
        </w:rPr>
        <w:t>谓 四步落地路径：从启动验证到规模复制</w:t>
      </w:r>
    </w:p>
    <w:p>
      <w:pPr>
        <w:pStyle w:val="BodyText"/>
        <w:ind w:left="13" w:right="88" w:hanging="2"/>
        <w:spacing w:before="238" w:line="219" w:lineRule="auto"/>
        <w:rPr/>
      </w:pPr>
      <w:r>
        <w:rPr>
          <w:color w:val="242424"/>
          <w:spacing w:val="-2"/>
        </w:rPr>
        <w:t>选择合作模式后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，成功的关键在于科学、可追踪的落地执行。结合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技术赋能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，我们建议</w:t>
      </w:r>
      <w:r>
        <w:rPr>
          <w:color w:val="242424"/>
          <w:spacing w:val="-3"/>
        </w:rPr>
        <w:t>采用以</w:t>
      </w:r>
      <w:r>
        <w:rPr>
          <w:color w:val="242424"/>
          <w:spacing w:val="-3"/>
        </w:rPr>
        <w:t>下四步路径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，将合作投入转化为可量化的增长。</w:t>
      </w:r>
    </w:p>
    <w:p>
      <w:pPr>
        <w:pStyle w:val="BodyText"/>
        <w:ind w:left="9"/>
        <w:spacing w:before="191" w:line="183" w:lineRule="auto"/>
        <w:rPr/>
      </w:pPr>
      <w:r>
        <w:rPr>
          <w:color w:val="242424"/>
          <w:spacing w:val="-1"/>
        </w:rPr>
        <w:t>第一步：诊断与目标共建（启动期）</w:t>
      </w:r>
    </w:p>
    <w:p>
      <w:pPr>
        <w:pStyle w:val="BodyText"/>
        <w:ind w:left="10" w:right="203" w:hanging="3"/>
        <w:spacing w:before="242" w:line="231" w:lineRule="auto"/>
        <w:rPr/>
      </w:pPr>
      <w:r>
        <w:rPr>
          <w:color w:val="242424"/>
          <w:spacing w:val="-1"/>
        </w:rPr>
        <w:t>所有有效合作始于清晰的共识。在此阶段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，传声港的</w:t>
      </w:r>
      <w:r>
        <w:rPr>
          <w:color w:val="242424"/>
          <w:spacing w:val="-18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智能投放服务 与团队</w:t>
      </w:r>
      <w:r>
        <w:rPr>
          <w:color w:val="242424"/>
          <w:spacing w:val="-2"/>
        </w:rPr>
        <w:t>专业分析将率先介</w:t>
      </w:r>
      <w:r>
        <w:rPr>
          <w:color w:val="242424"/>
          <w:spacing w:val="-1"/>
        </w:rPr>
        <w:t>入。您需要与运营团队明确：</w:t>
      </w:r>
    </w:p>
    <w:p>
      <w:pPr>
        <w:pStyle w:val="BodyText"/>
        <w:ind w:left="416" w:right="86" w:hanging="416"/>
        <w:spacing w:before="152" w:line="20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核心目标：是提升校区周边</w:t>
      </w:r>
      <w:r>
        <w:rPr>
          <w:rFonts w:ascii="Arial" w:hAnsi="Arial" w:eastAsia="Arial" w:cs="Arial"/>
          <w:color w:val="242424"/>
        </w:rPr>
        <w:t>3</w:t>
      </w:r>
      <w:r>
        <w:rPr>
          <w:color w:val="242424"/>
        </w:rPr>
        <w:t>公里知名度？还是为暑期课程储备</w:t>
      </w:r>
      <w:r>
        <w:rPr>
          <w:rFonts w:ascii="Arial" w:hAnsi="Arial" w:eastAsia="Arial" w:cs="Arial"/>
          <w:color w:val="242424"/>
        </w:rPr>
        <w:t>500</w:t>
      </w:r>
      <w:r>
        <w:rPr>
          <w:color w:val="242424"/>
        </w:rPr>
        <w:t>条线索</w:t>
      </w:r>
      <w:r>
        <w:rPr>
          <w:color w:val="242424"/>
          <w:spacing w:val="-1"/>
        </w:rPr>
        <w:t>？或是推动某高端</w:t>
      </w:r>
      <w:r>
        <w:rPr>
          <w:color w:val="242424"/>
          <w:spacing w:val="-2"/>
        </w:rPr>
        <w:t>课程产品的转化？</w:t>
      </w:r>
    </w:p>
    <w:p>
      <w:pPr>
        <w:pStyle w:val="BodyText"/>
        <w:spacing w:before="24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7"/>
        </w:rPr>
        <w:t xml:space="preserve">    </w:t>
      </w:r>
      <w:r>
        <w:rPr>
          <w:color w:val="242424"/>
          <w:spacing w:val="-2"/>
        </w:rPr>
        <w:t>目标受众画像：年龄、地域、兴趣、焦虑点、决策路径为何？</w:t>
      </w:r>
    </w:p>
    <w:p>
      <w:pPr>
        <w:pStyle w:val="BodyText"/>
        <w:spacing w:before="229" w:line="18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1"/>
        </w:rPr>
        <w:t>内容资产盘点：现有课程介绍、成功案例、教学环境素材有哪些？</w:t>
      </w:r>
    </w:p>
    <w:p>
      <w:pPr>
        <w:pStyle w:val="BodyText"/>
        <w:ind w:left="414" w:right="1" w:firstLine="53"/>
        <w:spacing w:before="65" w:line="223" w:lineRule="auto"/>
        <w:rPr/>
      </w:pPr>
      <w:r>
        <w:rPr>
          <w:color w:val="242424"/>
          <w:spacing w:val="-1"/>
        </w:rPr>
        <w:t>基于此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算法将进行初步的渠道与达人匹配分析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，生成个性化的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2"/>
        </w:rPr>
        <w:t>启动测试方案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，通常</w:t>
      </w:r>
      <w:r>
        <w:rPr>
          <w:color w:val="242424"/>
          <w:spacing w:val="-2"/>
        </w:rPr>
        <w:t>建议选择</w:t>
      </w:r>
      <w:r>
        <w:rPr>
          <w:rFonts w:ascii="Arial" w:hAnsi="Arial" w:eastAsia="Arial" w:cs="Arial"/>
          <w:color w:val="242424"/>
          <w:spacing w:val="-2"/>
        </w:rPr>
        <w:t>1-2</w:t>
      </w:r>
      <w:r>
        <w:rPr>
          <w:color w:val="242424"/>
          <w:spacing w:val="-2"/>
        </w:rPr>
        <w:t>个核心渠道（如本地小红书博主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素人短视频）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进行小预算测试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，验证内容模型</w:t>
      </w:r>
      <w:r>
        <w:rPr>
          <w:color w:val="242424"/>
          <w:spacing w:val="-2"/>
        </w:rPr>
        <w:t>与渠道有效性。</w:t>
      </w:r>
    </w:p>
    <w:p>
      <w:pPr>
        <w:pStyle w:val="BodyText"/>
        <w:ind w:left="9"/>
        <w:spacing w:before="187" w:line="183" w:lineRule="auto"/>
        <w:rPr/>
      </w:pPr>
      <w:r>
        <w:rPr>
          <w:color w:val="242424"/>
          <w:spacing w:val="-1"/>
        </w:rPr>
        <w:t>第二步：闭环测试与数据调优（验证期）</w:t>
      </w:r>
    </w:p>
    <w:p>
      <w:pPr>
        <w:pStyle w:val="BodyText"/>
        <w:ind w:left="9" w:right="70" w:firstLine="2"/>
        <w:spacing w:before="241" w:line="231" w:lineRule="auto"/>
        <w:rPr/>
      </w:pPr>
      <w:r>
        <w:rPr>
          <w:color w:val="242424"/>
          <w:spacing w:val="-1"/>
        </w:rPr>
        <w:t>此阶段是将经验驱动转为数据驱动的关键。在启动测试方案执行的同时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效果监测服务将全程</w:t>
      </w:r>
      <w:r>
        <w:rPr>
          <w:color w:val="242424"/>
          <w:spacing w:val="-3"/>
        </w:rPr>
        <w:t>启动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，对每一个投放动作进行量化追踪：</w:t>
      </w:r>
    </w:p>
    <w:p>
      <w:pPr>
        <w:pStyle w:val="BodyText"/>
        <w:ind w:left="414" w:hanging="414"/>
        <w:spacing w:before="154" w:line="23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2"/>
        </w:rPr>
        <w:t>曝光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互动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转化数据：清晰展⽰每篇内容、每个达人的实际表现（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阅读、点赞、评论、私信、</w:t>
      </w:r>
      <w:r>
        <w:rPr>
          <w:color w:val="242424"/>
          <w:spacing w:val="-18"/>
        </w:rPr>
        <w:t>表单留资等）。</w:t>
      </w:r>
    </w:p>
    <w:p>
      <w:pPr>
        <w:spacing w:line="232" w:lineRule="auto"/>
        <w:sectPr>
          <w:pgSz w:w="11919" w:h="16839"/>
          <w:pgMar w:top="400" w:right="9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spacing w:before="10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转化归因分析：分析线索来源于哪个平台、哪类内容、哪位达人。</w:t>
      </w:r>
    </w:p>
    <w:p>
      <w:pPr>
        <w:pStyle w:val="BodyText"/>
        <w:ind w:left="415" w:right="6" w:hanging="415"/>
        <w:spacing w:before="24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实时数据看板：让您和运营团队能基于实时数据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，而非主观感觉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，进行快速决策。例如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，发</w:t>
      </w:r>
      <w:r>
        <w:rPr>
          <w:color w:val="242424"/>
          <w:spacing w:val="-2"/>
        </w:rPr>
        <w:t>现</w:t>
      </w:r>
      <w:r>
        <w:rPr>
          <w:rFonts w:ascii="Arial" w:hAnsi="Arial" w:eastAsia="Arial" w:cs="Arial"/>
          <w:color w:val="242424"/>
          <w:spacing w:val="-2"/>
        </w:rPr>
        <w:t>A</w:t>
      </w:r>
      <w:r>
        <w:rPr>
          <w:color w:val="242424"/>
          <w:spacing w:val="-2"/>
        </w:rPr>
        <w:t>类情景剧视频转化率远高于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类口播视频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，则立即将后续内容资源向</w:t>
      </w:r>
      <w:r>
        <w:rPr>
          <w:rFonts w:ascii="Arial" w:hAnsi="Arial" w:eastAsia="Arial" w:cs="Arial"/>
          <w:color w:val="242424"/>
          <w:spacing w:val="-2"/>
        </w:rPr>
        <w:t>A</w:t>
      </w:r>
      <w:r>
        <w:rPr>
          <w:color w:val="242424"/>
          <w:spacing w:val="-2"/>
        </w:rPr>
        <w:t>类倾斜。此阶段的重</w:t>
      </w:r>
      <w:r>
        <w:rPr>
          <w:color w:val="242424"/>
        </w:rPr>
        <w:t>点是找到您的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最小有效营销单元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9"/>
        <w:spacing w:before="237" w:line="183" w:lineRule="auto"/>
        <w:rPr/>
      </w:pPr>
      <w:r>
        <w:rPr>
          <w:color w:val="242424"/>
          <w:spacing w:val="-1"/>
        </w:rPr>
        <w:t>第三步：策略放大与立体渗透（扩张期）</w:t>
      </w:r>
    </w:p>
    <w:p>
      <w:pPr>
        <w:pStyle w:val="BodyText"/>
        <w:ind w:left="13" w:right="181" w:hanging="2"/>
        <w:spacing w:before="257" w:line="241" w:lineRule="auto"/>
        <w:rPr/>
      </w:pPr>
      <w:r>
        <w:rPr>
          <w:color w:val="242424"/>
          <w:spacing w:val="-2"/>
        </w:rPr>
        <w:t>一旦通过测试期验证了有效的内容形式、达人类型和转化渠道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，即可进入策略放大阶段。此</w:t>
      </w:r>
      <w:r>
        <w:rPr>
          <w:color w:val="242424"/>
          <w:spacing w:val="-3"/>
        </w:rPr>
        <w:t>时，</w:t>
      </w:r>
      <w:r>
        <w:rPr>
          <w:color w:val="242424"/>
          <w:spacing w:val="-3"/>
        </w:rPr>
        <w:t>可基于已验证的模型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，进行多维度的扩张：</w:t>
      </w:r>
    </w:p>
    <w:p>
      <w:pPr>
        <w:pStyle w:val="BodyText"/>
        <w:spacing w:before="117" w:line="18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4"/>
        </w:rPr>
        <w:t>渠道扩张：从一个平台扩展到多平台（如从抖音扩展到视频号、小红书）。</w:t>
      </w:r>
    </w:p>
    <w:p>
      <w:pPr>
        <w:pStyle w:val="BodyText"/>
        <w:spacing w:before="251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达人矩阵扩张：从单个达人扩展到同类型达人矩阵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，形成话题合</w:t>
      </w:r>
      <w:r>
        <w:rPr>
          <w:color w:val="242424"/>
          <w:spacing w:val="-3"/>
        </w:rPr>
        <w:t>力。</w:t>
      </w:r>
    </w:p>
    <w:p>
      <w:pPr>
        <w:pStyle w:val="BodyText"/>
        <w:spacing w:before="229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1"/>
        </w:rPr>
        <w:t>内容形式深化：从单点视频扩展到系列内容、专题直播、话题挑战等。</w:t>
      </w:r>
    </w:p>
    <w:p>
      <w:pPr>
        <w:pStyle w:val="BodyText"/>
        <w:ind w:left="414" w:firstLine="66"/>
        <w:spacing w:before="61" w:line="226" w:lineRule="auto"/>
        <w:rPr/>
      </w:pPr>
      <w:r>
        <w:rPr>
          <w:color w:val="242424"/>
          <w:spacing w:val="-4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，舆情监测服务应在此阶段常态化运行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4"/>
        </w:rPr>
        <w:t>，一边放大声量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，一边监控品牌口碑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</w:t>
      </w:r>
      <w:r>
        <w:rPr>
          <w:color w:val="242424"/>
          <w:spacing w:val="-5"/>
        </w:rPr>
        <w:t>及时应对</w:t>
      </w:r>
      <w:r>
        <w:rPr>
          <w:color w:val="242424"/>
          <w:spacing w:val="-2"/>
        </w:rPr>
        <w:t>潜在风险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，确保增长在安全线上进行。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优化服务</w:t>
      </w:r>
      <w:r>
        <w:rPr>
          <w:color w:val="242424"/>
          <w:spacing w:val="-3"/>
        </w:rPr>
        <w:t>则可确保当潜在用户通过</w:t>
      </w:r>
      <w:r>
        <w:rPr>
          <w:rFonts w:ascii="Arial" w:hAnsi="Arial" w:eastAsia="Arial" w:cs="Arial"/>
          <w:color w:val="242424"/>
          <w:spacing w:val="-3"/>
        </w:rPr>
        <w:t>DeepSeek</w:t>
      </w:r>
      <w:r>
        <w:rPr>
          <w:color w:val="242424"/>
          <w:spacing w:val="-3"/>
        </w:rPr>
        <w:t>、豆</w:t>
      </w:r>
      <w:r>
        <w:rPr>
          <w:color w:val="242424"/>
          <w:spacing w:val="-2"/>
        </w:rPr>
        <w:t>包等通用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工具搜索相关教育问题时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，您的品牌与服务能获得优先推荐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，精准卡位意向用</w:t>
      </w:r>
      <w:r>
        <w:rPr>
          <w:color w:val="242424"/>
          <w:spacing w:val="-3"/>
        </w:rPr>
        <w:t>户的</w:t>
      </w:r>
      <w:r>
        <w:rPr>
          <w:color w:val="242424"/>
          <w:spacing w:val="-2"/>
        </w:rPr>
        <w:t>决策前链路。</w:t>
      </w:r>
    </w:p>
    <w:p>
      <w:pPr>
        <w:pStyle w:val="BodyText"/>
        <w:ind w:left="9"/>
        <w:spacing w:before="161" w:line="183" w:lineRule="auto"/>
        <w:rPr/>
      </w:pPr>
      <w:r>
        <w:rPr>
          <w:color w:val="242424"/>
          <w:spacing w:val="-1"/>
        </w:rPr>
        <w:t>第四步：体系化运营与反哺迭代（成熟期）</w:t>
      </w:r>
    </w:p>
    <w:p>
      <w:pPr>
        <w:pStyle w:val="BodyText"/>
        <w:ind w:left="28"/>
        <w:spacing w:before="256" w:line="190" w:lineRule="auto"/>
        <w:rPr/>
      </w:pPr>
      <w:r>
        <w:rPr>
          <w:color w:val="242424"/>
          <w:spacing w:val="-3"/>
        </w:rPr>
        <w:t>当单次项目成功跑通后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目标是将偶发的成功转化为可复制的体系。这意味着：</w:t>
      </w:r>
    </w:p>
    <w:p>
      <w:pPr>
        <w:pStyle w:val="BodyText"/>
        <w:spacing w:before="245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建立机构专属的内容</w:t>
      </w:r>
      <w:r>
        <w:rPr>
          <w:rFonts w:ascii="Arial" w:hAnsi="Arial" w:eastAsia="Arial" w:cs="Arial"/>
          <w:color w:val="242424"/>
          <w:spacing w:val="-1"/>
        </w:rPr>
        <w:t>SOP</w:t>
      </w:r>
      <w:r>
        <w:rPr>
          <w:color w:val="242424"/>
          <w:spacing w:val="-1"/>
        </w:rPr>
        <w:t>：将已验证的创意结构、脚本模板、发布节奏固化下来。</w:t>
      </w:r>
    </w:p>
    <w:p>
      <w:pPr>
        <w:pStyle w:val="BodyText"/>
        <w:ind w:left="415" w:right="215" w:hanging="415"/>
        <w:spacing w:before="22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沉淀优质合作资源库：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1"/>
        </w:rPr>
        <w:t>明确哪些媒体、哪类</w:t>
      </w:r>
      <w:r>
        <w:rPr>
          <w:color w:val="242424"/>
          <w:spacing w:val="-2"/>
        </w:rPr>
        <w:t>达人、哪种素人模型最适合您的机构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，形成长期</w:t>
      </w:r>
      <w:r>
        <w:rPr>
          <w:color w:val="242424"/>
          <w:spacing w:val="-3"/>
        </w:rPr>
        <w:t>合作名单。</w:t>
      </w:r>
    </w:p>
    <w:p>
      <w:pPr>
        <w:pStyle w:val="BodyText"/>
        <w:ind w:left="410" w:right="215" w:hanging="410"/>
        <w:spacing w:before="23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数据反哺产品与教学：将营销端收集到的用户高频问题、痛点反馈、课程偏好等数据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，反向</w:t>
      </w:r>
      <w:r>
        <w:rPr>
          <w:color w:val="242424"/>
          <w:spacing w:val="-2"/>
        </w:rPr>
        <w:t>传递给教研与产品团队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，用于课程优化与服务升级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，真正实现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营销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交</w:t>
      </w:r>
      <w:r>
        <w:rPr>
          <w:color w:val="242424"/>
          <w:spacing w:val="-3"/>
        </w:rPr>
        <w:t>付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的闭环。</w:t>
      </w:r>
    </w:p>
    <w:p>
      <w:pPr>
        <w:pStyle w:val="BodyText"/>
        <w:ind w:left="419" w:right="214" w:hanging="419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常态化内容供应：借助文案创意服务与自媒体管理软件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，实现高质量</w:t>
      </w:r>
      <w:r>
        <w:rPr>
          <w:color w:val="242424"/>
          <w:spacing w:val="-2"/>
        </w:rPr>
        <w:t>内容的持续、高效生产</w:t>
      </w:r>
      <w:r>
        <w:rPr>
          <w:color w:val="242424"/>
          <w:spacing w:val="-2"/>
        </w:rPr>
        <w:t>与多账号管理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，使品牌在目标用户心中实现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始终在线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255" w:line="195" w:lineRule="auto"/>
        <w:rPr/>
      </w:pPr>
      <w:r>
        <w:rPr>
          <w:color w:val="242424"/>
          <w:spacing w:val="10"/>
        </w:rPr>
        <w:t>y</w:t>
      </w:r>
      <w:r>
        <w:rPr>
          <w:color w:val="242424"/>
          <w:spacing w:val="-6"/>
        </w:rPr>
        <w:t xml:space="preserve"> </w:t>
      </w:r>
      <w:r>
        <w:rPr>
          <w:color w:val="242424"/>
          <w:spacing w:val="10"/>
        </w:rPr>
        <w:t>行动起点：立即可执行的两项准备</w:t>
      </w:r>
    </w:p>
    <w:p>
      <w:pPr>
        <w:pStyle w:val="BodyText"/>
        <w:ind w:left="13" w:right="140" w:hanging="3"/>
        <w:spacing w:before="248" w:line="233" w:lineRule="auto"/>
        <w:rPr/>
      </w:pPr>
      <w:r>
        <w:rPr>
          <w:color w:val="242424"/>
          <w:spacing w:val="-2"/>
        </w:rPr>
        <w:t>在您正式启动合作前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，我们建议您立即着手进行两项内部准备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，这将极大提升后续合作的启动效</w:t>
      </w:r>
      <w:r>
        <w:rPr>
          <w:color w:val="242424"/>
          <w:spacing w:val="-3"/>
        </w:rPr>
        <w:t>率与成功率：</w:t>
      </w:r>
    </w:p>
    <w:p>
      <w:pPr>
        <w:pStyle w:val="BodyText"/>
        <w:ind w:left="413" w:right="95" w:hanging="392"/>
        <w:spacing w:before="147" w:line="227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整理您的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品牌资源包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：包括但不限于：机构与品牌高清</w:t>
      </w:r>
      <w:r>
        <w:rPr>
          <w:rFonts w:ascii="Arial" w:hAnsi="Arial" w:eastAsia="Arial" w:cs="Arial"/>
          <w:color w:val="242424"/>
        </w:rPr>
        <w:t>Log</w:t>
      </w:r>
      <w:r>
        <w:rPr>
          <w:rFonts w:ascii="Arial" w:hAnsi="Arial" w:eastAsia="Arial" w:cs="Arial"/>
          <w:color w:val="242424"/>
          <w:spacing w:val="-1"/>
        </w:rPr>
        <w:t>o</w:t>
      </w:r>
      <w:r>
        <w:rPr>
          <w:color w:val="242424"/>
          <w:spacing w:val="-1"/>
        </w:rPr>
        <w:t>、校区环境实拍图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视频、教</w:t>
      </w:r>
      <w:r>
        <w:rPr>
          <w:color w:val="242424"/>
          <w:spacing w:val="-3"/>
        </w:rPr>
        <w:t>师团队介绍与形象照、课程体系详细说明、往期学员成功案例（经授权）、各</w:t>
      </w:r>
      <w:r>
        <w:rPr>
          <w:color w:val="242424"/>
          <w:spacing w:val="-4"/>
        </w:rPr>
        <w:t>类资质证书扫描</w:t>
      </w:r>
      <w:r>
        <w:rPr>
          <w:color w:val="242424"/>
        </w:rPr>
        <w:t>件。一个详实的资源包是创意团队为您量身打</w:t>
      </w:r>
      <w:r>
        <w:rPr>
          <w:color w:val="242424"/>
          <w:spacing w:val="-1"/>
        </w:rPr>
        <w:t>造差异化内容的基础。</w:t>
      </w:r>
    </w:p>
    <w:p>
      <w:pPr>
        <w:spacing w:line="227" w:lineRule="auto"/>
        <w:sectPr>
          <w:pgSz w:w="11919" w:h="16839"/>
          <w:pgMar w:top="400" w:right="857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12" w:right="83" w:hanging="403"/>
        <w:spacing w:before="103" w:line="224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明确一个近期最迫切的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小目标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：不必是年度宏伟规划。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1"/>
        </w:rPr>
        <w:t>它可以具体到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希望下个月通过线</w:t>
      </w:r>
      <w:r>
        <w:rPr>
          <w:color w:val="242424"/>
          <w:spacing w:val="-2"/>
        </w:rPr>
        <w:t>上为</w:t>
      </w:r>
      <w:r>
        <w:rPr>
          <w:rFonts w:ascii="Arial" w:hAnsi="Arial" w:eastAsia="Arial" w:cs="Arial"/>
          <w:color w:val="242424"/>
          <w:spacing w:val="-2"/>
        </w:rPr>
        <w:t>A</w:t>
      </w:r>
      <w:r>
        <w:rPr>
          <w:color w:val="242424"/>
          <w:spacing w:val="-2"/>
        </w:rPr>
        <w:t>校区引流</w:t>
      </w:r>
      <w:r>
        <w:rPr>
          <w:rFonts w:ascii="Arial" w:hAnsi="Arial" w:eastAsia="Arial" w:cs="Arial"/>
          <w:color w:val="242424"/>
          <w:spacing w:val="-2"/>
        </w:rPr>
        <w:t>60</w:t>
      </w:r>
      <w:r>
        <w:rPr>
          <w:color w:val="242424"/>
          <w:spacing w:val="-2"/>
        </w:rPr>
        <w:t>组试听体验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。越具体、越聚焦的目标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，越容易设计出精准的测</w:t>
      </w:r>
      <w:r>
        <w:rPr>
          <w:color w:val="242424"/>
          <w:spacing w:val="-3"/>
        </w:rPr>
        <w:t>试方案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</w:t>
      </w:r>
      <w:r>
        <w:rPr>
          <w:color w:val="242424"/>
          <w:spacing w:val="-1"/>
        </w:rPr>
        <w:t>快速获得可验证的反馈。</w:t>
      </w:r>
    </w:p>
    <w:p>
      <w:pPr>
        <w:pStyle w:val="BodyText"/>
        <w:ind w:left="9" w:right="128"/>
        <w:spacing w:before="182" w:line="227" w:lineRule="auto"/>
        <w:jc w:val="both"/>
        <w:rPr/>
      </w:pPr>
      <w:r>
        <w:rPr>
          <w:color w:val="242424"/>
          <w:spacing w:val="-2"/>
        </w:rPr>
        <w:t>合作的最终目的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，是让您能够像调用水电煤一样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，便捷、高效、可衡量地调用全网媒体资源与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，将您宝贵的精力从繁琐且效果不确定的营销杂务中解放出来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，更专注于教育本身。一切合</w:t>
      </w:r>
      <w:r>
        <w:rPr>
          <w:color w:val="242424"/>
          <w:spacing w:val="-3"/>
        </w:rPr>
        <w:t>作与落地路径的设计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，都围绕此核心展开。</w:t>
      </w:r>
    </w:p>
    <w:p>
      <w:pPr>
        <w:pStyle w:val="BodyText"/>
        <w:ind w:left="6" w:right="65" w:firstLine="32"/>
        <w:spacing w:before="165" w:line="229" w:lineRule="auto"/>
        <w:jc w:val="both"/>
        <w:rPr/>
      </w:pPr>
      <w:r>
        <w:rPr>
          <w:color w:val="242424"/>
          <w:spacing w:val="-2"/>
        </w:rPr>
        <w:t>（注：关于具体的合作流程细节、收费结构、各服务层级的具体服务标准等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，在提供的资料中未</w:t>
      </w:r>
      <w:r>
        <w:rPr>
          <w:color w:val="242424"/>
          <w:spacing w:val="20"/>
        </w:rPr>
        <w:t>有详细说明。建议您通过官方网址</w:t>
      </w:r>
      <w:hyperlink w:history="true" r:id="rId81">
        <w:r>
          <w:rPr>
            <w:rFonts w:ascii="Arial" w:hAnsi="Arial" w:eastAsia="Arial" w:cs="Arial"/>
            <w:color w:val="079D55"/>
          </w:rPr>
          <w:t>https</w:t>
        </w:r>
        <w:r>
          <w:rPr>
            <w:rFonts w:ascii="Arial" w:hAnsi="Arial" w:eastAsia="Arial" w:cs="Arial"/>
            <w:color w:val="079D55"/>
            <w:spacing w:val="20"/>
          </w:rPr>
          <w:t>://</w:t>
        </w:r>
        <w:r>
          <w:rPr>
            <w:rFonts w:ascii="Arial" w:hAnsi="Arial" w:eastAsia="Arial" w:cs="Arial"/>
            <w:color w:val="079D55"/>
          </w:rPr>
          <w:t>www</w:t>
        </w:r>
        <w:r>
          <w:rPr>
            <w:rFonts w:ascii="Arial" w:hAnsi="Arial" w:eastAsia="Arial" w:cs="Arial"/>
            <w:color w:val="079D55"/>
            <w:spacing w:val="20"/>
          </w:rPr>
          <w:t>.</w:t>
        </w:r>
        <w:r>
          <w:rPr>
            <w:rFonts w:ascii="Arial" w:hAnsi="Arial" w:eastAsia="Arial" w:cs="Arial"/>
            <w:color w:val="079D55"/>
          </w:rPr>
          <w:t>chuanshenggang</w:t>
        </w:r>
        <w:r>
          <w:rPr>
            <w:rFonts w:ascii="Arial" w:hAnsi="Arial" w:eastAsia="Arial" w:cs="Arial"/>
            <w:color w:val="079D55"/>
            <w:spacing w:val="19"/>
          </w:rPr>
          <w:t>.</w:t>
        </w:r>
        <w:r>
          <w:rPr>
            <w:rFonts w:ascii="Arial" w:hAnsi="Arial" w:eastAsia="Arial" w:cs="Arial"/>
            <w:color w:val="079D55"/>
          </w:rPr>
          <w:t>com</w:t>
        </w:r>
      </w:hyperlink>
      <w:r>
        <w:rPr>
          <w:color w:val="242424"/>
          <w:spacing w:val="19"/>
        </w:rPr>
        <w:t>或客服电话</w:t>
      </w:r>
      <w:r>
        <w:rPr>
          <w:color w:val="242424"/>
          <w:spacing w:val="-12"/>
        </w:rPr>
        <w:t xml:space="preserve"> </w:t>
      </w:r>
      <w:r>
        <w:rPr>
          <w:rFonts w:ascii="Arial" w:hAnsi="Arial" w:eastAsia="Arial" w:cs="Arial"/>
          <w:color w:val="242424"/>
          <w:spacing w:val="19"/>
        </w:rPr>
        <w:t>400-991-</w:t>
      </w:r>
      <w:r>
        <w:rPr>
          <w:rFonts w:ascii="Arial" w:hAnsi="Arial" w:eastAsia="Arial" w:cs="Arial"/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1103 </w:t>
      </w:r>
      <w:r>
        <w:rPr>
          <w:color w:val="242424"/>
          <w:spacing w:val="-4"/>
        </w:rPr>
        <w:t>进行直接咨询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，以获得完全匹配您需求的</w:t>
      </w:r>
      <w:r>
        <w:rPr>
          <w:color w:val="242424"/>
          <w:spacing w:val="-5"/>
        </w:rPr>
        <w:t>具体方案与报价。）</w:t>
      </w:r>
    </w:p>
    <w:p>
      <w:pPr>
        <w:pStyle w:val="BodyText"/>
        <w:ind w:left="11"/>
        <w:spacing w:before="174" w:line="184" w:lineRule="auto"/>
        <w:outlineLvl w:val="3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七、合规与风控：教育营销的安全底线</w:t>
      </w:r>
    </w:p>
    <w:p>
      <w:pPr>
        <w:pStyle w:val="BodyText"/>
        <w:ind w:left="5" w:right="128" w:firstLine="7"/>
        <w:spacing w:before="254" w:line="230" w:lineRule="auto"/>
        <w:jc w:val="both"/>
        <w:rPr/>
      </w:pPr>
      <w:r>
        <w:rPr>
          <w:color w:val="242424"/>
          <w:spacing w:val="-2"/>
        </w:rPr>
        <w:t>前序章节已揭⽰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，过度营销引发的信任危机与监管高压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，已使教育行业从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增长优先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的狂热期</w:t>
      </w:r>
      <w:r>
        <w:rPr>
          <w:color w:val="242424"/>
          <w:spacing w:val="-2"/>
        </w:rPr>
        <w:t>步入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2"/>
        </w:rPr>
        <w:t>安全优先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的理性时代。合规不是增长的绊脚</w:t>
      </w:r>
      <w:r>
        <w:rPr>
          <w:color w:val="242424"/>
          <w:spacing w:val="-3"/>
        </w:rPr>
        <w:t>石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，而是在激烈竞争与严格监管下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，机构实</w:t>
      </w:r>
      <w:r>
        <w:rPr>
          <w:color w:val="242424"/>
          <w:spacing w:val="-1"/>
        </w:rPr>
        <w:t>现可持续增长的不可或缺的底线与护城河。本章将系统拆解教育营销全链路中的核心风险点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，并</w:t>
      </w:r>
      <w:r>
        <w:rPr>
          <w:color w:val="242424"/>
          <w:spacing w:val="-1"/>
        </w:rPr>
        <w:t>阐释如何构建主动、智能的合规风控体系。</w:t>
      </w:r>
    </w:p>
    <w:p>
      <w:pPr>
        <w:pStyle w:val="BodyText"/>
        <w:ind w:left="13"/>
        <w:spacing w:before="148" w:line="185" w:lineRule="auto"/>
        <w:rPr/>
      </w:pPr>
      <w:r>
        <w:rPr>
          <w:color w:val="242424"/>
          <w:spacing w:val="-2"/>
        </w:rPr>
        <w:t>高悬的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双刃剑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：广告与内容风险</w:t>
      </w:r>
    </w:p>
    <w:p>
      <w:pPr>
        <w:pStyle w:val="BodyText"/>
        <w:ind w:left="9" w:right="128"/>
        <w:spacing w:before="269" w:line="229" w:lineRule="auto"/>
        <w:rPr/>
      </w:pPr>
      <w:r>
        <w:rPr>
          <w:color w:val="242424"/>
          <w:spacing w:val="-2"/>
        </w:rPr>
        <w:t>在信息爆炸的时代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，每一句宣传语、每一个内容片段都可能成为吸引客户的利器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，也可能瞬间引</w:t>
      </w:r>
      <w:r>
        <w:rPr>
          <w:color w:val="242424"/>
          <w:spacing w:val="-2"/>
        </w:rPr>
        <w:t>爆品牌危机。对广告与内容的风险管控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，是教育营销合规的第一道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，也是最具显性风险的防线。</w:t>
      </w:r>
    </w:p>
    <w:p>
      <w:pPr>
        <w:pStyle w:val="BodyText"/>
        <w:ind w:left="19"/>
        <w:spacing w:before="173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1. </w:t>
      </w:r>
      <w:r>
        <w:rPr>
          <w:color w:val="242424"/>
          <w:spacing w:val="2"/>
        </w:rPr>
        <w:t>广告合规：清晰的法律红线与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绝对禁区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9"/>
        <w:spacing w:before="223" w:line="185" w:lineRule="auto"/>
        <w:rPr/>
      </w:pPr>
      <w:r>
        <w:rPr>
          <w:color w:val="242424"/>
          <w:spacing w:val="-1"/>
        </w:rPr>
        <w:t>根据监管趋势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，教育广告的发布范围与内容准则</w:t>
      </w:r>
      <w:r>
        <w:rPr>
          <w:color w:val="242424"/>
          <w:spacing w:val="-2"/>
        </w:rPr>
        <w:t>已形成不可逾越的红线。</w:t>
      </w:r>
    </w:p>
    <w:p>
      <w:pPr>
        <w:pStyle w:val="BodyText"/>
        <w:ind w:left="410" w:hanging="410"/>
        <w:spacing w:before="240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范围禁令：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双减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政策明确全面禁止面向中小学（含幼儿园</w:t>
      </w:r>
      <w:r>
        <w:rPr>
          <w:color w:val="242424"/>
          <w:spacing w:val="-1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的校外培训广告。这不仅限于</w:t>
      </w:r>
      <w:r>
        <w:rPr>
          <w:color w:val="242424"/>
          <w:spacing w:val="-1"/>
        </w:rPr>
        <w:t>传统媒体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，更延伸至所有变相形式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，如利用教育类</w:t>
      </w:r>
      <w:r>
        <w:rPr>
          <w:rFonts w:ascii="Arial" w:hAnsi="Arial" w:eastAsia="Arial" w:cs="Arial"/>
          <w:color w:val="242424"/>
          <w:spacing w:val="-1"/>
        </w:rPr>
        <w:t>App</w:t>
      </w:r>
      <w:r>
        <w:rPr>
          <w:color w:val="242424"/>
          <w:spacing w:val="-1"/>
        </w:rPr>
        <w:t>、社群、</w:t>
      </w:r>
      <w:r>
        <w:rPr>
          <w:color w:val="242424"/>
          <w:spacing w:val="-2"/>
        </w:rPr>
        <w:t>朋友圈进行定向推送。数据显</w:t>
      </w:r>
      <w:r>
        <w:rPr>
          <w:color w:val="242424"/>
          <w:spacing w:val="-2"/>
        </w:rPr>
        <w:t>⽰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，政策后主流媒体</w:t>
      </w:r>
      <w:r>
        <w:rPr>
          <w:rFonts w:ascii="Arial" w:hAnsi="Arial" w:eastAsia="Arial" w:cs="Arial"/>
          <w:color w:val="242424"/>
          <w:spacing w:val="-2"/>
        </w:rPr>
        <w:t>K</w:t>
      </w:r>
      <w:r>
        <w:rPr>
          <w:color w:val="242424"/>
          <w:spacing w:val="-2"/>
        </w:rPr>
        <w:t>12学科广告数量下降超</w:t>
      </w:r>
      <w:r>
        <w:rPr>
          <w:rFonts w:ascii="Arial" w:hAnsi="Arial" w:eastAsia="Arial" w:cs="Arial"/>
          <w:color w:val="242424"/>
          <w:spacing w:val="-2"/>
        </w:rPr>
        <w:t>70%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，这意味着机</w:t>
      </w:r>
      <w:r>
        <w:rPr>
          <w:color w:val="242424"/>
          <w:spacing w:val="-3"/>
        </w:rPr>
        <w:t>构必须彻底摒弃在此类目下的</w:t>
      </w:r>
      <w:r>
        <w:rPr>
          <w:color w:val="242424"/>
          <w:spacing w:val="-1"/>
        </w:rPr>
        <w:t>公开广告投放思维。</w:t>
      </w:r>
    </w:p>
    <w:p>
      <w:pPr>
        <w:pStyle w:val="BodyText"/>
        <w:spacing w:before="254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2"/>
        </w:rPr>
        <w:t>内容红线：新《广告法》及后续监管对内容划定了清晰禁区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，核心包括：</w:t>
      </w:r>
    </w:p>
    <w:p>
      <w:pPr>
        <w:pStyle w:val="BodyText"/>
        <w:ind w:left="821" w:right="137" w:hanging="416"/>
        <w:spacing w:before="229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1"/>
        </w:rPr>
        <w:t>严禁保证性承诺：彻底禁用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保过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3"/>
        </w:rPr>
        <w:t xml:space="preserve"> </w:t>
      </w:r>
      <w:r>
        <w:rPr>
          <w:color w:val="242424"/>
          <w:spacing w:val="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必过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1"/>
        </w:rPr>
        <w:t>提分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签约保分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升学率</w:t>
      </w:r>
      <w:r>
        <w:rPr>
          <w:rFonts w:ascii="Arial" w:hAnsi="Arial" w:eastAsia="Arial" w:cs="Arial"/>
          <w:color w:val="242424"/>
          <w:spacing w:val="1"/>
        </w:rPr>
        <w:t>100</w:t>
      </w:r>
      <w:r>
        <w:rPr>
          <w:rFonts w:ascii="Arial" w:hAnsi="Arial" w:eastAsia="Arial" w:cs="Arial"/>
          <w:color w:val="242424"/>
        </w:rPr>
        <w:t>%”  </w:t>
      </w:r>
      <w:r>
        <w:rPr>
          <w:color w:val="242424"/>
        </w:rPr>
        <w:t>等</w:t>
      </w:r>
      <w:r>
        <w:rPr>
          <w:color w:val="242424"/>
          <w:spacing w:val="-1"/>
        </w:rPr>
        <w:t>对效果作出明⽰或暗⽰保证的用语。</w:t>
      </w:r>
    </w:p>
    <w:p>
      <w:pPr>
        <w:pStyle w:val="BodyText"/>
        <w:ind w:left="822" w:right="76" w:hanging="417"/>
        <w:spacing w:before="254" w:line="19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4"/>
        </w:rPr>
        <w:t>禁止利用特定主体作荐证：不得利用科研单位、学术机构、专业人士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4"/>
        </w:rPr>
        <w:t>（如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4"/>
        </w:rPr>
        <w:t>清北名师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color w:val="242424"/>
          <w:spacing w:val="-4"/>
        </w:rPr>
        <w:t>）、</w:t>
      </w:r>
      <w:r>
        <w:rPr>
          <w:color w:val="242424"/>
          <w:spacing w:val="-2"/>
        </w:rPr>
        <w:t>受益者（如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状元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的名义或形象进行推荐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，所用师资资质</w:t>
      </w:r>
      <w:r>
        <w:rPr>
          <w:color w:val="242424"/>
          <w:spacing w:val="-3"/>
        </w:rPr>
        <w:t>必须真实可查。</w:t>
      </w:r>
    </w:p>
    <w:p>
      <w:pPr>
        <w:pStyle w:val="BodyText"/>
        <w:ind w:left="820" w:right="38" w:hanging="415"/>
        <w:spacing w:before="262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禁止制造焦虑与诱导消费：</w:t>
      </w:r>
      <w:r>
        <w:rPr>
          <w:color w:val="242424"/>
          <w:spacing w:val="-45"/>
        </w:rPr>
        <w:t xml:space="preserve"> </w:t>
      </w:r>
      <w:r>
        <w:rPr>
          <w:color w:val="242424"/>
        </w:rPr>
        <w:t>叫停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别让孩子输在起跑</w:t>
      </w:r>
      <w:r>
        <w:rPr>
          <w:color w:val="242424"/>
          <w:spacing w:val="-1"/>
        </w:rPr>
        <w:t>线上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等话术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，对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免费体验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低</w:t>
      </w:r>
      <w:r>
        <w:rPr>
          <w:color w:val="242424"/>
          <w:spacing w:val="-1"/>
        </w:rPr>
        <w:t>价引流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课需明确标注实际收费项目与规则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1"/>
        </w:rPr>
        <w:t>，防止消费陷阱。</w:t>
      </w:r>
    </w:p>
    <w:p>
      <w:pPr>
        <w:pStyle w:val="BodyText"/>
        <w:ind w:right="38"/>
        <w:spacing w:before="254" w:line="190" w:lineRule="auto"/>
        <w:jc w:val="right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数据真实性要求：所有提及的学员数据、成绩提升案例必须真实、准确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，并能提供佐证。</w:t>
      </w:r>
    </w:p>
    <w:p>
      <w:pPr>
        <w:pStyle w:val="BodyText"/>
        <w:ind w:left="8"/>
        <w:spacing w:before="259" w:line="202" w:lineRule="auto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内容权威性：从源头构建可信度的全周</w:t>
      </w:r>
      <w:r>
        <w:rPr>
          <w:color w:val="242424"/>
          <w:spacing w:val="-1"/>
        </w:rPr>
        <w:t>期把控</w:t>
      </w:r>
    </w:p>
    <w:p>
      <w:pPr>
        <w:spacing w:line="202" w:lineRule="auto"/>
        <w:sectPr>
          <w:pgSz w:w="11919" w:h="16839"/>
          <w:pgMar w:top="400" w:right="870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12" w:right="157" w:hanging="2"/>
        <w:spacing w:before="103" w:line="228" w:lineRule="auto"/>
        <w:rPr/>
      </w:pPr>
      <w:r>
        <w:rPr>
          <w:color w:val="242424"/>
          <w:spacing w:val="-1"/>
        </w:rPr>
        <w:t>在生成式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搜索（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）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1"/>
        </w:rPr>
        <w:t>时代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，内容的权威性（</w:t>
      </w:r>
      <w:r>
        <w:rPr>
          <w:rFonts w:ascii="Arial" w:hAnsi="Arial" w:eastAsia="Arial" w:cs="Arial"/>
          <w:color w:val="242424"/>
          <w:spacing w:val="-1"/>
        </w:rPr>
        <w:t>Authoritativeness</w:t>
      </w:r>
      <w:r>
        <w:rPr>
          <w:color w:val="242424"/>
          <w:spacing w:val="-1"/>
        </w:rPr>
        <w:t>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直接决定其能否被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引擎优</w:t>
      </w:r>
      <w:r>
        <w:rPr>
          <w:color w:val="242424"/>
          <w:spacing w:val="-2"/>
        </w:rPr>
        <w:t>先引用 ，进而影响品牌在新型流量入口的可见度。构建权威内容体系是合规与效果的双重要求。</w:t>
      </w:r>
    </w:p>
    <w:p>
      <w:pPr>
        <w:pStyle w:val="BodyText"/>
        <w:ind w:left="413" w:hanging="413"/>
        <w:spacing w:before="16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7"/>
        </w:rPr>
        <w:t>输出深度行业价值：摒弃浮夸的营销话术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7"/>
        </w:rPr>
        <w:t>，转向发布《行业指南》、《科学教学方法论白皮书》</w:t>
      </w:r>
      <w:r>
        <w:rPr>
          <w:color w:val="242424"/>
          <w:spacing w:val="-2"/>
        </w:rPr>
        <w:t>等具备专业深度的内容。例如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，结合真实教学案例与数据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，阐释某教学法的原理与普适效果，</w:t>
      </w:r>
      <w:r>
        <w:rPr>
          <w:color w:val="242424"/>
        </w:rPr>
        <w:t>而非空谈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提分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418" w:right="225" w:hanging="418"/>
        <w:spacing w:before="250" w:line="20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强化权威证据链：在所有宣传物料中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，清晰标注师资的一线教学年限、所持教师资格认</w:t>
      </w:r>
      <w:r>
        <w:rPr>
          <w:color w:val="242424"/>
          <w:spacing w:val="-2"/>
        </w:rPr>
        <w:t>证编</w:t>
      </w:r>
      <w:r>
        <w:rPr>
          <w:color w:val="242424"/>
          <w:spacing w:val="-2"/>
        </w:rPr>
        <w:t>号、机构的官方认证资质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，以及经脱敏处理的学员成果统计数据（如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本期学员中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90%</w:t>
      </w:r>
      <w:r>
        <w:rPr>
          <w:color w:val="242424"/>
          <w:spacing w:val="-2"/>
        </w:rPr>
        <w:t>在</w:t>
      </w:r>
      <w:r>
        <w:rPr>
          <w:color w:val="242424"/>
          <w:spacing w:val="-7"/>
        </w:rPr>
        <w:t>阶段性测试中取得进步</w:t>
      </w:r>
      <w:r>
        <w:rPr>
          <w:rFonts w:ascii="Arial" w:hAnsi="Arial" w:eastAsia="Arial" w:cs="Arial"/>
          <w:color w:val="242424"/>
          <w:spacing w:val="-7"/>
        </w:rPr>
        <w:t>”</w:t>
      </w:r>
      <w:r>
        <w:rPr>
          <w:color w:val="242424"/>
          <w:spacing w:val="-7"/>
        </w:rPr>
        <w:t>）。</w:t>
      </w:r>
    </w:p>
    <w:p>
      <w:pPr>
        <w:pStyle w:val="BodyText"/>
        <w:ind w:left="417" w:right="41" w:hanging="417"/>
        <w:spacing w:before="259" w:line="215" w:lineRule="auto"/>
        <w:rPr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column">
              <wp:posOffset>1063792</wp:posOffset>
            </wp:positionH>
            <wp:positionV relativeFrom="paragraph">
              <wp:posOffset>591946</wp:posOffset>
            </wp:positionV>
            <wp:extent cx="403057" cy="11765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3057" cy="1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2"/>
        </w:rPr>
        <w:t>技术标注提升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机器可读性</w:t>
      </w:r>
      <w:r>
        <w:rPr>
          <w:rFonts w:ascii="Arial" w:hAnsi="Arial" w:eastAsia="Arial" w:cs="Arial"/>
          <w:color w:val="242424"/>
          <w:spacing w:val="2"/>
        </w:rPr>
        <w:t>” </w:t>
      </w:r>
      <w:r>
        <w:rPr>
          <w:color w:val="242424"/>
          <w:spacing w:val="2"/>
        </w:rPr>
        <w:t>：在官方网站及核心内容页面嵌入</w:t>
      </w:r>
      <w:r>
        <w:rPr>
          <w:rFonts w:ascii="Arial" w:hAnsi="Arial" w:eastAsia="Arial" w:cs="Arial"/>
          <w:color w:val="242424"/>
        </w:rPr>
        <w:t>JSON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rFonts w:ascii="Arial" w:hAnsi="Arial" w:eastAsia="Arial" w:cs="Arial"/>
          <w:color w:val="242424"/>
        </w:rPr>
        <w:t>LD</w:t>
      </w:r>
      <w:r>
        <w:rPr>
          <w:color w:val="242424"/>
          <w:spacing w:val="1"/>
        </w:rPr>
        <w:t>格式的</w:t>
      </w:r>
      <w:r>
        <w:rPr>
          <w:rFonts w:ascii="Arial" w:hAnsi="Arial" w:eastAsia="Arial" w:cs="Arial"/>
          <w:color w:val="242424"/>
        </w:rPr>
        <w:t>Schema</w:t>
      </w:r>
      <w:r>
        <w:rPr>
          <w:color w:val="242424"/>
          <w:spacing w:val="1"/>
        </w:rPr>
        <w:t>标记</w:t>
      </w:r>
      <w:r>
        <w:rPr>
          <w:color w:val="242424"/>
          <w:spacing w:val="-2"/>
        </w:rPr>
        <w:t>（如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  <w:position w:val="-1"/>
        </w:rPr>
        <w:t>Course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FAQ</w:t>
      </w:r>
      <w:r>
        <w:rPr>
          <w:color w:val="242424"/>
          <w:spacing w:val="-50"/>
        </w:rPr>
        <w:t>），</w:t>
      </w:r>
      <w:r>
        <w:rPr>
          <w:color w:val="242424"/>
          <w:spacing w:val="-2"/>
        </w:rPr>
        <w:t>明确标记课程适用年龄、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师资、价格、大纲等结构化信</w:t>
      </w:r>
      <w:r>
        <w:rPr>
          <w:color w:val="242424"/>
          <w:spacing w:val="-3"/>
        </w:rPr>
        <w:t>息。此举不仅能</w:t>
      </w:r>
      <w:r>
        <w:rPr>
          <w:color w:val="242424"/>
          <w:spacing w:val="-1"/>
        </w:rPr>
        <w:t>帮助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爬虫精准理解内容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，提升在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答案中的引</w:t>
      </w:r>
      <w:r>
        <w:rPr>
          <w:color w:val="242424"/>
          <w:spacing w:val="-2"/>
        </w:rPr>
        <w:t>用权重（某品牌实践显⽰权重可提升</w:t>
      </w:r>
      <w:r>
        <w:rPr>
          <w:rFonts w:ascii="Arial" w:hAnsi="Arial" w:eastAsia="Arial" w:cs="Arial"/>
          <w:color w:val="242424"/>
          <w:spacing w:val="-2"/>
        </w:rPr>
        <w:t>40%</w:t>
      </w:r>
      <w:r>
        <w:rPr>
          <w:color w:val="242424"/>
          <w:spacing w:val="-44"/>
        </w:rPr>
        <w:t>），</w:t>
      </w:r>
    </w:p>
    <w:p>
      <w:pPr>
        <w:pStyle w:val="BodyText"/>
        <w:ind w:left="416"/>
        <w:spacing w:before="49" w:line="185" w:lineRule="auto"/>
        <w:rPr/>
      </w:pPr>
      <w:r>
        <w:rPr>
          <w:color w:val="242424"/>
          <w:spacing w:val="-1"/>
        </w:rPr>
        <w:t>其本身也是对信息真实、公开的承诺。</w:t>
      </w:r>
    </w:p>
    <w:p>
      <w:pPr>
        <w:pStyle w:val="BodyText"/>
        <w:ind w:left="412" w:right="174" w:hanging="412"/>
        <w:spacing w:before="238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建立动态迭代机制：教育政策与方法论更新频繁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，需建立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双周迭代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的内容健康度监测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3"/>
        </w:rPr>
        <w:t>利用数据驱动闭环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，追踪内容在主流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平台的表现一致性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，及时修正过时信息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，形成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优化</w:t>
      </w:r>
      <w:r>
        <w:rPr>
          <w:rFonts w:ascii="Arial" w:hAnsi="Arial" w:eastAsia="Arial" w:cs="Arial"/>
          <w:color w:val="242424"/>
          <w:spacing w:val="-3"/>
        </w:rPr>
        <w:t>-</w:t>
      </w:r>
      <w:r>
        <w:rPr>
          <w:color w:val="242424"/>
          <w:spacing w:val="-2"/>
        </w:rPr>
        <w:t>验证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再优化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3"/>
          <w:w w:val="101"/>
        </w:rPr>
        <w:t xml:space="preserve">  </w:t>
      </w:r>
      <w:r>
        <w:rPr>
          <w:color w:val="242424"/>
          <w:spacing w:val="-2"/>
        </w:rPr>
        <w:t>的持续流程。</w:t>
      </w:r>
    </w:p>
    <w:p>
      <w:pPr>
        <w:pStyle w:val="BodyText"/>
        <w:ind w:left="5"/>
        <w:spacing w:before="268" w:line="184" w:lineRule="auto"/>
        <w:rPr/>
      </w:pPr>
      <w:r>
        <w:rPr>
          <w:color w:val="242424"/>
          <w:spacing w:val="-1"/>
        </w:rPr>
        <w:t>数据与隐私的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管理黑洞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：风控与安全断层</w:t>
      </w:r>
    </w:p>
    <w:p>
      <w:pPr>
        <w:pStyle w:val="BodyText"/>
        <w:ind w:left="6" w:right="278" w:firstLine="1"/>
        <w:spacing w:before="254" w:line="238" w:lineRule="auto"/>
        <w:rPr/>
      </w:pPr>
      <w:r>
        <w:rPr>
          <w:color w:val="242424"/>
          <w:spacing w:val="-2"/>
        </w:rPr>
        <w:t>用户数据是教育机构的数字资产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，但如若管理不善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，便是最危险的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管理黑洞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，随时可能触发</w:t>
      </w:r>
      <w:r>
        <w:rPr>
          <w:color w:val="242424"/>
          <w:spacing w:val="-3"/>
        </w:rPr>
        <w:t>《个人信息保护法》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的红线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，导致巨额罚款与声誉崩塌。</w:t>
      </w:r>
    </w:p>
    <w:p>
      <w:pPr>
        <w:pStyle w:val="BodyText"/>
        <w:ind w:left="19"/>
        <w:spacing w:before="144" w:line="201" w:lineRule="auto"/>
        <w:outlineLvl w:val="0"/>
        <w:rPr/>
      </w:pPr>
      <w:r>
        <w:rPr>
          <w:rFonts w:ascii="Arial" w:hAnsi="Arial" w:eastAsia="Arial" w:cs="Arial"/>
          <w:color w:val="242424"/>
        </w:rPr>
        <w:t>1. </w:t>
      </w:r>
      <w:r>
        <w:rPr>
          <w:color w:val="242424"/>
        </w:rPr>
        <w:t>用户数据收集：明确边界与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</w:rPr>
        <w:t>最小必要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原则</w:t>
      </w:r>
    </w:p>
    <w:p>
      <w:pPr>
        <w:pStyle w:val="BodyText"/>
        <w:ind w:left="10"/>
        <w:spacing w:before="225" w:line="184" w:lineRule="auto"/>
        <w:rPr/>
      </w:pPr>
      <w:r>
        <w:rPr>
          <w:color w:val="242424"/>
          <w:spacing w:val="-3"/>
        </w:rPr>
        <w:t>数据的收集是起点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，必须合法、正当、必要。</w:t>
      </w:r>
    </w:p>
    <w:p>
      <w:pPr>
        <w:pStyle w:val="BodyText"/>
        <w:spacing w:before="255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严格限定收集范围：仅收集与提供教育服务直接相关的最小必要信息。有行</w:t>
      </w:r>
      <w:r>
        <w:rPr>
          <w:color w:val="242424"/>
          <w:spacing w:val="-1"/>
        </w:rPr>
        <w:t>业自律倡议指</w:t>
      </w:r>
    </w:p>
    <w:p>
      <w:pPr>
        <w:pStyle w:val="BodyText"/>
        <w:ind w:left="416" w:right="100" w:firstLine="14"/>
        <w:spacing w:before="62" w:line="202" w:lineRule="auto"/>
        <w:rPr/>
      </w:pPr>
      <w:r>
        <w:rPr>
          <w:color w:val="242424"/>
          <w:spacing w:val="-4"/>
        </w:rPr>
        <w:t>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，未成年人报读课程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，原则上仅需收集学员姓名、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4"/>
        </w:rPr>
        <w:t>出生年月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4"/>
        </w:rPr>
        <w:t>、家长</w:t>
      </w:r>
      <w:r>
        <w:rPr>
          <w:color w:val="242424"/>
          <w:spacing w:val="-5"/>
        </w:rPr>
        <w:t>姓名及联系方式等</w:t>
      </w:r>
      <w:r>
        <w:rPr>
          <w:rFonts w:ascii="Arial" w:hAnsi="Arial" w:eastAsia="Arial" w:cs="Arial"/>
          <w:color w:val="242424"/>
          <w:spacing w:val="-5"/>
        </w:rPr>
        <w:t>4</w:t>
      </w:r>
      <w:r>
        <w:rPr>
          <w:color w:val="242424"/>
          <w:spacing w:val="-5"/>
        </w:rPr>
        <w:t>项核</w:t>
      </w:r>
      <w:r>
        <w:rPr>
          <w:color w:val="242424"/>
          <w:spacing w:val="-1"/>
        </w:rPr>
        <w:t>心信息。严禁诱导或强制收集无关的个人信息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，如非必要的精准地理位置、</w:t>
      </w:r>
      <w:r>
        <w:rPr>
          <w:color w:val="242424"/>
          <w:spacing w:val="-2"/>
        </w:rPr>
        <w:t>设备列表等。</w:t>
      </w:r>
    </w:p>
    <w:p>
      <w:pPr>
        <w:pStyle w:val="BodyText"/>
        <w:ind w:left="414" w:right="113" w:hanging="414"/>
        <w:spacing w:before="253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贯彻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知情同意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：在收集任何个人信息前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，必须获得用户或其监护人</w:t>
      </w:r>
      <w:r>
        <w:rPr>
          <w:color w:val="242424"/>
          <w:spacing w:val="-2"/>
        </w:rPr>
        <w:t>的明⽰同意。对于不满</w:t>
      </w:r>
      <w:r>
        <w:rPr>
          <w:color w:val="242424"/>
          <w:spacing w:val="-3"/>
        </w:rPr>
        <w:t>十四周岁的未成年人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3"/>
        </w:rPr>
        <w:t>，其信息属于敏感个人信息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，必须取得其监护人的单独同意。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同意机制</w:t>
      </w:r>
      <w:r>
        <w:rPr>
          <w:color w:val="242424"/>
          <w:spacing w:val="-3"/>
        </w:rPr>
        <w:t>应清晰、易于操作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，并提供便捷的拒绝选项。</w:t>
      </w:r>
    </w:p>
    <w:p>
      <w:pPr>
        <w:pStyle w:val="BodyText"/>
        <w:ind w:left="416" w:right="473" w:hanging="416"/>
        <w:spacing w:before="253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第三方数据源合规：如果通过合作获取线索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，必须确保数据来源合法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，并签订数据安全协</w:t>
      </w:r>
      <w:r>
        <w:rPr>
          <w:color w:val="242424"/>
          <w:spacing w:val="-3"/>
        </w:rPr>
        <w:t>议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，明确第三方平台的保密义务与责任。</w:t>
      </w:r>
    </w:p>
    <w:p>
      <w:pPr>
        <w:pStyle w:val="BodyText"/>
        <w:ind w:left="8"/>
        <w:spacing w:before="26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隐私政策：透明化的契约与权利保障</w:t>
      </w:r>
    </w:p>
    <w:p>
      <w:pPr>
        <w:pStyle w:val="BodyText"/>
        <w:ind w:left="11"/>
        <w:spacing w:before="225" w:line="184" w:lineRule="auto"/>
        <w:rPr/>
      </w:pPr>
      <w:r>
        <w:rPr>
          <w:color w:val="242424"/>
          <w:spacing w:val="-1"/>
        </w:rPr>
        <w:t>一份合法、清晰的隐私政策是机构与用户建立信任的基础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，也</w:t>
      </w:r>
      <w:r>
        <w:rPr>
          <w:color w:val="242424"/>
          <w:spacing w:val="-2"/>
        </w:rPr>
        <w:t>是监管审查的重点。</w:t>
      </w:r>
    </w:p>
    <w:p>
      <w:pPr>
        <w:pStyle w:val="BodyText"/>
        <w:ind w:left="425" w:right="24" w:hanging="425"/>
        <w:spacing w:before="252" w:line="22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全面且易于访问：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隐私政策需在网站、</w:t>
      </w:r>
      <w:r>
        <w:rPr>
          <w:rFonts w:ascii="Arial" w:hAnsi="Arial" w:eastAsia="Arial" w:cs="Arial"/>
          <w:color w:val="242424"/>
          <w:spacing w:val="-2"/>
        </w:rPr>
        <w:t>APP</w:t>
      </w:r>
      <w:r>
        <w:rPr>
          <w:color w:val="242424"/>
          <w:spacing w:val="-2"/>
        </w:rPr>
        <w:t>显著位置提供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，内容应全面涵盖信息收</w:t>
      </w:r>
      <w:r>
        <w:rPr>
          <w:color w:val="242424"/>
          <w:spacing w:val="-3"/>
        </w:rPr>
        <w:t>集目的、范</w:t>
      </w:r>
      <w:r>
        <w:rPr>
          <w:color w:val="242424"/>
          <w:spacing w:val="-1"/>
        </w:rPr>
        <w:t>围、使用方式、存储期限、共享对象、安全措施、用户权利及联系方式。</w:t>
      </w:r>
    </w:p>
    <w:p>
      <w:pPr>
        <w:spacing w:line="226" w:lineRule="auto"/>
        <w:sectPr>
          <w:pgSz w:w="11919" w:h="16839"/>
          <w:pgMar w:top="400" w:right="839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451" w:right="224" w:hanging="451"/>
        <w:spacing w:before="103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设立专门儿童隐私规则：必须在隐私政策中设立独立章节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，以显</w:t>
      </w:r>
      <w:r>
        <w:rPr>
          <w:color w:val="242424"/>
          <w:spacing w:val="-2"/>
        </w:rPr>
        <w:t>著方式告知监护人未成年人</w:t>
      </w:r>
      <w:r>
        <w:rPr>
          <w:color w:val="242424"/>
          <w:spacing w:val="-3"/>
        </w:rPr>
        <w:t>（特别是</w:t>
      </w:r>
      <w:r>
        <w:rPr>
          <w:rFonts w:ascii="Arial" w:hAnsi="Arial" w:eastAsia="Arial" w:cs="Arial"/>
          <w:color w:val="242424"/>
          <w:spacing w:val="-3"/>
        </w:rPr>
        <w:t>14</w:t>
      </w:r>
      <w:r>
        <w:rPr>
          <w:color w:val="242424"/>
          <w:spacing w:val="-3"/>
        </w:rPr>
        <w:t>周岁以下）信息的处理规则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"/>
        </w:rPr>
        <w:t>并征得同意。</w:t>
      </w:r>
    </w:p>
    <w:p>
      <w:pPr>
        <w:pStyle w:val="BodyText"/>
        <w:ind w:left="413" w:right="254" w:hanging="413"/>
        <w:spacing w:before="214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4"/>
        </w:rPr>
        <w:t>保障用户权利通道：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4"/>
        </w:rPr>
        <w:t>明确提供用戶查询、更正、删除个人信息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，以及注销账戶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4"/>
        </w:rPr>
        <w:t>、撤回同意、</w:t>
      </w:r>
      <w:r>
        <w:rPr>
          <w:color w:val="242424"/>
          <w:spacing w:val="-3"/>
        </w:rPr>
        <w:t>投诉举报的有效途径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，并确保流程通畅。</w:t>
      </w:r>
    </w:p>
    <w:p>
      <w:pPr>
        <w:pStyle w:val="BodyText"/>
        <w:ind w:left="6"/>
        <w:spacing w:before="253" w:line="201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数据安全：从存储到销毁的技术与制度防线</w:t>
      </w:r>
    </w:p>
    <w:p>
      <w:pPr>
        <w:pStyle w:val="BodyText"/>
        <w:ind w:left="10"/>
        <w:spacing w:before="239" w:line="184" w:lineRule="auto"/>
        <w:rPr/>
      </w:pPr>
      <w:r>
        <w:rPr>
          <w:color w:val="242424"/>
          <w:spacing w:val="-1"/>
        </w:rPr>
        <w:t>数据全生命周期的安全防护需技术与管理双管齐下。</w:t>
      </w:r>
    </w:p>
    <w:p>
      <w:pPr>
        <w:pStyle w:val="BodyText"/>
        <w:ind w:left="411" w:right="215" w:hanging="411"/>
        <w:spacing w:before="240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技术防护升级：采用加密技术对存储和传输中的敏感数据进行保护。实施</w:t>
      </w:r>
      <w:r>
        <w:rPr>
          <w:color w:val="242424"/>
          <w:spacing w:val="-1"/>
        </w:rPr>
        <w:t>细粒度的访问权限</w:t>
      </w:r>
      <w:r>
        <w:rPr>
          <w:color w:val="242424"/>
          <w:spacing w:val="-2"/>
        </w:rPr>
        <w:t>控制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，确保数据仅在必要范围内被授权人员访问。操作日志需完整留存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，实现所有数据操作</w:t>
      </w:r>
      <w:r>
        <w:rPr>
          <w:color w:val="242424"/>
          <w:spacing w:val="-2"/>
        </w:rPr>
        <w:t>的可追溯。</w:t>
      </w:r>
    </w:p>
    <w:p>
      <w:pPr>
        <w:pStyle w:val="BodyText"/>
        <w:ind w:left="418" w:right="215" w:hanging="418"/>
        <w:spacing w:before="252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内部管理强化：设立专门的数据安全管理岗位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，制定内部</w:t>
      </w:r>
      <w:r>
        <w:rPr>
          <w:color w:val="242424"/>
          <w:spacing w:val="-2"/>
        </w:rPr>
        <w:t>管理制度与操作规程。定期对全体</w:t>
      </w:r>
      <w:r>
        <w:rPr>
          <w:color w:val="242424"/>
          <w:spacing w:val="-2"/>
        </w:rPr>
        <w:t>员工进行数据安全与隐私保护培训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，将合规意识融入日常操作。</w:t>
      </w:r>
    </w:p>
    <w:p>
      <w:pPr>
        <w:pStyle w:val="BodyText"/>
        <w:ind w:left="415" w:right="253" w:hanging="415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应急响应准备：制定数据泄露等安全事件的应急响应预案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，明确发现、报告、评估、处置、</w:t>
      </w:r>
      <w:r>
        <w:rPr>
          <w:color w:val="242424"/>
          <w:spacing w:val="-2"/>
        </w:rPr>
        <w:t>通知监管与用戶的完整流程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，将事件影响降至最低。</w:t>
      </w:r>
    </w:p>
    <w:p>
      <w:pPr>
        <w:pStyle w:val="BodyText"/>
        <w:ind w:left="10"/>
        <w:spacing w:before="253" w:line="185" w:lineRule="auto"/>
        <w:rPr/>
      </w:pPr>
      <w:r>
        <w:rPr>
          <w:color w:val="242424"/>
          <w:spacing w:val="-2"/>
        </w:rPr>
        <w:t>站内的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2"/>
        </w:rPr>
        <w:t>最后一公里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：咨询与服务的合规细节</w:t>
      </w:r>
    </w:p>
    <w:p>
      <w:pPr>
        <w:pStyle w:val="BodyText"/>
        <w:ind w:left="18" w:right="172" w:firstLine="10"/>
        <w:spacing w:before="269" w:line="229" w:lineRule="auto"/>
        <w:rPr/>
      </w:pPr>
      <w:r>
        <w:rPr>
          <w:color w:val="242424"/>
          <w:spacing w:val="-4"/>
        </w:rPr>
        <w:t>当流量与线索进入机构自有平台（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4"/>
        </w:rPr>
        <w:t>官网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、</w:t>
      </w:r>
      <w:r>
        <w:rPr>
          <w:rFonts w:ascii="Arial" w:hAnsi="Arial" w:eastAsia="Arial" w:cs="Arial"/>
          <w:color w:val="242424"/>
          <w:spacing w:val="-4"/>
        </w:rPr>
        <w:t>APP</w:t>
      </w:r>
      <w:r>
        <w:rPr>
          <w:color w:val="242424"/>
          <w:spacing w:val="-4"/>
        </w:rPr>
        <w:t>、企微）</w:t>
      </w:r>
      <w:r>
        <w:rPr>
          <w:color w:val="242424"/>
          <w:spacing w:val="-5"/>
        </w:rPr>
        <w:t>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，咨询与运营环节的合规细节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，直接影</w:t>
      </w:r>
      <w:r>
        <w:rPr>
          <w:color w:val="242424"/>
          <w:spacing w:val="-2"/>
        </w:rPr>
        <w:t>响转化率与用戶信任。</w:t>
      </w:r>
    </w:p>
    <w:p>
      <w:pPr>
        <w:pStyle w:val="BodyText"/>
        <w:ind w:left="19"/>
        <w:spacing w:before="174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1. </w:t>
      </w:r>
      <w:r>
        <w:rPr>
          <w:color w:val="242424"/>
          <w:spacing w:val="3"/>
        </w:rPr>
        <w:t>智能咨询的伦理边界：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3"/>
        </w:rPr>
        <w:t>的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合规</w:t>
      </w:r>
      <w:r>
        <w:rPr>
          <w:color w:val="242424"/>
          <w:spacing w:val="2"/>
        </w:rPr>
        <w:t>话术库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7"/>
        <w:spacing w:before="222" w:line="203" w:lineRule="auto"/>
        <w:rPr/>
      </w:pPr>
      <w:r>
        <w:rPr>
          <w:color w:val="242424"/>
          <w:spacing w:val="-2"/>
        </w:rPr>
        <w:t>利用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外呼、智能客服进行初次触达或服务时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，必须预设合规边界。</w:t>
      </w:r>
    </w:p>
    <w:p>
      <w:pPr>
        <w:pStyle w:val="BodyText"/>
        <w:ind w:left="411" w:hanging="411"/>
        <w:spacing w:before="207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话术合规性校验：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沟通的话术库需提前经过合规审核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，彻底剔除保</w:t>
      </w:r>
      <w:r>
        <w:rPr>
          <w:color w:val="242424"/>
          <w:spacing w:val="-2"/>
        </w:rPr>
        <w:t>证承诺、制造焦虑等违规</w:t>
      </w:r>
      <w:r>
        <w:rPr>
          <w:color w:val="242424"/>
        </w:rPr>
        <w:t>用语。例如</w:t>
      </w:r>
      <w:r>
        <w:rPr>
          <w:color w:val="242424"/>
          <w:spacing w:val="-35"/>
        </w:rPr>
        <w:t xml:space="preserve"> </w:t>
      </w:r>
      <w:r>
        <w:rPr>
          <w:color w:val="242424"/>
        </w:rPr>
        <w:t>，将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保证您孩子考上重点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改为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我们的课程体系旨在系统性地帮助学生夯实</w:t>
      </w:r>
    </w:p>
    <w:p>
      <w:pPr>
        <w:pStyle w:val="BodyText"/>
        <w:ind w:left="414"/>
        <w:spacing w:before="73" w:line="185" w:lineRule="auto"/>
        <w:rPr/>
      </w:pPr>
      <w:r>
        <w:rPr>
          <w:color w:val="242424"/>
          <w:spacing w:val="-4"/>
        </w:rPr>
        <w:t>基础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，应对考核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4"/>
        </w:rPr>
        <w:t>。</w:t>
      </w:r>
    </w:p>
    <w:p>
      <w:pPr>
        <w:pStyle w:val="BodyText"/>
        <w:ind w:left="416" w:right="37" w:hanging="416"/>
        <w:spacing w:before="23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尊重用户选择权：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交互应提供明确的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拒绝推销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2"/>
        </w:rPr>
        <w:t>或</w:t>
      </w:r>
      <w:r>
        <w:rPr>
          <w:color w:val="242424"/>
          <w:spacing w:val="-3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请求稍后联系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的选项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，并尊重用戶</w:t>
      </w:r>
      <w:r>
        <w:rPr>
          <w:color w:val="242424"/>
          <w:spacing w:val="-2"/>
        </w:rPr>
        <w:t>选择。禁止未经同意进行频繁的推销触达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，干扰用戶安宁。</w:t>
      </w:r>
    </w:p>
    <w:p>
      <w:pPr>
        <w:pStyle w:val="BodyText"/>
        <w:ind w:left="413" w:right="216" w:hanging="413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算法公平性考量：用于用戶画像与个性化推荐的算法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，应避免基于地域、性别等无关因素的</w:t>
      </w:r>
      <w:r>
        <w:rPr>
          <w:color w:val="242424"/>
          <w:spacing w:val="-3"/>
        </w:rPr>
        <w:t>歧视性推送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，确保算法公平、透明。</w:t>
      </w:r>
    </w:p>
    <w:p>
      <w:pPr>
        <w:pStyle w:val="BodyText"/>
        <w:ind w:left="8"/>
        <w:spacing w:before="268" w:line="203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运营留痕与证据保全：争议发生时 </w:t>
      </w:r>
      <w:r>
        <w:rPr>
          <w:color w:val="242424"/>
          <w:spacing w:val="-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自证清白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</w:p>
    <w:p>
      <w:pPr>
        <w:pStyle w:val="BodyText"/>
        <w:ind w:left="9"/>
        <w:spacing w:before="223" w:line="184" w:lineRule="auto"/>
        <w:rPr/>
      </w:pPr>
      <w:r>
        <w:rPr>
          <w:color w:val="242424"/>
          <w:spacing w:val="-1"/>
        </w:rPr>
        <w:t>教育服务纠纷中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，机构常因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口说无凭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而处于被动。智能化系统应实现全程留痕。</w:t>
      </w:r>
    </w:p>
    <w:p>
      <w:pPr>
        <w:pStyle w:val="BodyText"/>
        <w:ind w:left="413" w:right="120" w:hanging="413"/>
        <w:spacing w:before="23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4"/>
        </w:rPr>
        <w:t>沟通记录全保存：所有与用戶的线上咨询（聊天记录）、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外呼的通话录音与文本转写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5"/>
        </w:rPr>
        <w:t>，都应</w:t>
      </w:r>
      <w:r>
        <w:rPr>
          <w:color w:val="242424"/>
          <w:spacing w:val="-2"/>
        </w:rPr>
        <w:t>完整、加密存储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，作为服务承诺与沟通过程的证据。</w:t>
      </w:r>
    </w:p>
    <w:p>
      <w:pPr>
        <w:pStyle w:val="BodyText"/>
        <w:ind w:left="425" w:right="215" w:hanging="425"/>
        <w:spacing w:before="255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"/>
        </w:rPr>
        <w:t>电子合同与签名：推广使用具备法律效力的电</w:t>
      </w:r>
      <w:r>
        <w:rPr>
          <w:color w:val="242424"/>
          <w:spacing w:val="-2"/>
        </w:rPr>
        <w:t>子合同与签名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，明确约定课程内容、价格、课</w:t>
      </w:r>
      <w:r>
        <w:rPr>
          <w:color w:val="242424"/>
          <w:spacing w:val="-3"/>
        </w:rPr>
        <w:t>时、退费规则等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，避免口头约定带来的后续争议。</w:t>
      </w:r>
    </w:p>
    <w:p>
      <w:pPr>
        <w:spacing w:line="201" w:lineRule="auto"/>
        <w:sectPr>
          <w:pgSz w:w="11919" w:h="16839"/>
          <w:pgMar w:top="400" w:right="857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18" w:right="112" w:hanging="418"/>
        <w:spacing w:before="103" w:line="23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学习数据报告：通过系统自动生成学员的学</w:t>
      </w:r>
      <w:r>
        <w:rPr>
          <w:color w:val="242424"/>
          <w:spacing w:val="-1"/>
        </w:rPr>
        <w:t>习过程报告（如出勤、作业、测评成绩</w:t>
      </w:r>
      <w:r>
        <w:rPr>
          <w:color w:val="242424"/>
          <w:spacing w:val="-57"/>
        </w:rPr>
        <w:t>），</w:t>
      </w:r>
      <w:r>
        <w:rPr>
          <w:color w:val="242424"/>
          <w:spacing w:val="-1"/>
        </w:rPr>
        <w:t>使其成</w:t>
      </w:r>
      <w:r>
        <w:rPr>
          <w:color w:val="242424"/>
          <w:spacing w:val="-3"/>
        </w:rPr>
        <w:t>为教学效果的可视化、客观佐证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，而非主观宣传。</w:t>
      </w:r>
    </w:p>
    <w:p>
      <w:pPr>
        <w:pStyle w:val="BodyText"/>
        <w:ind w:left="3"/>
        <w:spacing w:before="155" w:line="184" w:lineRule="auto"/>
        <w:rPr/>
      </w:pPr>
      <w:r>
        <w:rPr>
          <w:color w:val="242424"/>
          <w:spacing w:val="-1"/>
        </w:rPr>
        <w:t>传声港平台的合规赋能：将底线思维融入增长引擎</w:t>
      </w:r>
    </w:p>
    <w:p>
      <w:pPr>
        <w:pStyle w:val="BodyText"/>
        <w:ind w:left="20" w:right="407" w:hanging="11"/>
        <w:spacing w:before="254" w:line="238" w:lineRule="auto"/>
        <w:rPr/>
      </w:pPr>
      <w:r>
        <w:rPr>
          <w:color w:val="242424"/>
          <w:spacing w:val="-2"/>
        </w:rPr>
        <w:t>基于上述风险图谱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，传声港平台将合规与风控能力深度植入营销全链路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，帮助机构在追</w:t>
      </w:r>
      <w:r>
        <w:rPr>
          <w:color w:val="242424"/>
          <w:spacing w:val="-3"/>
        </w:rPr>
        <w:t>求增长</w:t>
      </w:r>
      <w:r>
        <w:rPr>
          <w:color w:val="242424"/>
          <w:spacing w:val="-10"/>
        </w:rPr>
        <w:t>时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0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0"/>
        </w:rPr>
        <w:t>自动规避风险。</w:t>
      </w:r>
    </w:p>
    <w:p>
      <w:pPr>
        <w:pStyle w:val="BodyText"/>
        <w:ind w:left="414" w:right="16" w:hanging="393"/>
        <w:spacing w:before="143" w:line="210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内容合规预审与权威分发：平台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媒体发稿服务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1"/>
        </w:rPr>
        <w:t>不仅实现广泛分</w:t>
      </w:r>
      <w:r>
        <w:rPr>
          <w:color w:val="242424"/>
          <w:spacing w:val="-2"/>
        </w:rPr>
        <w:t>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，其合作媒体库本身构</w:t>
      </w:r>
      <w:r>
        <w:rPr>
          <w:color w:val="242424"/>
          <w:spacing w:val="-2"/>
        </w:rPr>
        <w:t>成了第一道权威性过滤网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2"/>
        </w:rPr>
        <w:t>。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智能投放至正规新闻渠道的过程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，等价于内容经历了媒体方的初</w:t>
      </w:r>
      <w:r>
        <w:rPr>
          <w:color w:val="242424"/>
          <w:spacing w:val="-2"/>
        </w:rPr>
        <w:t>步合规审核。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，平台可集成广告法禁用词实时</w:t>
      </w:r>
      <w:r>
        <w:rPr>
          <w:color w:val="242424"/>
          <w:spacing w:val="-3"/>
        </w:rPr>
        <w:t>检测功能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，在内容创建环节即进行风险提</w:t>
      </w:r>
    </w:p>
    <w:p>
      <w:pPr>
        <w:pStyle w:val="BodyText"/>
        <w:ind w:left="414"/>
        <w:spacing w:before="59" w:line="188" w:lineRule="auto"/>
        <w:rPr/>
      </w:pPr>
      <w:r>
        <w:rPr>
          <w:color w:val="242424"/>
          <w:spacing w:val="-13"/>
        </w:rPr>
        <w:t>⽰。</w:t>
      </w:r>
    </w:p>
    <w:p>
      <w:pPr>
        <w:pStyle w:val="BodyText"/>
        <w:ind w:left="415" w:right="197" w:hanging="406"/>
        <w:spacing w:before="246" w:line="210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数据安全流转与权限管控：在从线索收集、分配、跟进到转化的全流程中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，平台可架构基于</w:t>
      </w:r>
      <w:r>
        <w:rPr>
          <w:color w:val="242424"/>
          <w:spacing w:val="-2"/>
        </w:rPr>
        <w:t>角色的权限访问控制（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RBAC</w:t>
      </w:r>
      <w:r>
        <w:rPr>
          <w:color w:val="242424"/>
          <w:spacing w:val="-55"/>
        </w:rPr>
        <w:t>），</w:t>
      </w:r>
      <w:r>
        <w:rPr>
          <w:color w:val="242424"/>
          <w:spacing w:val="-2"/>
        </w:rPr>
        <w:t>确保销售、客服、管理者只能访问其职责范围</w:t>
      </w:r>
      <w:r>
        <w:rPr>
          <w:color w:val="242424"/>
          <w:spacing w:val="-3"/>
        </w:rPr>
        <w:t>内的数据。线</w:t>
      </w:r>
      <w:r>
        <w:rPr>
          <w:color w:val="242424"/>
          <w:spacing w:val="-1"/>
        </w:rPr>
        <w:t>索数据的传输与存储可采用加密协议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，并与合作机构</w:t>
      </w:r>
      <w:r>
        <w:rPr>
          <w:color w:val="242424"/>
          <w:spacing w:val="-2"/>
        </w:rPr>
        <w:t>签订标准数据安全协议。</w:t>
      </w:r>
    </w:p>
    <w:p>
      <w:pPr>
        <w:pStyle w:val="BodyText"/>
        <w:ind w:left="411" w:right="5" w:hanging="405"/>
        <w:spacing w:before="256" w:line="210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舆情监测与风险预警前置化：如第四章所述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，平台的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7x</w:t>
      </w:r>
      <w:r>
        <w:rPr>
          <w:color w:val="242424"/>
          <w:spacing w:val="-2"/>
        </w:rPr>
        <w:t>24小时实时舆情监测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能力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2"/>
        </w:rPr>
        <w:t>，是合</w:t>
      </w:r>
      <w:r>
        <w:rPr>
          <w:color w:val="242424"/>
          <w:spacing w:val="1"/>
        </w:rPr>
        <w:t>规风控的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1"/>
        </w:rPr>
        <w:t>雷达系统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1"/>
        </w:rPr>
        <w:t>。通过设定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虚假宣传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1"/>
        </w:rPr>
        <w:t>、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退费难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1"/>
        </w:rPr>
        <w:t>、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1"/>
        </w:rPr>
        <w:t>师资质疑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等负面关键</w:t>
      </w:r>
      <w:r>
        <w:rPr>
          <w:color w:val="242424"/>
        </w:rPr>
        <w:t>词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，以及</w:t>
      </w:r>
      <w:r>
        <w:rPr>
          <w:color w:val="242424"/>
          <w:spacing w:val="-2"/>
        </w:rPr>
        <w:t>竞品动态、行业政策等监控维度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，可在潜在危机</w:t>
      </w:r>
      <w:r>
        <w:rPr>
          <w:color w:val="242424"/>
          <w:spacing w:val="-3"/>
        </w:rPr>
        <w:t>发酵前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，向机构发出预警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，实现从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3"/>
        </w:rPr>
        <w:t>被动应</w:t>
      </w:r>
    </w:p>
    <w:p>
      <w:pPr>
        <w:pStyle w:val="BodyText"/>
        <w:ind w:left="440" w:right="123" w:hanging="24"/>
        <w:spacing w:before="75" w:line="208" w:lineRule="auto"/>
        <w:rPr/>
      </w:pPr>
      <w:r>
        <w:rPr>
          <w:color w:val="242424"/>
          <w:spacing w:val="-4"/>
        </w:rPr>
        <w:t>对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4"/>
        </w:rPr>
        <w:t>到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4"/>
        </w:rPr>
        <w:t>主动处置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的转变。（</w:t>
      </w:r>
      <w:r>
        <w:rPr>
          <w:i/>
          <w:iCs/>
          <w:color w:val="242424"/>
          <w:spacing w:val="-4"/>
        </w:rPr>
        <w:t>注：</w:t>
      </w:r>
      <w:r>
        <w:rPr>
          <w:color w:val="242424"/>
          <w:spacing w:val="-39"/>
        </w:rPr>
        <w:t xml:space="preserve"> </w:t>
      </w:r>
      <w:r>
        <w:rPr>
          <w:i/>
          <w:iCs/>
          <w:color w:val="242424"/>
          <w:spacing w:val="-4"/>
        </w:rPr>
        <w:t>当前</w:t>
      </w:r>
      <w:r>
        <w:rPr>
          <w:rFonts w:ascii="Arial" w:hAnsi="Arial" w:eastAsia="Arial" w:cs="Arial"/>
          <w:i/>
          <w:iCs/>
          <w:color w:val="242424"/>
          <w:spacing w:val="-4"/>
        </w:rPr>
        <w:t>&lt;</w:t>
      </w:r>
      <w:r>
        <w:rPr>
          <w:i/>
          <w:iCs/>
          <w:color w:val="242424"/>
          <w:spacing w:val="-4"/>
        </w:rPr>
        <w:t>搜集资料</w:t>
      </w:r>
      <w:r>
        <w:rPr>
          <w:rFonts w:ascii="Arial" w:hAnsi="Arial" w:eastAsia="Arial" w:cs="Arial"/>
          <w:i/>
          <w:iCs/>
          <w:color w:val="242424"/>
          <w:spacing w:val="-4"/>
        </w:rPr>
        <w:t>&gt;</w:t>
      </w:r>
      <w:r>
        <w:rPr>
          <w:i/>
          <w:iCs/>
          <w:color w:val="242424"/>
          <w:spacing w:val="-4"/>
        </w:rPr>
        <w:t>未提供</w:t>
      </w:r>
      <w:r>
        <w:rPr>
          <w:color w:val="242424"/>
          <w:spacing w:val="-4"/>
        </w:rPr>
        <w:t xml:space="preserve">  </w:t>
      </w:r>
      <w:r>
        <w:rPr>
          <w:rFonts w:ascii="Arial" w:hAnsi="Arial" w:eastAsia="Arial" w:cs="Arial"/>
          <w:i/>
          <w:iCs/>
          <w:color w:val="242424"/>
          <w:spacing w:val="-4"/>
        </w:rPr>
        <w:t>“</w:t>
      </w:r>
      <w:r>
        <w:rPr>
          <w:i/>
          <w:iCs/>
          <w:color w:val="242424"/>
          <w:spacing w:val="-4"/>
        </w:rPr>
        <w:t>触发预警后的标准操作规程</w:t>
      </w:r>
      <w:r>
        <w:rPr>
          <w:rFonts w:ascii="Arial" w:hAnsi="Arial" w:eastAsia="Arial" w:cs="Arial"/>
          <w:i/>
          <w:iCs/>
          <w:color w:val="242424"/>
          <w:spacing w:val="-4"/>
        </w:rPr>
        <w:t>”  </w:t>
      </w:r>
      <w:r>
        <w:rPr>
          <w:i/>
          <w:iCs/>
          <w:color w:val="242424"/>
          <w:spacing w:val="-4"/>
        </w:rPr>
        <w:t>，</w:t>
      </w:r>
      <w:r>
        <w:rPr>
          <w:i/>
          <w:iCs/>
          <w:color w:val="242424"/>
          <w:spacing w:val="-5"/>
        </w:rPr>
        <w:t>如</w:t>
      </w:r>
      <w:r>
        <w:rPr>
          <w:rFonts w:ascii="Arial" w:hAnsi="Arial" w:eastAsia="Arial" w:cs="Arial"/>
          <w:i/>
          <w:iCs/>
          <w:color w:val="242424"/>
          <w:spacing w:val="-5"/>
        </w:rPr>
        <w:t>24</w:t>
      </w:r>
      <w:r>
        <w:rPr>
          <w:i/>
          <w:iCs/>
          <w:color w:val="242424"/>
          <w:spacing w:val="-5"/>
        </w:rPr>
        <w:t>小时内内容下架流程或法务介入模板，</w:t>
      </w:r>
      <w:r>
        <w:rPr>
          <w:color w:val="242424"/>
          <w:spacing w:val="-45"/>
        </w:rPr>
        <w:t xml:space="preserve"> </w:t>
      </w:r>
      <w:r>
        <w:rPr>
          <w:i/>
          <w:iCs/>
          <w:color w:val="242424"/>
          <w:spacing w:val="-5"/>
        </w:rPr>
        <w:t>此</w:t>
      </w:r>
      <w:r>
        <w:rPr>
          <w:i/>
          <w:iCs/>
          <w:color w:val="242424"/>
          <w:spacing w:val="-6"/>
        </w:rPr>
        <w:t>为实际落地中需与平台共同明确的关键环节。</w:t>
      </w:r>
      <w:r>
        <w:rPr>
          <w:color w:val="242424"/>
          <w:spacing w:val="-6"/>
        </w:rPr>
        <w:t>）</w:t>
      </w:r>
    </w:p>
    <w:p>
      <w:pPr>
        <w:pStyle w:val="BodyText"/>
        <w:ind w:left="415" w:right="17" w:hanging="411"/>
        <w:spacing w:before="228" w:line="202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效果透明化规避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暗箱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指控：第三章的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效果监测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，通过全链路数据量化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，使得每</w:t>
      </w:r>
      <w:r>
        <w:rPr>
          <w:color w:val="242424"/>
          <w:spacing w:val="-2"/>
        </w:rPr>
        <w:t>一分营销投入的产出清晰可见。这不仅优化</w:t>
      </w:r>
      <w:r>
        <w:rPr>
          <w:color w:val="242424"/>
          <w:spacing w:val="-3"/>
        </w:rPr>
        <w:t>了投放策略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，更重要的是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当面临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虚假流</w:t>
      </w:r>
    </w:p>
    <w:p>
      <w:pPr>
        <w:pStyle w:val="BodyText"/>
        <w:ind w:left="416"/>
        <w:spacing w:before="74" w:line="229" w:lineRule="auto"/>
        <w:rPr/>
      </w:pPr>
      <w:r>
        <w:rPr>
          <w:color w:val="242424"/>
          <w:spacing w:val="-2"/>
        </w:rPr>
        <w:t>量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或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效果不实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的质疑时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，机构能够提供真实、连续的数据链作为证据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，满足《广告</w:t>
      </w:r>
      <w:r>
        <w:rPr>
          <w:color w:val="242424"/>
          <w:spacing w:val="-3"/>
        </w:rPr>
        <w:t>法》</w:t>
      </w:r>
      <w:r>
        <w:rPr>
          <w:color w:val="242424"/>
          <w:spacing w:val="-2"/>
        </w:rPr>
        <w:t>对宣传真实性的要求。</w:t>
      </w:r>
    </w:p>
    <w:p>
      <w:pPr>
        <w:pStyle w:val="BodyText"/>
        <w:ind w:left="4"/>
        <w:spacing w:before="159" w:line="184" w:lineRule="auto"/>
        <w:rPr>
          <w:rFonts w:ascii="Arial" w:hAnsi="Arial" w:eastAsia="Arial" w:cs="Arial"/>
        </w:rPr>
      </w:pPr>
      <w:r>
        <w:rPr>
          <w:color w:val="242424"/>
          <w:spacing w:val="3"/>
        </w:rPr>
        <w:t>结语：合规是长期主义者的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通行证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6" w:right="158" w:firstLine="3"/>
        <w:spacing w:before="255" w:line="232" w:lineRule="auto"/>
        <w:rPr/>
      </w:pPr>
      <w:r>
        <w:rPr>
          <w:color w:val="242424"/>
          <w:spacing w:val="-2"/>
        </w:rPr>
        <w:t>在监管常态化、用户理性化的未来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，合规风控体系不再是成本中心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，而是教育机构的核心战略资</w:t>
      </w:r>
      <w:r>
        <w:rPr>
          <w:color w:val="242424"/>
          <w:spacing w:val="-1"/>
        </w:rPr>
        <w:t>产与品牌信任基石。它将帮助机构：</w:t>
      </w:r>
    </w:p>
    <w:p>
      <w:pPr>
        <w:pStyle w:val="BodyText"/>
        <w:spacing w:before="147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1"/>
        </w:rPr>
        <w:t>规避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猝死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风险：系统性防范高额罚款、诉讼、责令关停等致命打击。</w:t>
      </w:r>
    </w:p>
    <w:p>
      <w:pPr>
        <w:pStyle w:val="BodyText"/>
        <w:spacing w:before="230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构建信任溢价：在混乱的市场中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，以透明、合规的形象赢得家</w:t>
      </w:r>
      <w:r>
        <w:rPr>
          <w:color w:val="242424"/>
          <w:spacing w:val="-2"/>
        </w:rPr>
        <w:t>长长期信赖。</w:t>
      </w:r>
    </w:p>
    <w:p>
      <w:pPr>
        <w:pStyle w:val="BodyText"/>
        <w:ind w:left="419" w:right="233" w:hanging="419"/>
        <w:spacing w:before="244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实现高效增长：在安全的轨道上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，将营销资源精准投向高质量的内容与服务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，而非风</w:t>
      </w:r>
      <w:r>
        <w:rPr>
          <w:color w:val="242424"/>
          <w:spacing w:val="-3"/>
        </w:rPr>
        <w:t>险补偿</w:t>
      </w:r>
      <w:r>
        <w:rPr>
          <w:color w:val="242424"/>
          <w:spacing w:val="-3"/>
        </w:rPr>
        <w:t>与危机公关。</w:t>
      </w:r>
    </w:p>
    <w:p>
      <w:pPr>
        <w:pStyle w:val="BodyText"/>
        <w:ind w:left="10" w:right="88" w:firstLine="1"/>
        <w:spacing w:before="237" w:line="238" w:lineRule="auto"/>
        <w:rPr/>
      </w:pPr>
      <w:r>
        <w:rPr>
          <w:color w:val="242424"/>
          <w:spacing w:val="-2"/>
        </w:rPr>
        <w:t>选择传声港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，不仅是选择一个增长平台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，更是选择一个将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安</w:t>
      </w:r>
      <w:r>
        <w:rPr>
          <w:color w:val="242424"/>
          <w:spacing w:val="-3"/>
        </w:rPr>
        <w:t>全底线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深度编码于每一次触达、</w:t>
      </w:r>
      <w:r>
        <w:rPr>
          <w:color w:val="242424"/>
          <w:spacing w:val="-2"/>
        </w:rPr>
        <w:t>每一次互动中的智能伙伴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，共同驶向可持续的未来。</w:t>
      </w:r>
    </w:p>
    <w:p>
      <w:pPr>
        <w:pStyle w:val="BodyText"/>
        <w:ind w:left="7"/>
        <w:spacing w:before="163" w:line="185" w:lineRule="auto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八、未来趋势展望与行动建议</w:t>
      </w:r>
    </w:p>
    <w:p>
      <w:pPr>
        <w:spacing w:line="185" w:lineRule="auto"/>
        <w:sectPr>
          <w:pgSz w:w="11919" w:h="16839"/>
          <w:pgMar w:top="400" w:right="840" w:bottom="0" w:left="840" w:header="0" w:footer="0" w:gutter="0"/>
        </w:sectPr>
        <w:rPr>
          <w:sz w:val="27"/>
          <w:szCs w:val="27"/>
        </w:rPr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10" w:right="55"/>
        <w:spacing w:before="103" w:line="226" w:lineRule="auto"/>
        <w:jc w:val="both"/>
        <w:rPr/>
      </w:pPr>
      <w:r>
        <w:rPr>
          <w:color w:val="242424"/>
          <w:spacing w:val="-2"/>
        </w:rPr>
        <w:t>基于对教育行业营销现状、平台能力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、标杆实践及合规底线的系统梳理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，本章旨在为您勾勒未来</w:t>
      </w:r>
      <w:r>
        <w:rPr>
          <w:rFonts w:ascii="Arial" w:hAnsi="Arial" w:eastAsia="Arial" w:cs="Arial"/>
          <w:color w:val="242424"/>
          <w:spacing w:val="-1"/>
        </w:rPr>
        <w:t>2-3</w:t>
      </w:r>
      <w:r>
        <w:rPr>
          <w:color w:val="242424"/>
          <w:spacing w:val="-1"/>
        </w:rPr>
        <w:t>年的核心演进方向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，并提供一套可立即落地的行动蓝图。在流量红利殆尽、监管持续深化、技</w:t>
      </w:r>
      <w:r>
        <w:rPr>
          <w:color w:val="242424"/>
          <w:spacing w:val="-1"/>
        </w:rPr>
        <w:t>术快速迭代的背景下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，前瞻性的布局与果断的行动是构建长期</w:t>
      </w:r>
      <w:r>
        <w:rPr>
          <w:color w:val="242424"/>
          <w:spacing w:val="-2"/>
        </w:rPr>
        <w:t>竞争优势的关键。</w:t>
      </w:r>
    </w:p>
    <w:p>
      <w:pPr>
        <w:pStyle w:val="BodyText"/>
        <w:ind w:left="10"/>
        <w:spacing w:before="187" w:line="185" w:lineRule="auto"/>
        <w:rPr/>
      </w:pPr>
      <w:r>
        <w:rPr>
          <w:color w:val="242424"/>
          <w:spacing w:val="-1"/>
        </w:rPr>
        <w:t>一、未来已来：教育营销的四大演进趋势</w:t>
      </w:r>
    </w:p>
    <w:p>
      <w:pPr>
        <w:pStyle w:val="BodyText"/>
        <w:ind w:left="11"/>
        <w:spacing w:before="252" w:line="203" w:lineRule="auto"/>
        <w:rPr/>
      </w:pPr>
      <w:r>
        <w:rPr>
          <w:color w:val="242424"/>
          <w:spacing w:val="-2"/>
        </w:rPr>
        <w:t>综合行业动态与技术发展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2024</w:t>
      </w:r>
      <w:r>
        <w:rPr>
          <w:color w:val="242424"/>
          <w:spacing w:val="-2"/>
        </w:rPr>
        <w:t>至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，教育营销将呈现以下不可</w:t>
      </w:r>
      <w:r>
        <w:rPr>
          <w:color w:val="242424"/>
          <w:spacing w:val="-3"/>
        </w:rPr>
        <w:t>逆转的深刻变革：</w:t>
      </w:r>
    </w:p>
    <w:p>
      <w:pPr>
        <w:pStyle w:val="BodyText"/>
        <w:ind w:left="5"/>
        <w:spacing w:before="222" w:line="202" w:lineRule="auto"/>
        <w:rPr>
          <w:rFonts w:ascii="Arial" w:hAnsi="Arial" w:eastAsia="Arial" w:cs="Arial"/>
        </w:rPr>
      </w:pPr>
      <w:r>
        <w:rPr>
          <w:color w:val="242424"/>
          <w:spacing w:val="2"/>
        </w:rPr>
        <w:t>趋势一：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2"/>
        </w:rPr>
        <w:t>营销自动化从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2"/>
        </w:rPr>
        <w:t>工具辅助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全面迈向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智能体驱动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right="160" w:firstLine="16"/>
        <w:spacing w:before="206" w:line="229" w:lineRule="auto"/>
        <w:jc w:val="both"/>
        <w:rPr/>
      </w:pPr>
      <w:r>
        <w:rPr>
          <w:color w:val="242424"/>
          <w:spacing w:val="-1"/>
        </w:rPr>
        <w:t>营销自动化工具的核心演进逻辑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，正从执行预设规则</w:t>
      </w:r>
      <w:r>
        <w:rPr>
          <w:color w:val="242424"/>
          <w:spacing w:val="-2"/>
        </w:rPr>
        <w:t>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流程自动化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2"/>
        </w:rPr>
        <w:t>向具备感知、学习、规划</w:t>
      </w:r>
      <w:r>
        <w:rPr>
          <w:color w:val="242424"/>
          <w:spacing w:val="-1"/>
        </w:rPr>
        <w:t>与行动能力的  </w:t>
      </w:r>
      <w:r>
        <w:rPr>
          <w:rFonts w:ascii="Arial" w:hAnsi="Arial" w:eastAsia="Arial" w:cs="Arial"/>
          <w:color w:val="242424"/>
          <w:spacing w:val="-1"/>
        </w:rPr>
        <w:t>“AI Native</w:t>
      </w:r>
      <w:r>
        <w:rPr>
          <w:color w:val="242424"/>
          <w:spacing w:val="-1"/>
        </w:rPr>
        <w:t>（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原生）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智能化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跃迁。未来的竞争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，不再是单一工具的比拼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智能体（</w:t>
      </w:r>
      <w:r>
        <w:rPr>
          <w:rFonts w:ascii="Arial" w:hAnsi="Arial" w:eastAsia="Arial" w:cs="Arial"/>
          <w:color w:val="242424"/>
        </w:rPr>
        <w:t>Agent</w:t>
      </w:r>
      <w:r>
        <w:rPr>
          <w:color w:val="242424"/>
          <w:spacing w:val="2"/>
        </w:rPr>
        <w:t>） 生态的较量。这意味着：</w:t>
      </w:r>
    </w:p>
    <w:p>
      <w:pPr>
        <w:pStyle w:val="BodyText"/>
        <w:ind w:left="413" w:right="23" w:hanging="413"/>
        <w:spacing w:before="154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全链路重塑：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将系统性地重塑市场洞察、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1"/>
        </w:rPr>
        <w:t>内容生产、智能投放、线索孵化及客户运营的全链</w:t>
      </w:r>
      <w:r>
        <w:rPr>
          <w:color w:val="242424"/>
          <w:spacing w:val="-1"/>
        </w:rPr>
        <w:t>条。例如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市场洞察智能体能实时分析竞品动</w:t>
      </w:r>
      <w:r>
        <w:rPr>
          <w:color w:val="242424"/>
          <w:spacing w:val="-2"/>
        </w:rPr>
        <w:t>态与家长关注热点；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内容生成智能体基于机</w:t>
      </w:r>
      <w:r>
        <w:rPr>
          <w:color w:val="242424"/>
        </w:rPr>
        <w:t>构知识库批量生产各平台调性的内容；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交互</w:t>
      </w:r>
      <w:r>
        <w:rPr>
          <w:color w:val="242424"/>
          <w:spacing w:val="-1"/>
        </w:rPr>
        <w:t>销售智能体则能执行外呼筛选、充当销售陪练并</w:t>
      </w:r>
      <w:r>
        <w:rPr>
          <w:color w:val="242424"/>
          <w:spacing w:val="-2"/>
        </w:rPr>
        <w:t>进行通话质检。</w:t>
      </w:r>
    </w:p>
    <w:p>
      <w:pPr>
        <w:pStyle w:val="BodyText"/>
        <w:spacing w:before="238" w:line="19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个体营销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成为可能：人工智能技术解决了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规模化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个性化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的矛盾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，使机构能以</w:t>
      </w:r>
    </w:p>
    <w:p>
      <w:pPr>
        <w:pStyle w:val="BodyText"/>
        <w:ind w:left="416" w:hanging="2"/>
        <w:spacing w:before="64" w:line="207" w:lineRule="auto"/>
        <w:rPr/>
      </w:pPr>
      <w:r>
        <w:rPr>
          <w:color w:val="242424"/>
          <w:spacing w:val="-2"/>
        </w:rPr>
        <w:t>极低成本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，向海量潜在客户提供宛如一对一顾问般的互动体验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，实现真正的精准触达与高效转</w:t>
      </w:r>
      <w:r>
        <w:rPr>
          <w:color w:val="242424"/>
          <w:spacing w:val="-6"/>
        </w:rPr>
        <w:t>化。</w:t>
      </w:r>
    </w:p>
    <w:p>
      <w:pPr>
        <w:pStyle w:val="BodyText"/>
        <w:ind w:left="5"/>
        <w:spacing w:before="235" w:line="186" w:lineRule="auto"/>
        <w:rPr>
          <w:rFonts w:ascii="Arial" w:hAnsi="Arial" w:eastAsia="Arial" w:cs="Arial"/>
        </w:rPr>
      </w:pPr>
      <w:r>
        <w:rPr>
          <w:color w:val="242424"/>
          <w:spacing w:val="2"/>
        </w:rPr>
        <w:t>趋势二：数据安全与广告合规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2"/>
        </w:rPr>
        <w:t>，从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成本项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变为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增长前提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12"/>
        <w:spacing w:before="251" w:line="184" w:lineRule="auto"/>
        <w:rPr/>
      </w:pPr>
      <w:r>
        <w:rPr>
          <w:color w:val="242424"/>
          <w:spacing w:val="-2"/>
        </w:rPr>
        <w:t>监管的篱笆将持续扎紧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，合规能力直接决定机构的生存空间与品牌信誉。</w:t>
      </w:r>
    </w:p>
    <w:p>
      <w:pPr>
        <w:pStyle w:val="BodyText"/>
        <w:spacing w:before="238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4"/>
        </w:rPr>
        <w:t>法规体系持续完善：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14"/>
        </w:rPr>
        <w:t>以《网络安全法》、《数据安全法》、《个人信息保护法》为核心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14"/>
        </w:rPr>
        <w:t>，配套</w:t>
      </w:r>
    </w:p>
    <w:p>
      <w:pPr>
        <w:pStyle w:val="BodyText"/>
        <w:ind w:left="412" w:right="176"/>
        <w:spacing w:before="66" w:line="199" w:lineRule="auto"/>
        <w:rPr/>
      </w:pPr>
      <w:r>
        <w:rPr>
          <w:color w:val="242424"/>
          <w:spacing w:val="-6"/>
        </w:rPr>
        <w:t>《智慧教育平台 个人信息保护通用要求》（</w:t>
      </w:r>
      <w:r>
        <w:rPr>
          <w:rFonts w:ascii="Arial" w:hAnsi="Arial" w:eastAsia="Arial" w:cs="Arial"/>
          <w:color w:val="242424"/>
          <w:spacing w:val="-6"/>
        </w:rPr>
        <w:t>JY/T </w:t>
      </w:r>
      <w:r>
        <w:rPr>
          <w:color w:val="242424"/>
          <w:spacing w:val="-6"/>
        </w:rPr>
        <w:t>0643</w:t>
      </w:r>
      <w:r>
        <w:rPr>
          <w:rFonts w:ascii="Arial" w:hAnsi="Arial" w:eastAsia="Arial" w:cs="Arial"/>
          <w:color w:val="242424"/>
          <w:spacing w:val="-6"/>
        </w:rPr>
        <w:t>—</w:t>
      </w:r>
      <w:r>
        <w:rPr>
          <w:color w:val="242424"/>
          <w:spacing w:val="-6"/>
        </w:rPr>
        <w:t>2025）等行业标准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6"/>
        </w:rPr>
        <w:t>，构</w:t>
      </w:r>
      <w:r>
        <w:rPr>
          <w:color w:val="242424"/>
          <w:spacing w:val="-7"/>
        </w:rPr>
        <w:t>建起严密的法</w:t>
      </w:r>
      <w:r>
        <w:rPr>
          <w:color w:val="242424"/>
          <w:spacing w:val="-2"/>
        </w:rPr>
        <w:t>律框架。对于违规处理个人信息（尤其是未成年人信息）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的行为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，处罚将更加严厉。</w:t>
      </w:r>
    </w:p>
    <w:p>
      <w:pPr>
        <w:pStyle w:val="BodyText"/>
        <w:ind w:left="411" w:right="145" w:hanging="411"/>
        <w:spacing w:before="257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广告合规要求空前细化：全面禁止面向中小学的校外培训广告已是铁律。</w:t>
      </w:r>
      <w:r>
        <w:rPr>
          <w:color w:val="242424"/>
          <w:spacing w:val="-1"/>
        </w:rPr>
        <w:t>监管重点落在严禁</w:t>
      </w:r>
      <w:r>
        <w:rPr>
          <w:color w:val="242424"/>
          <w:spacing w:val="-2"/>
        </w:rPr>
        <w:t>保证性承诺（如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保过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color w:val="242424"/>
          <w:spacing w:val="-2"/>
        </w:rPr>
        <w:t>）、禁止利用学术机构</w:t>
      </w:r>
      <w:r>
        <w:rPr>
          <w:rFonts w:ascii="Arial" w:hAnsi="Arial" w:eastAsia="Arial" w:cs="Arial"/>
          <w:color w:val="242424"/>
          <w:spacing w:val="-2"/>
        </w:rPr>
        <w:t>/</w:t>
      </w:r>
      <w:r>
        <w:rPr>
          <w:color w:val="242424"/>
          <w:spacing w:val="-2"/>
        </w:rPr>
        <w:t>专业人士进行推荐证明、禁止制造焦虑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，并强</w:t>
      </w:r>
      <w:r>
        <w:rPr>
          <w:color w:val="242424"/>
        </w:rPr>
        <w:t>化对数据真实性与收费透明度的要求。广告审查机制也从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29"/>
        </w:rPr>
        <w:t xml:space="preserve"> </w:t>
      </w:r>
      <w:r>
        <w:rPr>
          <w:color w:val="242424"/>
        </w:rPr>
        <w:t>事后处罚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更多转向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发布前审</w:t>
      </w:r>
      <w:r>
        <w:rPr>
          <w:color w:val="242424"/>
          <w:spacing w:val="-1"/>
        </w:rPr>
        <w:t>核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事中动态监测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418" w:right="239" w:hanging="418"/>
        <w:spacing w:before="240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3"/>
        </w:rPr>
        <w:t>合规即信任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，信任即增长：在信息透明的时代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，严格的数据隐私保护与广告合规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，是赢得家</w:t>
      </w:r>
      <w:r>
        <w:rPr>
          <w:color w:val="242424"/>
          <w:spacing w:val="-2"/>
        </w:rPr>
        <w:t>长信任的基石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，是最有效的品牌资产。合规不再是被动</w:t>
      </w:r>
      <w:r>
        <w:rPr>
          <w:color w:val="242424"/>
          <w:spacing w:val="-3"/>
        </w:rPr>
        <w:t>应付的负担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，而是主动构建的竞争壁</w:t>
      </w:r>
      <w:r>
        <w:rPr>
          <w:color w:val="242424"/>
          <w:spacing w:val="-7"/>
        </w:rPr>
        <w:t>垒。</w:t>
      </w:r>
    </w:p>
    <w:p>
      <w:pPr>
        <w:pStyle w:val="BodyText"/>
        <w:ind w:left="5"/>
        <w:spacing w:before="232" w:line="197" w:lineRule="auto"/>
        <w:rPr/>
      </w:pPr>
      <w:r>
        <w:rPr>
          <w:color w:val="242424"/>
          <w:spacing w:val="-3"/>
        </w:rPr>
        <w:t>趋势三：生成式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搜索重构流量入口 ，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（生成式引擎优化）成为战略要地</w:t>
      </w:r>
    </w:p>
    <w:p>
      <w:pPr>
        <w:pStyle w:val="BodyText"/>
        <w:ind w:left="9" w:right="55" w:hanging="4"/>
        <w:spacing w:before="232" w:line="222" w:lineRule="auto"/>
        <w:rPr/>
      </w:pPr>
      <w:r>
        <w:rPr>
          <w:color w:val="242424"/>
          <w:spacing w:val="-2"/>
        </w:rPr>
        <w:t>传统搜索引擎流量占比下降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助手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（如</w:t>
      </w:r>
      <w:r>
        <w:rPr>
          <w:rFonts w:ascii="Arial" w:hAnsi="Arial" w:eastAsia="Arial" w:cs="Arial"/>
          <w:color w:val="242424"/>
          <w:spacing w:val="-3"/>
        </w:rPr>
        <w:t>DeepSeek</w:t>
      </w:r>
      <w:r>
        <w:rPr>
          <w:color w:val="242424"/>
          <w:spacing w:val="-3"/>
        </w:rPr>
        <w:t>、豆包、通义千问）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获取直接答案成为用</w:t>
      </w:r>
      <w:r>
        <w:rPr>
          <w:color w:val="242424"/>
          <w:spacing w:val="-2"/>
        </w:rPr>
        <w:t>户习惯。这导致：</w:t>
      </w:r>
    </w:p>
    <w:p>
      <w:pPr>
        <w:spacing w:line="222" w:lineRule="auto"/>
        <w:sectPr>
          <w:pgSz w:w="11919" w:h="16839"/>
          <w:pgMar w:top="400" w:right="833" w:bottom="0" w:left="839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419" w:right="41" w:hanging="419"/>
        <w:spacing w:before="103" w:line="206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零点击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归因成为常态：如果您的品牌内容未被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答案引用 ，即使传统</w:t>
      </w:r>
      <w:r>
        <w:rPr>
          <w:rFonts w:ascii="Arial" w:hAnsi="Arial" w:eastAsia="Arial" w:cs="Arial"/>
          <w:color w:val="242424"/>
          <w:spacing w:val="-3"/>
        </w:rPr>
        <w:t>SEO</w:t>
      </w:r>
      <w:r>
        <w:rPr>
          <w:color w:val="242424"/>
          <w:spacing w:val="-3"/>
        </w:rPr>
        <w:t>排名第一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，也可</w:t>
      </w:r>
      <w:r>
        <w:rPr>
          <w:color w:val="242424"/>
          <w:spacing w:val="-1"/>
        </w:rPr>
        <w:t>能面临客户咨询量隐形下滑的风险。</w:t>
      </w:r>
    </w:p>
    <w:p>
      <w:pPr>
        <w:pStyle w:val="BodyText"/>
        <w:ind w:left="411" w:right="238" w:hanging="411"/>
        <w:spacing w:before="237" w:line="204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</w:rPr>
        <w:t>成为必修课：优化目标从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提升</w:t>
      </w:r>
      <w:r>
        <w:rPr>
          <w:color w:val="242424"/>
          <w:spacing w:val="-1"/>
        </w:rPr>
        <w:t>网页排名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转向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让机构内容成为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生成答案的优先引</w:t>
      </w:r>
      <w:r>
        <w:rPr>
          <w:color w:val="242424"/>
          <w:spacing w:val="-3"/>
        </w:rPr>
        <w:t>用源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3"/>
        </w:rPr>
        <w:t>。这要求内容必须具备更高的权威性（如深度行业报告、真实师资数据）、相关</w:t>
      </w:r>
      <w:r>
        <w:rPr>
          <w:color w:val="242424"/>
          <w:spacing w:val="-4"/>
        </w:rPr>
        <w:t>性（紧</w:t>
      </w:r>
    </w:p>
    <w:p>
      <w:pPr>
        <w:pStyle w:val="BodyText"/>
        <w:ind w:left="425" w:right="18" w:hanging="11"/>
        <w:spacing w:before="64" w:line="204" w:lineRule="auto"/>
        <w:rPr/>
      </w:pPr>
      <w:r>
        <w:rPr>
          <w:color w:val="242424"/>
          <w:spacing w:val="-3"/>
        </w:rPr>
        <w:t>密匹配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地域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学段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学科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痛点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的复合查询）、结构化（采用机器可读的</w:t>
      </w:r>
      <w:r>
        <w:rPr>
          <w:rFonts w:ascii="Arial" w:hAnsi="Arial" w:eastAsia="Arial" w:cs="Arial"/>
          <w:color w:val="242424"/>
          <w:spacing w:val="-3"/>
        </w:rPr>
        <w:t>Schema</w:t>
      </w:r>
      <w:r>
        <w:rPr>
          <w:color w:val="242424"/>
          <w:spacing w:val="-3"/>
        </w:rPr>
        <w:t>标记、清晰</w:t>
      </w:r>
      <w:r>
        <w:rPr>
          <w:color w:val="242424"/>
          <w:spacing w:val="-2"/>
        </w:rPr>
        <w:t>的问答对架构）和时效性。</w:t>
      </w:r>
    </w:p>
    <w:p>
      <w:pPr>
        <w:pStyle w:val="BodyText"/>
        <w:ind w:left="5"/>
        <w:spacing w:before="260" w:line="187" w:lineRule="auto"/>
        <w:rPr>
          <w:rFonts w:ascii="Arial" w:hAnsi="Arial" w:eastAsia="Arial" w:cs="Arial"/>
        </w:rPr>
      </w:pPr>
      <w:r>
        <w:rPr>
          <w:color w:val="242424"/>
          <w:spacing w:val="2"/>
        </w:rPr>
        <w:t>趋势四：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2"/>
        </w:rPr>
        <w:t>品效合一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的生态化运营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2"/>
        </w:rPr>
        <w:t>，从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2"/>
        </w:rPr>
        <w:t>可选项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升级为 </w:t>
      </w:r>
      <w:r>
        <w:rPr>
          <w:color w:val="242424"/>
          <w:spacing w:val="1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必选项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12" w:right="164" w:firstLine="97"/>
        <w:spacing w:before="236" w:line="241" w:lineRule="auto"/>
        <w:rPr/>
      </w:pP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2"/>
        </w:rPr>
        <w:t>双减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政策及后续监管彻底改变了行</w:t>
      </w:r>
      <w:r>
        <w:rPr>
          <w:color w:val="242424"/>
          <w:spacing w:val="1"/>
        </w:rPr>
        <w:t>业逻辑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，营销的驱动力从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广告轰炸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根本性转向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产品</w:t>
      </w:r>
      <w:r>
        <w:rPr>
          <w:color w:val="242424"/>
          <w:spacing w:val="-2"/>
        </w:rPr>
        <w:t>与服务驱动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16"/>
        </w:rPr>
        <w:t xml:space="preserve"> </w:t>
      </w:r>
      <w:r>
        <w:rPr>
          <w:color w:val="242424"/>
          <w:spacing w:val="-2"/>
        </w:rPr>
        <w:t>。这意味着：</w:t>
      </w:r>
    </w:p>
    <w:p>
      <w:pPr>
        <w:pStyle w:val="BodyText"/>
        <w:ind w:left="422" w:right="156" w:hanging="422"/>
        <w:spacing w:before="119" w:line="20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营销与教学服务深度融合：预算和精力必须更多地投向课程研发、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1"/>
        </w:rPr>
        <w:t>师资培训与学习效果保</w:t>
      </w:r>
      <w:r>
        <w:rPr>
          <w:color w:val="242424"/>
        </w:rPr>
        <w:t xml:space="preserve">  </w:t>
      </w:r>
      <w:r>
        <w:rPr>
          <w:color w:val="242424"/>
          <w:spacing w:val="-2"/>
        </w:rPr>
        <w:t>障。营销的核心任务转变为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如何将教学价值高效传递并可视化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，从而驱动口碑与转介绍。</w:t>
      </w:r>
    </w:p>
    <w:p>
      <w:pPr>
        <w:pStyle w:val="BodyText"/>
        <w:spacing w:before="255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私域与公域深度协同：构建并精细化运营微信生态、社群等私域阵地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，通过持续的价值输出</w:t>
      </w:r>
    </w:p>
    <w:p>
      <w:pPr>
        <w:pStyle w:val="BodyText"/>
        <w:ind w:left="414" w:firstLine="5"/>
        <w:spacing w:before="48" w:line="206" w:lineRule="auto"/>
        <w:rPr/>
      </w:pPr>
      <w:r>
        <w:rPr>
          <w:color w:val="242424"/>
          <w:spacing w:val="-2"/>
        </w:rPr>
        <w:t>与用户建立信任关系。公域营销（如内容种草、达人合作）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的目标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，从直接获客更多转向为私</w:t>
      </w:r>
      <w:r>
        <w:rPr>
          <w:color w:val="242424"/>
          <w:spacing w:val="-2"/>
        </w:rPr>
        <w:t>域引流和品牌造势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公域引爆、私域沉淀、服务转化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的良性生态。</w:t>
      </w:r>
    </w:p>
    <w:p>
      <w:pPr>
        <w:pStyle w:val="BodyText"/>
        <w:ind w:left="13"/>
        <w:spacing w:before="253" w:line="185" w:lineRule="auto"/>
        <w:rPr/>
      </w:pPr>
      <w:r>
        <w:rPr>
          <w:color w:val="242424"/>
          <w:spacing w:val="-1"/>
        </w:rPr>
        <w:t>二、行动建议：教育机构管理者的五大关键举措</w:t>
      </w:r>
    </w:p>
    <w:p>
      <w:pPr>
        <w:pStyle w:val="BodyText"/>
        <w:ind w:left="10" w:right="165" w:firstLine="4"/>
        <w:spacing w:before="269" w:line="229" w:lineRule="auto"/>
        <w:rPr/>
      </w:pPr>
      <w:r>
        <w:pict>
          <v:shape id="_x0000_s16" style="position:absolute;margin-left:168.659pt;margin-top:68.6737pt;mso-position-vertical-relative:text;mso-position-horizontal-relative:text;width:269.4pt;height:17.9pt;z-index:251704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1"/>
                    </w:rPr>
                    <w:t>核心目标</w:t>
                  </w:r>
                  <w:r>
                    <w:rPr>
                      <w:color w:val="242424"/>
                      <w:spacing w:val="1"/>
                    </w:rPr>
                    <w:t xml:space="preserve">                               </w:t>
                  </w:r>
                  <w:r>
                    <w:rPr>
                      <w:color w:val="242424"/>
                      <w:spacing w:val="-1"/>
                    </w:rPr>
                    <w:t>关键动作与落地要点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面对上述趋势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，观望即是落后。我们为教育机构管理者提炼出以下五大行动建议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，助力您穿越周</w:t>
      </w:r>
      <w:r>
        <w:rPr>
          <w:color w:val="242424"/>
          <w:spacing w:val="-6"/>
        </w:rPr>
        <w:t>期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6"/>
        </w:rPr>
        <w:t>，实现可持续增长。</w:t>
      </w:r>
    </w:p>
    <w:p>
      <w:pPr>
        <w:spacing w:line="145" w:lineRule="exact"/>
        <w:rPr/>
      </w:pPr>
      <w:r/>
    </w:p>
    <w:tbl>
      <w:tblPr>
        <w:tblStyle w:val="TableNormal"/>
        <w:tblW w:w="3182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3182"/>
      </w:tblGrid>
      <w:tr>
        <w:trPr>
          <w:trHeight w:val="585" w:hRule="atLeast"/>
        </w:trPr>
        <w:tc>
          <w:tcPr>
            <w:tcW w:w="3182" w:type="dxa"/>
            <w:vAlign w:val="top"/>
          </w:tcPr>
          <w:p>
            <w:pPr>
              <w:pStyle w:val="TableText"/>
              <w:ind w:left="174"/>
              <w:spacing w:before="179" w:line="185" w:lineRule="auto"/>
              <w:rPr/>
            </w:pPr>
            <w:r>
              <w:rPr>
                <w:color w:val="242424"/>
                <w:spacing w:val="-2"/>
              </w:rPr>
              <w:t>行动维度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400" w:right="833" w:bottom="0" w:left="84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ectPr>
          <w:pgSz w:w="11919" w:h="16839"/>
          <w:pgMar w:top="400" w:right="1787" w:bottom="0" w:left="1034" w:header="0" w:footer="0" w:gutter="0"/>
          <w:cols w:equalWidth="0" w:num="1">
            <w:col w:w="9097" w:space="0"/>
          </w:cols>
        </w:sectPr>
        <w:rPr/>
      </w:pPr>
    </w:p>
    <w:p>
      <w:pPr>
        <w:pStyle w:val="BodyText"/>
        <w:ind w:right="427" w:firstLine="20"/>
        <w:spacing w:before="52" w:line="237" w:lineRule="auto"/>
        <w:rPr/>
      </w:pPr>
      <w:r>
        <w:rPr>
          <w:rFonts w:ascii="Arial" w:hAnsi="Arial" w:eastAsia="Arial" w:cs="Arial"/>
          <w:color w:val="242424"/>
          <w:spacing w:val="-4"/>
        </w:rPr>
        <w:t>1. </w:t>
      </w:r>
      <w:r>
        <w:rPr>
          <w:color w:val="242424"/>
          <w:spacing w:val="-4"/>
        </w:rPr>
        <w:t>拥抱智能化升级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，打造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驱动的营销内核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453" w:firstLine="9"/>
        <w:spacing w:before="54" w:line="224" w:lineRule="auto"/>
        <w:rPr/>
      </w:pPr>
      <w:r>
        <w:rPr>
          <w:color w:val="242424"/>
          <w:spacing w:val="-2"/>
        </w:rPr>
        <w:t>实现降本增效与个性化体</w:t>
      </w:r>
      <w:r>
        <w:rPr>
          <w:color w:val="242424"/>
          <w:spacing w:val="-4"/>
        </w:rPr>
        <w:t>验的双重突破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，将营销团</w:t>
      </w:r>
      <w:r>
        <w:rPr>
          <w:color w:val="242424"/>
          <w:spacing w:val="-1"/>
        </w:rPr>
        <w:t>队从重复劳动中解放出</w:t>
      </w:r>
    </w:p>
    <w:p>
      <w:pPr>
        <w:pStyle w:val="BodyText"/>
        <w:spacing w:before="1" w:line="184" w:lineRule="auto"/>
        <w:rPr/>
      </w:pPr>
      <w:r>
        <w:rPr>
          <w:color w:val="242424"/>
          <w:spacing w:val="-5"/>
        </w:rPr>
        <w:t>来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5"/>
        </w:rPr>
        <w:t>，聚焦高价值策略。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7" w:right="69" w:firstLine="3"/>
        <w:spacing w:before="56" w:line="224" w:lineRule="auto"/>
        <w:rPr/>
      </w:pPr>
      <w:r>
        <w:rPr>
          <w:color w:val="242424"/>
          <w:spacing w:val="-2"/>
        </w:rPr>
        <w:t>立即诊断：梳理当前从线</w:t>
      </w:r>
      <w:r>
        <w:rPr>
          <w:color w:val="242424"/>
          <w:spacing w:val="-1"/>
        </w:rPr>
        <w:t>索获取到转化跟进的全流</w:t>
      </w:r>
      <w:r>
        <w:rPr>
          <w:color w:val="242424"/>
          <w:spacing w:val="-4"/>
        </w:rPr>
        <w:t>程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，识别可被自动化、智</w:t>
      </w:r>
      <w:r>
        <w:rPr>
          <w:color w:val="242424"/>
          <w:spacing w:val="-1"/>
        </w:rPr>
        <w:t>能化的重复环节（如素材</w:t>
      </w:r>
      <w:r>
        <w:rPr>
          <w:color w:val="242424"/>
          <w:spacing w:val="-1"/>
        </w:rPr>
        <w:t>生成、首次客服应答、基</w:t>
      </w:r>
      <w:r>
        <w:rPr>
          <w:color w:val="242424"/>
          <w:spacing w:val="-13"/>
          <w:w w:val="98"/>
        </w:rPr>
        <w:t>础外呼筛选）。</w:t>
      </w:r>
    </w:p>
    <w:p>
      <w:pPr>
        <w:pStyle w:val="BodyText"/>
        <w:ind w:right="30" w:firstLine="7"/>
        <w:spacing w:before="12" w:line="222" w:lineRule="auto"/>
        <w:rPr/>
      </w:pPr>
      <w:r>
        <w:rPr>
          <w:color w:val="242424"/>
          <w:spacing w:val="-1"/>
        </w:rPr>
        <w:t>分步实施：优先引入具备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内容生成、智能线索分</w:t>
      </w:r>
      <w:r>
        <w:rPr>
          <w:color w:val="242424"/>
          <w:spacing w:val="-1"/>
        </w:rPr>
        <w:t>配与孵化能力的工具或平</w:t>
      </w:r>
      <w:r>
        <w:rPr>
          <w:color w:val="242424"/>
          <w:spacing w:val="-4"/>
        </w:rPr>
        <w:t>台模块。例如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，利用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数</w:t>
      </w:r>
      <w:r>
        <w:rPr>
          <w:color w:val="242424"/>
          <w:spacing w:val="-2"/>
        </w:rPr>
        <w:t>字人进行</w:t>
      </w:r>
      <w:r>
        <w:rPr>
          <w:rFonts w:ascii="Arial" w:hAnsi="Arial" w:eastAsia="Arial" w:cs="Arial"/>
          <w:color w:val="242424"/>
          <w:spacing w:val="-2"/>
        </w:rPr>
        <w:t>7x</w:t>
      </w:r>
      <w:r>
        <w:rPr>
          <w:color w:val="242424"/>
          <w:spacing w:val="-2"/>
        </w:rPr>
        <w:t>24小时直播答</w:t>
      </w:r>
      <w:r>
        <w:rPr>
          <w:color w:val="242424"/>
          <w:spacing w:val="-1"/>
        </w:rPr>
        <w:t>疑或录制标准化课程讲解</w:t>
      </w:r>
      <w:r>
        <w:rPr>
          <w:color w:val="242424"/>
          <w:spacing w:val="-4"/>
        </w:rPr>
        <w:t>视频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，降低真人讲师边际</w:t>
      </w:r>
      <w:r>
        <w:rPr>
          <w:color w:val="242424"/>
          <w:spacing w:val="-1"/>
        </w:rPr>
        <w:t>成本。</w:t>
      </w:r>
    </w:p>
    <w:p>
      <w:pPr>
        <w:pStyle w:val="BodyText"/>
        <w:ind w:left="6" w:right="69"/>
        <w:spacing w:before="8" w:line="209" w:lineRule="auto"/>
        <w:rPr/>
      </w:pPr>
      <w:r>
        <w:rPr>
          <w:color w:val="242424"/>
          <w:spacing w:val="-2"/>
        </w:rPr>
        <w:t>关注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智能体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：在选型</w:t>
      </w:r>
      <w:r>
        <w:rPr>
          <w:color w:val="242424"/>
          <w:spacing w:val="-4"/>
        </w:rPr>
        <w:t>时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4"/>
        </w:rPr>
        <w:t>，优先考察解决方案是</w:t>
      </w:r>
      <w:r>
        <w:rPr>
          <w:color w:val="242424"/>
        </w:rPr>
        <w:t>否具备向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智能体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</w:rPr>
        <w:t>演</w:t>
      </w:r>
      <w:r>
        <w:rPr>
          <w:color w:val="242424"/>
          <w:spacing w:val="-7"/>
        </w:rPr>
        <w:t>进的能力</w:t>
      </w:r>
      <w:r>
        <w:rPr>
          <w:color w:val="242424"/>
          <w:spacing w:val="-14"/>
        </w:rPr>
        <w:t xml:space="preserve"> </w:t>
      </w:r>
      <w:r>
        <w:rPr>
          <w:color w:val="242424"/>
          <w:spacing w:val="-7"/>
        </w:rPr>
        <w:t>，即能否从执行</w:t>
      </w:r>
      <w:r>
        <w:rPr>
          <w:color w:val="242424"/>
          <w:spacing w:val="-1"/>
        </w:rPr>
        <w:t>命令升级为自主规划并执</w:t>
      </w:r>
      <w:r>
        <w:rPr>
          <w:color w:val="242424"/>
          <w:spacing w:val="-2"/>
        </w:rPr>
        <w:t>行营销任务。</w:t>
      </w:r>
    </w:p>
    <w:p>
      <w:pPr>
        <w:spacing w:line="209" w:lineRule="auto"/>
        <w:sectPr>
          <w:type w:val="continuous"/>
          <w:pgSz w:w="11919" w:h="16839"/>
          <w:pgMar w:top="400" w:right="1787" w:bottom="0" w:left="1034" w:header="0" w:footer="0" w:gutter="0"/>
          <w:cols w:equalWidth="0" w:num="3">
            <w:col w:w="3103" w:space="100"/>
            <w:col w:w="3085" w:space="100"/>
            <w:col w:w="2710" w:space="0"/>
          </w:cols>
        </w:sectPr>
        <w:rPr/>
      </w:pP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ectPr>
          <w:pgSz w:w="11919" w:h="16839"/>
          <w:pgMar w:top="400" w:right="1664" w:bottom="0" w:left="1041" w:header="0" w:footer="0" w:gutter="0"/>
          <w:cols w:equalWidth="0" w:num="1">
            <w:col w:w="9213" w:space="0"/>
          </w:cols>
        </w:sectPr>
        <w:rPr/>
      </w:pPr>
    </w:p>
    <w:p>
      <w:pPr>
        <w:pStyle w:val="BodyText"/>
        <w:ind w:right="428" w:firstLine="2"/>
        <w:spacing w:before="55" w:line="228" w:lineRule="auto"/>
        <w:rPr/>
      </w:pPr>
      <w:r>
        <w:rPr>
          <w:rFonts w:ascii="Arial" w:hAnsi="Arial" w:eastAsia="Arial" w:cs="Arial"/>
          <w:color w:val="242424"/>
          <w:spacing w:val="-4"/>
        </w:rPr>
        <w:t>2. </w:t>
      </w:r>
      <w:r>
        <w:rPr>
          <w:color w:val="242424"/>
          <w:spacing w:val="-4"/>
        </w:rPr>
        <w:t>坚守合规安全底线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4"/>
        </w:rPr>
        <w:t>，构</w:t>
      </w:r>
      <w:r>
        <w:rPr>
          <w:color w:val="242424"/>
          <w:spacing w:val="-1"/>
        </w:rPr>
        <w:t>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可信赖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1"/>
        </w:rPr>
        <w:t>的品牌资产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458"/>
        <w:spacing w:before="49" w:line="231" w:lineRule="auto"/>
        <w:jc w:val="both"/>
        <w:rPr/>
      </w:pPr>
      <w:r>
        <w:rPr>
          <w:color w:val="242424"/>
          <w:spacing w:val="-6"/>
        </w:rPr>
        <w:t>将合规内化为组织能力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6"/>
        </w:rPr>
        <w:t>，</w:t>
      </w:r>
      <w:r>
        <w:rPr>
          <w:color w:val="242424"/>
          <w:spacing w:val="-4"/>
        </w:rPr>
        <w:t>规避监管风险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，并将此转</w:t>
      </w:r>
      <w:r>
        <w:rPr>
          <w:color w:val="242424"/>
          <w:spacing w:val="-1"/>
        </w:rPr>
        <w:t>化为家长选择的核心信任</w:t>
      </w:r>
      <w:r>
        <w:rPr>
          <w:color w:val="242424"/>
          <w:spacing w:val="-4"/>
        </w:rPr>
        <w:t>理由。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192"/>
        <w:spacing w:before="50" w:line="224" w:lineRule="auto"/>
        <w:rPr/>
      </w:pPr>
      <w:r>
        <w:rPr>
          <w:color w:val="242424"/>
          <w:spacing w:val="-3"/>
        </w:rPr>
        <w:t>制度先行：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3"/>
        </w:rPr>
        <w:t>立即检视并升</w:t>
      </w:r>
      <w:r>
        <w:rPr>
          <w:color w:val="242424"/>
          <w:spacing w:val="-1"/>
        </w:rPr>
        <w:t>级内部的隐私政策与数据</w:t>
      </w:r>
      <w:r>
        <w:rPr>
          <w:color w:val="242424"/>
          <w:spacing w:val="-1"/>
        </w:rPr>
        <w:t>安全管理制度。确保政策</w:t>
      </w:r>
      <w:r>
        <w:rPr>
          <w:color w:val="242424"/>
          <w:spacing w:val="-4"/>
        </w:rPr>
        <w:t>透明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，明确告知信息收集</w:t>
      </w:r>
      <w:r>
        <w:rPr>
          <w:color w:val="242424"/>
          <w:spacing w:val="-5"/>
        </w:rPr>
        <w:t>使用目的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5"/>
        </w:rPr>
        <w:t>，并严格遵</w:t>
      </w:r>
    </w:p>
    <w:p>
      <w:pPr>
        <w:pStyle w:val="BodyText"/>
        <w:ind w:left="3" w:right="193"/>
        <w:spacing w:before="2" w:line="224" w:lineRule="auto"/>
        <w:rPr/>
      </w:pPr>
      <w:r>
        <w:rPr>
          <w:color w:val="242424"/>
          <w:spacing w:val="-4"/>
        </w:rPr>
        <w:t>循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4"/>
        </w:rPr>
        <w:t>最小必要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4"/>
        </w:rPr>
        <w:t>原则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，特</w:t>
      </w:r>
      <w:r>
        <w:rPr>
          <w:color w:val="242424"/>
          <w:spacing w:val="-1"/>
        </w:rPr>
        <w:t>别是对未成年人信息需获</w:t>
      </w:r>
      <w:r>
        <w:rPr>
          <w:color w:val="242424"/>
          <w:spacing w:val="-1"/>
        </w:rPr>
        <w:t>取监护人单独同意。</w:t>
      </w:r>
    </w:p>
    <w:p>
      <w:pPr>
        <w:pStyle w:val="BodyText"/>
        <w:ind w:right="193"/>
        <w:spacing w:before="6" w:line="222" w:lineRule="auto"/>
        <w:rPr/>
      </w:pPr>
      <w:r>
        <w:rPr>
          <w:color w:val="242424"/>
          <w:spacing w:val="-2"/>
        </w:rPr>
        <w:t>建立内容审校流程：设立</w:t>
      </w:r>
      <w:r>
        <w:rPr>
          <w:color w:val="242424"/>
          <w:spacing w:val="-1"/>
        </w:rPr>
        <w:t>广告与宣传物料的内审环</w:t>
      </w:r>
      <w:r>
        <w:rPr>
          <w:color w:val="242424"/>
          <w:spacing w:val="-5"/>
        </w:rPr>
        <w:t>节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5"/>
        </w:rPr>
        <w:t>，对照最新法规（禁止</w:t>
      </w:r>
      <w:r>
        <w:rPr>
          <w:color w:val="242424"/>
          <w:spacing w:val="-1"/>
        </w:rPr>
        <w:t>保过承诺、禁止焦虑营</w:t>
      </w:r>
    </w:p>
    <w:p>
      <w:pPr>
        <w:pStyle w:val="BodyText"/>
        <w:ind w:left="4"/>
        <w:spacing w:before="1" w:line="225" w:lineRule="auto"/>
        <w:rPr/>
      </w:pPr>
      <w:r>
        <w:rPr>
          <w:color w:val="242424"/>
          <w:spacing w:val="-5"/>
        </w:rPr>
        <w:t>销、禁止虚构师资与成果）</w:t>
      </w:r>
      <w:r>
        <w:rPr>
          <w:color w:val="242424"/>
          <w:spacing w:val="-4"/>
        </w:rPr>
        <w:t>进行逐条核对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，确保所有</w:t>
      </w:r>
      <w:r>
        <w:rPr>
          <w:color w:val="242424"/>
          <w:spacing w:val="-1"/>
        </w:rPr>
        <w:t>对外口径合法、真实、严</w:t>
      </w:r>
      <w:r>
        <w:rPr>
          <w:color w:val="242424"/>
          <w:spacing w:val="-6"/>
        </w:rPr>
        <w:t>谨。</w:t>
      </w:r>
    </w:p>
    <w:p>
      <w:pPr>
        <w:pStyle w:val="BodyText"/>
        <w:ind w:left="2" w:right="192" w:hanging="1"/>
        <w:spacing w:line="211" w:lineRule="auto"/>
        <w:rPr/>
      </w:pPr>
      <w:r>
        <w:rPr>
          <w:color w:val="242424"/>
          <w:spacing w:val="-1"/>
        </w:rPr>
        <w:t>技术赋能安全：在选择合</w:t>
      </w:r>
      <w:r>
        <w:rPr>
          <w:color w:val="242424"/>
          <w:spacing w:val="-4"/>
        </w:rPr>
        <w:t>作平台时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，将其数据安全</w:t>
      </w:r>
      <w:r>
        <w:rPr>
          <w:color w:val="242424"/>
          <w:spacing w:val="-1"/>
        </w:rPr>
        <w:t>措施（如加密存储、访问</w:t>
      </w:r>
      <w:r>
        <w:rPr>
          <w:color w:val="242424"/>
          <w:spacing w:val="-1"/>
        </w:rPr>
        <w:t>控制、操作留痕）和合规</w:t>
      </w:r>
      <w:r>
        <w:rPr>
          <w:color w:val="242424"/>
          <w:spacing w:val="-1"/>
        </w:rPr>
        <w:t>赋能功能（如内容预审、</w:t>
      </w:r>
      <w:r>
        <w:rPr>
          <w:color w:val="242424"/>
          <w:spacing w:val="-1"/>
        </w:rPr>
        <w:t>舆情预警）作为关键评估</w:t>
      </w:r>
      <w:r>
        <w:rPr>
          <w:color w:val="242424"/>
          <w:spacing w:val="-3"/>
        </w:rPr>
        <w:t>指标。</w:t>
      </w:r>
    </w:p>
    <w:p>
      <w:pPr>
        <w:spacing w:line="211" w:lineRule="auto"/>
        <w:sectPr>
          <w:type w:val="continuous"/>
          <w:pgSz w:w="11919" w:h="16839"/>
          <w:pgMar w:top="400" w:right="1664" w:bottom="0" w:left="1041" w:header="0" w:footer="0" w:gutter="0"/>
          <w:cols w:equalWidth="0" w:num="3">
            <w:col w:w="3096" w:space="100"/>
            <w:col w:w="3090" w:space="100"/>
            <w:col w:w="2828" w:space="0"/>
          </w:cols>
        </w:sectPr>
        <w:rPr/>
      </w:pP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ectPr>
          <w:pgSz w:w="11919" w:h="16839"/>
          <w:pgMar w:top="400" w:right="1752" w:bottom="0" w:left="1041" w:header="0" w:footer="0" w:gutter="0"/>
          <w:cols w:equalWidth="0" w:num="1">
            <w:col w:w="9125" w:space="0"/>
          </w:cols>
        </w:sectPr>
        <w:rPr/>
      </w:pPr>
    </w:p>
    <w:p>
      <w:pPr>
        <w:pStyle w:val="BodyText"/>
        <w:ind w:left="3" w:right="402" w:hanging="3"/>
        <w:spacing w:before="53" w:line="237" w:lineRule="auto"/>
        <w:rPr/>
      </w:pPr>
      <w:r>
        <w:rPr>
          <w:rFonts w:ascii="Arial" w:hAnsi="Arial" w:eastAsia="Arial" w:cs="Arial"/>
          <w:color w:val="242424"/>
          <w:spacing w:val="-5"/>
        </w:rPr>
        <w:t>3. </w:t>
      </w:r>
      <w:r>
        <w:rPr>
          <w:color w:val="242424"/>
          <w:spacing w:val="-5"/>
        </w:rPr>
        <w:t>主动布局</w:t>
      </w:r>
      <w:r>
        <w:rPr>
          <w:rFonts w:ascii="Arial" w:hAnsi="Arial" w:eastAsia="Arial" w:cs="Arial"/>
          <w:color w:val="242424"/>
          <w:spacing w:val="-5"/>
        </w:rPr>
        <w:t>GEO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5"/>
        </w:rPr>
        <w:t>，卡位新</w:t>
      </w:r>
      <w:r>
        <w:rPr>
          <w:color w:val="242424"/>
          <w:spacing w:val="-2"/>
        </w:rPr>
        <w:t>一代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流量入口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481" w:firstLine="1"/>
        <w:spacing w:before="54" w:line="224" w:lineRule="auto"/>
        <w:rPr/>
      </w:pPr>
      <w:r>
        <w:rPr>
          <w:color w:val="242424"/>
          <w:spacing w:val="-2"/>
        </w:rPr>
        <w:t>确保品牌在生成式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搜索</w:t>
      </w:r>
      <w:r>
        <w:rPr>
          <w:color w:val="242424"/>
          <w:spacing w:val="-3"/>
        </w:rPr>
        <w:t>的答案中占据有利位置，</w:t>
      </w:r>
      <w:r>
        <w:rPr>
          <w:color w:val="242424"/>
          <w:spacing w:val="-1"/>
        </w:rPr>
        <w:t>避免在主流流量迁移</w:t>
      </w:r>
    </w:p>
    <w:p>
      <w:pPr>
        <w:pStyle w:val="BodyText"/>
        <w:ind w:left="16"/>
        <w:spacing w:line="185" w:lineRule="auto"/>
        <w:rPr/>
      </w:pPr>
      <w:r>
        <w:rPr>
          <w:color w:val="242424"/>
          <w:spacing w:val="-5"/>
        </w:rPr>
        <w:t>中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5"/>
        </w:rPr>
        <w:t>被隐身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5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104" w:firstLine="17"/>
        <w:spacing w:before="56" w:line="224" w:lineRule="auto"/>
        <w:rPr/>
      </w:pPr>
      <w:r>
        <w:rPr>
          <w:color w:val="242424"/>
          <w:spacing w:val="-2"/>
        </w:rPr>
        <w:t>内容结构重组：组织团队</w:t>
      </w:r>
      <w:r>
        <w:rPr>
          <w:color w:val="242424"/>
          <w:spacing w:val="-3"/>
        </w:rPr>
        <w:t>将核心课程优势、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3"/>
        </w:rPr>
        <w:t>师资介</w:t>
      </w:r>
      <w:r>
        <w:rPr>
          <w:color w:val="242424"/>
          <w:spacing w:val="-4"/>
        </w:rPr>
        <w:t>绍、成功案例等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，转化为</w:t>
      </w:r>
      <w:r>
        <w:rPr>
          <w:color w:val="242424"/>
          <w:spacing w:val="-1"/>
        </w:rPr>
        <w:t>结构化、问答式的内容单</w:t>
      </w:r>
      <w:r>
        <w:rPr>
          <w:color w:val="242424"/>
          <w:spacing w:val="-4"/>
        </w:rPr>
        <w:t>元。例如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4"/>
        </w:rPr>
        <w:t>，针对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4"/>
        </w:rPr>
        <w:t>五年级</w:t>
      </w:r>
      <w:r>
        <w:rPr>
          <w:color w:val="242424"/>
          <w:spacing w:val="-1"/>
        </w:rPr>
        <w:t>数学思维训练有用</w:t>
      </w:r>
    </w:p>
    <w:p>
      <w:pPr>
        <w:pStyle w:val="BodyText"/>
        <w:ind w:left="1" w:right="104" w:firstLine="12"/>
        <w:spacing w:before="2" w:line="221" w:lineRule="auto"/>
        <w:rPr/>
      </w:pPr>
      <w:r>
        <w:rPr>
          <w:color w:val="242424"/>
          <w:spacing w:val="-5"/>
        </w:rPr>
        <w:t>吗？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5"/>
        </w:rPr>
        <w:t>等问题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5"/>
        </w:rPr>
        <w:t>，准备包含</w:t>
      </w:r>
      <w:r>
        <w:rPr>
          <w:color w:val="242424"/>
          <w:spacing w:val="-3"/>
        </w:rPr>
        <w:t>方法、案例、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师资证明的</w:t>
      </w:r>
      <w:r>
        <w:rPr>
          <w:color w:val="242424"/>
          <w:spacing w:val="-2"/>
        </w:rPr>
        <w:t>标准化答案。</w:t>
      </w:r>
    </w:p>
    <w:p>
      <w:pPr>
        <w:pStyle w:val="BodyText"/>
        <w:ind w:left="8" w:right="104" w:firstLine="3"/>
        <w:spacing w:before="1" w:line="227" w:lineRule="auto"/>
        <w:rPr/>
      </w:pPr>
      <w:r>
        <w:rPr>
          <w:color w:val="242424"/>
          <w:spacing w:val="-2"/>
        </w:rPr>
        <w:t>实施技术标记：在官网及</w:t>
      </w:r>
      <w:r>
        <w:rPr>
          <w:color w:val="242424"/>
          <w:spacing w:val="-7"/>
        </w:rPr>
        <w:t>重要内容页面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7"/>
        </w:rPr>
        <w:t>，部署</w:t>
      </w:r>
    </w:p>
    <w:p>
      <w:pPr>
        <w:pStyle w:val="BodyText"/>
        <w:spacing w:before="9" w:line="222" w:lineRule="auto"/>
        <w:rPr/>
      </w:pPr>
      <w:r>
        <w:rPr>
          <w:rFonts w:ascii="Arial" w:hAnsi="Arial" w:eastAsia="Arial" w:cs="Arial"/>
          <w:color w:val="242424"/>
        </w:rPr>
        <w:t>JSON</w:t>
      </w:r>
      <w:r>
        <w:rPr>
          <w:rFonts w:ascii="Arial" w:hAnsi="Arial" w:eastAsia="Arial" w:cs="Arial"/>
          <w:color w:val="242424"/>
          <w:spacing w:val="19"/>
        </w:rPr>
        <w:t>-</w:t>
      </w:r>
      <w:r>
        <w:rPr>
          <w:rFonts w:ascii="Arial" w:hAnsi="Arial" w:eastAsia="Arial" w:cs="Arial"/>
          <w:color w:val="242424"/>
        </w:rPr>
        <w:t>LD</w:t>
      </w:r>
      <w:r>
        <w:rPr>
          <w:color w:val="242424"/>
          <w:spacing w:val="19"/>
        </w:rPr>
        <w:t>格式的</w:t>
      </w:r>
      <w:r>
        <w:rPr>
          <w:rFonts w:ascii="Arial" w:hAnsi="Arial" w:eastAsia="Arial" w:cs="Arial"/>
          <w:color w:val="242424"/>
        </w:rPr>
        <w:t>Schema</w:t>
      </w:r>
      <w:r>
        <w:rPr>
          <w:color w:val="242424"/>
          <w:spacing w:val="-6"/>
        </w:rPr>
        <w:t>标记（如</w:t>
      </w:r>
      <w:r>
        <w:rPr>
          <w:rFonts w:ascii="Arial" w:hAnsi="Arial" w:eastAsia="Arial" w:cs="Arial"/>
          <w:color w:val="242424"/>
          <w:spacing w:val="-6"/>
        </w:rPr>
        <w:t>Course</w:t>
      </w:r>
      <w:r>
        <w:rPr>
          <w:color w:val="242424"/>
          <w:spacing w:val="-6"/>
        </w:rPr>
        <w:t>、</w:t>
      </w:r>
      <w:r>
        <w:rPr>
          <w:color w:val="242424"/>
          <w:spacing w:val="-45"/>
        </w:rPr>
        <w:t xml:space="preserve"> </w:t>
      </w:r>
      <w:r>
        <w:rPr>
          <w:rFonts w:ascii="Arial" w:hAnsi="Arial" w:eastAsia="Arial" w:cs="Arial"/>
          <w:color w:val="242424"/>
          <w:spacing w:val="-6"/>
        </w:rPr>
        <w:t>FAQ</w:t>
      </w:r>
      <w:r>
        <w:rPr>
          <w:color w:val="242424"/>
          <w:spacing w:val="-51"/>
          <w:w w:val="90"/>
        </w:rPr>
        <w:t>），</w:t>
      </w:r>
      <w:r>
        <w:rPr>
          <w:color w:val="242424"/>
          <w:spacing w:val="-3"/>
        </w:rPr>
        <w:t>清晰标记课程名称、适用</w:t>
      </w:r>
      <w:r>
        <w:rPr>
          <w:color w:val="242424"/>
          <w:spacing w:val="-3"/>
        </w:rPr>
        <w:t>对象、价格、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3"/>
        </w:rPr>
        <w:t>师资等关键</w:t>
      </w:r>
      <w:r>
        <w:rPr>
          <w:color w:val="242424"/>
          <w:spacing w:val="-4"/>
        </w:rPr>
        <w:t>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，极大提升被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准确</w:t>
      </w:r>
      <w:r>
        <w:rPr>
          <w:color w:val="242424"/>
          <w:spacing w:val="-1"/>
        </w:rPr>
        <w:t>抓取和引用的概率。</w:t>
      </w:r>
    </w:p>
    <w:p>
      <w:pPr>
        <w:pStyle w:val="BodyText"/>
        <w:ind w:right="104"/>
        <w:spacing w:before="4" w:line="212" w:lineRule="auto"/>
        <w:rPr/>
      </w:pPr>
      <w:r>
        <w:rPr>
          <w:color w:val="242424"/>
          <w:spacing w:val="-1"/>
        </w:rPr>
        <w:t>优化权威背书：持续生产</w:t>
      </w:r>
      <w:r>
        <w:rPr>
          <w:color w:val="242424"/>
          <w:spacing w:val="-1"/>
        </w:rPr>
        <w:t>并发布深度行业见解、教</w:t>
      </w:r>
      <w:r>
        <w:rPr>
          <w:color w:val="242424"/>
          <w:spacing w:val="-1"/>
        </w:rPr>
        <w:t>学方法论白皮书、真实的</w:t>
      </w:r>
      <w:r>
        <w:rPr>
          <w:color w:val="242424"/>
          <w:spacing w:val="-4"/>
        </w:rPr>
        <w:t>学员成长数据报告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，提升</w:t>
      </w:r>
      <w:r>
        <w:rPr>
          <w:color w:val="242424"/>
          <w:spacing w:val="-4"/>
        </w:rPr>
        <w:t>品牌内容的权威性权重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，</w:t>
      </w:r>
      <w:r>
        <w:rPr>
          <w:color w:val="242424"/>
          <w:spacing w:val="-2"/>
        </w:rPr>
        <w:t>使其更易被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遴选为可信</w:t>
      </w:r>
      <w:r>
        <w:rPr>
          <w:color w:val="242424"/>
          <w:spacing w:val="-2"/>
        </w:rPr>
        <w:t>信源。</w:t>
      </w:r>
    </w:p>
    <w:p>
      <w:pPr>
        <w:spacing w:line="212" w:lineRule="auto"/>
        <w:sectPr>
          <w:type w:val="continuous"/>
          <w:pgSz w:w="11919" w:h="16839"/>
          <w:pgMar w:top="400" w:right="1752" w:bottom="0" w:left="1041" w:header="0" w:footer="0" w:gutter="0"/>
          <w:cols w:equalWidth="0" w:num="3">
            <w:col w:w="3095" w:space="100"/>
            <w:col w:w="3090" w:space="100"/>
            <w:col w:w="2741" w:space="0"/>
          </w:cols>
        </w:sectPr>
        <w:rPr/>
      </w:pP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ectPr>
          <w:pgSz w:w="11919" w:h="16839"/>
          <w:pgMar w:top="400" w:right="1680" w:bottom="0" w:left="1040" w:header="0" w:footer="0" w:gutter="0"/>
          <w:cols w:equalWidth="0" w:num="1">
            <w:col w:w="9199" w:space="0"/>
          </w:cols>
        </w:sectPr>
        <w:rPr/>
      </w:pPr>
    </w:p>
    <w:p>
      <w:pPr>
        <w:pStyle w:val="BodyText"/>
        <w:ind w:right="453"/>
        <w:spacing w:before="54" w:line="228" w:lineRule="auto"/>
        <w:rPr/>
      </w:pPr>
      <w:r>
        <w:rPr>
          <w:rFonts w:ascii="Arial" w:hAnsi="Arial" w:eastAsia="Arial" w:cs="Arial"/>
          <w:color w:val="242424"/>
          <w:spacing w:val="-2"/>
        </w:rPr>
        <w:t>4. </w:t>
      </w:r>
      <w:r>
        <w:rPr>
          <w:color w:val="242424"/>
          <w:spacing w:val="-2"/>
        </w:rPr>
        <w:t>深化私域与内容运营，</w:t>
      </w:r>
      <w:r>
        <w:rPr>
          <w:color w:val="242424"/>
          <w:spacing w:val="-1"/>
        </w:rPr>
        <w:t>构筑自主用户资产护城河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456" w:firstLine="11"/>
        <w:spacing w:before="54" w:line="224" w:lineRule="auto"/>
        <w:rPr/>
      </w:pPr>
      <w:r>
        <w:rPr>
          <w:color w:val="242424"/>
          <w:spacing w:val="-2"/>
        </w:rPr>
        <w:t>降低对昂贵公域流量的绝</w:t>
      </w:r>
      <w:r>
        <w:rPr>
          <w:color w:val="242424"/>
          <w:spacing w:val="-4"/>
        </w:rPr>
        <w:t>对依赖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，通过高信任关系</w:t>
      </w:r>
      <w:r>
        <w:rPr>
          <w:color w:val="242424"/>
          <w:spacing w:val="-1"/>
        </w:rPr>
        <w:t>提升用户终身价值</w:t>
      </w:r>
    </w:p>
    <w:p>
      <w:pPr>
        <w:pStyle w:val="BodyText"/>
        <w:ind w:left="38"/>
        <w:spacing w:line="180" w:lineRule="auto"/>
        <w:rPr/>
      </w:pPr>
      <w:r>
        <w:rPr>
          <w:color w:val="242424"/>
          <w:spacing w:val="-13"/>
        </w:rPr>
        <w:t>（</w:t>
      </w:r>
      <w:r>
        <w:rPr>
          <w:rFonts w:ascii="Arial" w:hAnsi="Arial" w:eastAsia="Arial" w:cs="Arial"/>
          <w:color w:val="242424"/>
          <w:spacing w:val="-13"/>
        </w:rPr>
        <w:t>LTV</w:t>
      </w:r>
      <w:r>
        <w:rPr>
          <w:color w:val="242424"/>
          <w:spacing w:val="-47"/>
        </w:rPr>
        <w:t>），</w:t>
      </w:r>
      <w:r>
        <w:rPr>
          <w:color w:val="242424"/>
          <w:spacing w:val="-13"/>
        </w:rPr>
        <w:t>实现稳定增长。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56" w:line="224" w:lineRule="auto"/>
        <w:rPr/>
      </w:pPr>
      <w:r>
        <w:rPr>
          <w:color w:val="242424"/>
          <w:spacing w:val="-1"/>
        </w:rPr>
        <w:t>体系化运营私域：将企业</w:t>
      </w:r>
      <w:r>
        <w:rPr>
          <w:color w:val="242424"/>
          <w:spacing w:val="-1"/>
        </w:rPr>
        <w:t>微信、社群等不止作为客</w:t>
      </w:r>
      <w:r>
        <w:rPr>
          <w:color w:val="242424"/>
          <w:spacing w:val="-4"/>
        </w:rPr>
        <w:t>服通道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，而是设计完整的</w:t>
      </w:r>
      <w:r>
        <w:rPr>
          <w:color w:val="242424"/>
        </w:rPr>
        <w:t>价值提供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互动激活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转化裂</w:t>
      </w:r>
      <w:r>
        <w:rPr>
          <w:color w:val="242424"/>
          <w:spacing w:val="-5"/>
        </w:rPr>
        <w:t>变运营</w:t>
      </w:r>
      <w:r>
        <w:rPr>
          <w:rFonts w:ascii="Arial" w:hAnsi="Arial" w:eastAsia="Arial" w:cs="Arial"/>
          <w:color w:val="242424"/>
          <w:spacing w:val="-5"/>
        </w:rPr>
        <w:t>SOP</w:t>
      </w:r>
      <w:r>
        <w:rPr>
          <w:color w:val="242424"/>
          <w:spacing w:val="-5"/>
        </w:rPr>
        <w:t>。定期分享干</w:t>
      </w:r>
      <w:r>
        <w:rPr>
          <w:color w:val="242424"/>
          <w:spacing w:val="-1"/>
        </w:rPr>
        <w:t>货内容、举办专家微课、</w:t>
      </w:r>
    </w:p>
    <w:p>
      <w:pPr>
        <w:pStyle w:val="BodyText"/>
        <w:ind w:left="6" w:right="177" w:hanging="2"/>
        <w:spacing w:before="3" w:line="222" w:lineRule="auto"/>
        <w:rPr/>
      </w:pPr>
      <w:r>
        <w:rPr>
          <w:color w:val="242424"/>
          <w:spacing w:val="-4"/>
        </w:rPr>
        <w:t>发起学习打卡活动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，提升</w:t>
      </w:r>
      <w:r>
        <w:rPr>
          <w:color w:val="242424"/>
          <w:spacing w:val="-2"/>
        </w:rPr>
        <w:t>活跃度与粘性。</w:t>
      </w:r>
    </w:p>
    <w:p>
      <w:pPr>
        <w:pStyle w:val="BodyText"/>
        <w:ind w:left="4" w:right="57" w:firstLine="67"/>
        <w:spacing w:before="9" w:line="222" w:lineRule="auto"/>
        <w:rPr/>
      </w:pPr>
      <w:r>
        <w:rPr>
          <w:color w:val="242424"/>
          <w:spacing w:val="-2"/>
        </w:rPr>
        <w:t>内容营销常态化：组建或</w:t>
      </w:r>
      <w:r>
        <w:rPr>
          <w:color w:val="242424"/>
          <w:spacing w:val="-4"/>
        </w:rPr>
        <w:t>赋能内容团队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，围绕目标</w:t>
      </w:r>
      <w:r>
        <w:rPr>
          <w:color w:val="242424"/>
          <w:spacing w:val="-1"/>
        </w:rPr>
        <w:t>用户的核心痛点（如学习</w:t>
      </w:r>
      <w:r>
        <w:rPr>
          <w:color w:val="242424"/>
          <w:spacing w:val="-1"/>
        </w:rPr>
        <w:t>方法、成长规划、政策解</w:t>
      </w:r>
      <w:r>
        <w:rPr>
          <w:color w:val="242424"/>
          <w:spacing w:val="-2"/>
        </w:rPr>
        <w:t>读</w:t>
      </w:r>
      <w:r>
        <w:rPr>
          <w:color w:val="242424"/>
          <w:spacing w:val="-55"/>
        </w:rPr>
        <w:t>），</w:t>
      </w:r>
      <w:r>
        <w:rPr>
          <w:color w:val="242424"/>
          <w:spacing w:val="-2"/>
        </w:rPr>
        <w:t>持续产出高质量的图</w:t>
      </w:r>
      <w:r>
        <w:rPr>
          <w:color w:val="242424"/>
          <w:spacing w:val="-1"/>
        </w:rPr>
        <w:t>文、短视频、直播内容。</w:t>
      </w:r>
    </w:p>
    <w:p>
      <w:pPr>
        <w:pStyle w:val="BodyText"/>
        <w:ind w:left="34"/>
        <w:spacing w:before="1" w:line="184" w:lineRule="auto"/>
        <w:rPr/>
      </w:pPr>
      <w:r>
        <w:rPr>
          <w:color w:val="242424"/>
          <w:spacing w:val="-5"/>
        </w:rPr>
        <w:t>目标是成为家长心中</w:t>
      </w:r>
    </w:p>
    <w:p>
      <w:pPr>
        <w:pStyle w:val="BodyText"/>
        <w:ind w:left="5" w:right="57" w:firstLine="11"/>
        <w:spacing w:before="73" w:line="223" w:lineRule="auto"/>
        <w:rPr/>
      </w:pPr>
      <w:r>
        <w:rPr>
          <w:color w:val="242424"/>
          <w:spacing w:val="-4"/>
        </w:rPr>
        <w:t>的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4"/>
        </w:rPr>
        <w:t>教育专家</w:t>
      </w:r>
      <w:r>
        <w:rPr>
          <w:rFonts w:ascii="Arial" w:hAnsi="Arial" w:eastAsia="Arial" w:cs="Arial"/>
          <w:color w:val="242424"/>
          <w:spacing w:val="-4"/>
        </w:rPr>
        <w:t>” </w:t>
      </w:r>
      <w:r>
        <w:rPr>
          <w:color w:val="242424"/>
          <w:spacing w:val="-4"/>
        </w:rPr>
        <w:t>，而不仅仅</w:t>
      </w:r>
      <w:r>
        <w:rPr>
          <w:color w:val="242424"/>
          <w:spacing w:val="-4"/>
        </w:rPr>
        <w:t>是课程销售方。</w:t>
      </w:r>
    </w:p>
    <w:p>
      <w:pPr>
        <w:pStyle w:val="BodyText"/>
        <w:ind w:left="4" w:right="57" w:firstLine="51"/>
        <w:spacing w:before="4" w:line="224" w:lineRule="auto"/>
        <w:rPr/>
      </w:pPr>
      <w:r>
        <w:rPr>
          <w:color w:val="242424"/>
          <w:spacing w:val="-1"/>
        </w:rPr>
        <w:t>激励口碑转介绍：设计科</w:t>
      </w:r>
      <w:r>
        <w:rPr>
          <w:color w:val="242424"/>
          <w:spacing w:val="-1"/>
        </w:rPr>
        <w:t>学的老学员转介绍激励机</w:t>
      </w:r>
      <w:r>
        <w:rPr>
          <w:color w:val="242424"/>
          <w:spacing w:val="-4"/>
        </w:rPr>
        <w:t>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，将满意的学员及其家</w:t>
      </w:r>
      <w:r>
        <w:rPr>
          <w:color w:val="242424"/>
          <w:spacing w:val="-3"/>
        </w:rPr>
        <w:t>长发展为最有效的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20"/>
        </w:rPr>
        <w:t xml:space="preserve"> </w:t>
      </w:r>
      <w:r>
        <w:rPr>
          <w:color w:val="242424"/>
          <w:spacing w:val="-3"/>
        </w:rPr>
        <w:t>口碑</w:t>
      </w:r>
      <w:r>
        <w:rPr>
          <w:color w:val="242424"/>
          <w:spacing w:val="-1"/>
        </w:rPr>
        <w:t>推广员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。真实用户的好评</w:t>
      </w:r>
      <w:r>
        <w:rPr>
          <w:color w:val="242424"/>
          <w:spacing w:val="-5"/>
        </w:rPr>
        <w:t>与推荐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5"/>
        </w:rPr>
        <w:t>，是抵消市场噪</w:t>
      </w:r>
    </w:p>
    <w:p>
      <w:pPr>
        <w:pStyle w:val="BodyText"/>
        <w:ind w:left="4" w:right="177" w:firstLine="5"/>
        <w:spacing w:before="1" w:line="179" w:lineRule="auto"/>
        <w:rPr/>
      </w:pPr>
      <w:r>
        <w:rPr>
          <w:color w:val="242424"/>
          <w:spacing w:val="-2"/>
        </w:rPr>
        <w:t>音、提升转化率的最强利</w:t>
      </w:r>
      <w:r>
        <w:rPr>
          <w:color w:val="242424"/>
          <w:spacing w:val="-5"/>
        </w:rPr>
        <w:t>器。</w:t>
      </w:r>
    </w:p>
    <w:p>
      <w:pPr>
        <w:spacing w:line="179" w:lineRule="auto"/>
        <w:sectPr>
          <w:type w:val="continuous"/>
          <w:pgSz w:w="11919" w:h="16839"/>
          <w:pgMar w:top="400" w:right="1680" w:bottom="0" w:left="1040" w:header="0" w:footer="0" w:gutter="0"/>
          <w:cols w:equalWidth="0" w:num="3">
            <w:col w:w="3096" w:space="100"/>
            <w:col w:w="3089" w:space="100"/>
            <w:col w:w="2814" w:space="0"/>
          </w:cols>
        </w:sectPr>
        <w:rPr/>
      </w:pP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ectPr>
          <w:pgSz w:w="11919" w:h="16839"/>
          <w:pgMar w:top="400" w:right="908" w:bottom="0" w:left="846" w:header="0" w:footer="0" w:gutter="0"/>
          <w:cols w:equalWidth="0" w:num="1">
            <w:col w:w="10163" w:space="0"/>
          </w:cols>
        </w:sectPr>
        <w:rPr/>
      </w:pPr>
    </w:p>
    <w:p>
      <w:pPr>
        <w:pStyle w:val="BodyText"/>
        <w:ind w:left="195" w:right="283" w:hanging="1"/>
        <w:spacing w:before="53" w:line="227" w:lineRule="auto"/>
        <w:rPr/>
      </w:pPr>
      <w:r>
        <w:rPr>
          <w:rFonts w:ascii="Arial" w:hAnsi="Arial" w:eastAsia="Arial" w:cs="Arial"/>
          <w:color w:val="242424"/>
          <w:spacing w:val="-1"/>
        </w:rPr>
        <w:t>5. </w:t>
      </w:r>
      <w:r>
        <w:rPr>
          <w:color w:val="242424"/>
          <w:spacing w:val="-1"/>
        </w:rPr>
        <w:t>选择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1"/>
        </w:rPr>
        <w:t>平台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服务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1"/>
        </w:rPr>
        <w:t>的共</w:t>
      </w:r>
      <w:r>
        <w:rPr>
          <w:color w:val="242424"/>
          <w:spacing w:val="-5"/>
        </w:rPr>
        <w:t>生型合作伙伴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5"/>
        </w:rPr>
        <w:t>，而非单纯</w:t>
      </w:r>
      <w:r>
        <w:rPr>
          <w:color w:val="242424"/>
          <w:spacing w:val="-2"/>
        </w:rPr>
        <w:t>工具供应商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459" w:firstLine="4"/>
        <w:spacing w:before="52" w:line="230" w:lineRule="auto"/>
        <w:jc w:val="both"/>
        <w:rPr/>
      </w:pPr>
      <w:r>
        <w:rPr>
          <w:color w:val="242424"/>
          <w:spacing w:val="-4"/>
        </w:rPr>
        <w:t>应对复杂环境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，需要的是</w:t>
      </w:r>
      <w:r>
        <w:rPr>
          <w:color w:val="242424"/>
          <w:spacing w:val="-1"/>
        </w:rPr>
        <w:t>能提供深度行业洞察、陪</w:t>
      </w:r>
      <w:r>
        <w:rPr>
          <w:color w:val="242424"/>
          <w:spacing w:val="-1"/>
        </w:rPr>
        <w:t>伴式服务与持续技术迭代</w:t>
      </w:r>
      <w:r>
        <w:rPr>
          <w:color w:val="242424"/>
          <w:spacing w:val="-1"/>
        </w:rPr>
        <w:t>的战略伙伴。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" w:right="948"/>
        <w:spacing w:before="47" w:line="224" w:lineRule="auto"/>
        <w:rPr/>
      </w:pPr>
      <w:r>
        <w:rPr>
          <w:color w:val="242424"/>
          <w:spacing w:val="-1"/>
        </w:rPr>
        <w:t>评估行业深度：考察合作</w:t>
      </w:r>
      <w:r>
        <w:rPr>
          <w:color w:val="242424"/>
          <w:spacing w:val="-2"/>
        </w:rPr>
        <w:t>伙伴是否真正理解教育行</w:t>
      </w:r>
      <w:r>
        <w:rPr>
          <w:color w:val="242424"/>
          <w:spacing w:val="-1"/>
        </w:rPr>
        <w:t>业决策链条长、重信任、</w:t>
      </w:r>
      <w:r>
        <w:rPr>
          <w:color w:val="242424"/>
          <w:spacing w:val="-4"/>
        </w:rPr>
        <w:t>重效果的特殊性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，其提供</w:t>
      </w:r>
      <w:r>
        <w:rPr>
          <w:color w:val="242424"/>
          <w:spacing w:val="-1"/>
        </w:rPr>
        <w:t>的案例、解决方案是否能</w:t>
      </w:r>
      <w:r>
        <w:rPr>
          <w:color w:val="242424"/>
          <w:spacing w:val="-1"/>
        </w:rPr>
        <w:t>直击您面临的具体增长与</w:t>
      </w:r>
      <w:r>
        <w:rPr>
          <w:color w:val="242424"/>
          <w:spacing w:val="-2"/>
        </w:rPr>
        <w:t>合规痛点。</w:t>
      </w:r>
    </w:p>
    <w:p>
      <w:pPr>
        <w:pStyle w:val="BodyText"/>
        <w:ind w:left="2" w:right="760" w:firstLine="56"/>
        <w:spacing w:before="6" w:line="223" w:lineRule="auto"/>
        <w:rPr/>
      </w:pPr>
      <w:r>
        <w:rPr>
          <w:color w:val="242424"/>
          <w:spacing w:val="2"/>
        </w:rPr>
        <w:t>要求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rFonts w:ascii="Arial" w:hAnsi="Arial" w:eastAsia="Arial" w:cs="Arial"/>
          <w:color w:val="242424"/>
          <w:spacing w:val="2"/>
        </w:rPr>
        <w:t>+</w:t>
      </w:r>
      <w:r>
        <w:rPr>
          <w:color w:val="242424"/>
          <w:spacing w:val="2"/>
        </w:rPr>
        <w:t>专家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协同：理</w:t>
      </w:r>
      <w:r>
        <w:rPr>
          <w:color w:val="242424"/>
          <w:spacing w:val="-1"/>
        </w:rPr>
        <w:t>想的合作伙伴应既能提供</w:t>
      </w:r>
      <w:r>
        <w:rPr>
          <w:color w:val="242424"/>
          <w:spacing w:val="-5"/>
        </w:rPr>
        <w:t>先进的</w:t>
      </w:r>
      <w:r>
        <w:rPr>
          <w:rFonts w:ascii="Arial" w:hAnsi="Arial" w:eastAsia="Arial" w:cs="Arial"/>
          <w:color w:val="242424"/>
          <w:spacing w:val="-5"/>
        </w:rPr>
        <w:t>AI</w:t>
      </w:r>
      <w:r>
        <w:rPr>
          <w:color w:val="242424"/>
          <w:spacing w:val="-5"/>
        </w:rPr>
        <w:t>工具平台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5"/>
        </w:rPr>
        <w:t>，又能</w:t>
      </w:r>
      <w:r>
        <w:rPr>
          <w:color w:val="242424"/>
          <w:spacing w:val="-1"/>
        </w:rPr>
        <w:t>配备深谙教育营销的运营</w:t>
      </w:r>
      <w:r>
        <w:rPr>
          <w:color w:val="242424"/>
          <w:spacing w:val="-4"/>
        </w:rPr>
        <w:t>专家或顾问团队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，提供从</w:t>
      </w:r>
      <w:r>
        <w:rPr>
          <w:color w:val="242424"/>
          <w:spacing w:val="-1"/>
        </w:rPr>
        <w:t>策略诊断、测试优化到规</w:t>
      </w:r>
      <w:r>
        <w:rPr>
          <w:color w:val="242424"/>
          <w:spacing w:val="-1"/>
        </w:rPr>
        <w:t>模放大的全程陪跑服务。</w:t>
      </w:r>
    </w:p>
    <w:p>
      <w:pPr>
        <w:pStyle w:val="BodyText"/>
        <w:ind w:right="894" w:firstLine="55"/>
        <w:spacing w:line="225" w:lineRule="auto"/>
        <w:rPr/>
      </w:pPr>
      <w:r>
        <w:rPr>
          <w:color w:val="242424"/>
          <w:spacing w:val="-4"/>
        </w:rPr>
        <w:t>关注生态与集成能力：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确</w:t>
      </w:r>
      <w:r>
        <w:rPr>
          <w:color w:val="242424"/>
          <w:spacing w:val="-1"/>
        </w:rPr>
        <w:t>保所选平台具备良好的开</w:t>
      </w:r>
      <w:r>
        <w:rPr>
          <w:color w:val="242424"/>
          <w:spacing w:val="-6"/>
        </w:rPr>
        <w:t>放性和集成能力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6"/>
        </w:rPr>
        <w:t>，能够与</w:t>
      </w:r>
      <w:r>
        <w:rPr>
          <w:color w:val="242424"/>
          <w:spacing w:val="-5"/>
        </w:rPr>
        <w:t>您现有的</w:t>
      </w:r>
      <w:r>
        <w:rPr>
          <w:rFonts w:ascii="Arial" w:hAnsi="Arial" w:eastAsia="Arial" w:cs="Arial"/>
          <w:color w:val="242424"/>
          <w:spacing w:val="-5"/>
        </w:rPr>
        <w:t>CRM</w:t>
      </w:r>
      <w:r>
        <w:rPr>
          <w:color w:val="242424"/>
          <w:spacing w:val="-5"/>
        </w:rPr>
        <w:t>、教务系</w:t>
      </w:r>
    </w:p>
    <w:p>
      <w:pPr>
        <w:pStyle w:val="BodyText"/>
        <w:ind w:left="2"/>
        <w:spacing w:line="184" w:lineRule="auto"/>
        <w:rPr/>
      </w:pPr>
      <w:r>
        <w:rPr>
          <w:color w:val="242424"/>
          <w:spacing w:val="-1"/>
        </w:rPr>
        <w:t>统、直播工具等顺畅对</w:t>
      </w:r>
    </w:p>
    <w:p>
      <w:pPr>
        <w:pStyle w:val="BodyText"/>
        <w:ind w:left="7" w:right="948" w:hanging="6"/>
        <w:spacing w:before="60" w:line="227" w:lineRule="auto"/>
        <w:rPr/>
      </w:pPr>
      <w:r>
        <w:rPr>
          <w:color w:val="242424"/>
          <w:spacing w:val="-7"/>
        </w:rPr>
        <w:t>接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7"/>
        </w:rPr>
        <w:t>，打破数据孤岛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7"/>
        </w:rPr>
        <w:t>，实现</w:t>
      </w:r>
      <w:r>
        <w:rPr>
          <w:color w:val="242424"/>
          <w:spacing w:val="-2"/>
        </w:rPr>
        <w:t>真正的一体化运营。</w:t>
      </w:r>
    </w:p>
    <w:p>
      <w:pPr>
        <w:spacing w:line="227" w:lineRule="auto"/>
        <w:sectPr>
          <w:type w:val="continuous"/>
          <w:pgSz w:w="11919" w:h="16839"/>
          <w:pgMar w:top="400" w:right="908" w:bottom="0" w:left="846" w:header="0" w:footer="0" w:gutter="0"/>
          <w:cols w:equalWidth="0" w:num="3">
            <w:col w:w="3287" w:space="100"/>
            <w:col w:w="3094" w:space="100"/>
            <w:col w:w="3583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pStyle w:val="BodyText"/>
        <w:spacing w:before="103" w:line="185" w:lineRule="auto"/>
        <w:rPr/>
      </w:pPr>
      <w:r>
        <w:rPr>
          <w:color w:val="242424"/>
          <w:spacing w:val="-2"/>
        </w:rPr>
        <w:t>总结与启程</w:t>
      </w:r>
    </w:p>
    <w:p>
      <w:pPr>
        <w:pStyle w:val="BodyText"/>
        <w:ind w:right="89" w:firstLine="1"/>
        <w:spacing w:before="251" w:line="226" w:lineRule="auto"/>
        <w:jc w:val="both"/>
        <w:rPr/>
      </w:pPr>
      <w:r>
        <w:rPr>
          <w:color w:val="242424"/>
          <w:spacing w:val="-1"/>
        </w:rPr>
        <w:t>未来几年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，教育行业的竞争将是数字化深度、运营精细度与价值真诚度的综合较量。传声港平台</w:t>
      </w:r>
      <w:r>
        <w:rPr>
          <w:color w:val="242424"/>
          <w:spacing w:val="-1"/>
        </w:rPr>
        <w:t>所构建的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1"/>
        </w:rPr>
        <w:t>，正是一个集智能创作、精准分发、数据闭环、合规保障于一体的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驱动一站式营销</w:t>
      </w:r>
      <w:r>
        <w:rPr>
          <w:color w:val="242424"/>
          <w:spacing w:val="-2"/>
        </w:rPr>
        <w:t>引擎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2"/>
        </w:rPr>
        <w:t>旨在成为教育机构应对趋势、落地行动的可</w:t>
      </w:r>
      <w:r>
        <w:rPr>
          <w:color w:val="242424"/>
          <w:spacing w:val="-3"/>
        </w:rPr>
        <w:t>靠加速器。</w:t>
      </w:r>
    </w:p>
    <w:p>
      <w:pPr>
        <w:pStyle w:val="BodyText"/>
        <w:ind w:left="6" w:right="89" w:hanging="6"/>
        <w:spacing w:before="172" w:line="223" w:lineRule="auto"/>
        <w:rPr/>
      </w:pPr>
      <w:r>
        <w:rPr>
          <w:color w:val="242424"/>
          <w:spacing w:val="-2"/>
        </w:rPr>
        <w:t>行动的建议始于认知的刷新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，终于坚定的执行。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我们建议您：立即召开</w:t>
      </w:r>
      <w:r>
        <w:rPr>
          <w:color w:val="242424"/>
          <w:spacing w:val="-3"/>
        </w:rPr>
        <w:t>一次专项战略会议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，基于</w:t>
      </w:r>
      <w:r>
        <w:rPr>
          <w:color w:val="242424"/>
          <w:spacing w:val="-2"/>
        </w:rPr>
        <w:t>上述五大行动维度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，对标机构现状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，制定未来</w:t>
      </w:r>
      <w:r>
        <w:rPr>
          <w:rFonts w:ascii="Arial" w:hAnsi="Arial" w:eastAsia="Arial" w:cs="Arial"/>
          <w:color w:val="242424"/>
          <w:spacing w:val="-2"/>
        </w:rPr>
        <w:t>90</w:t>
      </w:r>
      <w:r>
        <w:rPr>
          <w:color w:val="242424"/>
          <w:spacing w:val="-2"/>
        </w:rPr>
        <w:t>天的优化升级计划。从一个小闭环的测试开始</w:t>
      </w:r>
    </w:p>
    <w:p>
      <w:pPr>
        <w:pStyle w:val="BodyText"/>
        <w:ind w:left="6" w:firstLine="32"/>
        <w:spacing w:line="228" w:lineRule="auto"/>
        <w:rPr/>
      </w:pPr>
      <w:r>
        <w:rPr>
          <w:color w:val="242424"/>
          <w:spacing w:val="-7"/>
        </w:rPr>
        <w:t>（例如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7"/>
        </w:rPr>
        <w:t>，</w:t>
      </w:r>
      <w:r>
        <w:rPr>
          <w:color w:val="242424"/>
          <w:spacing w:val="-6"/>
        </w:rPr>
        <w:t>启动一个</w:t>
      </w:r>
      <w:r>
        <w:rPr>
          <w:rFonts w:ascii="Arial" w:hAnsi="Arial" w:eastAsia="Arial" w:cs="Arial"/>
          <w:color w:val="242424"/>
          <w:spacing w:val="-6"/>
        </w:rPr>
        <w:t>AI</w:t>
      </w:r>
      <w:r>
        <w:rPr>
          <w:color w:val="242424"/>
          <w:spacing w:val="-6"/>
        </w:rPr>
        <w:t>内容生成与</w:t>
      </w:r>
      <w:r>
        <w:rPr>
          <w:rFonts w:ascii="Arial" w:hAnsi="Arial" w:eastAsia="Arial" w:cs="Arial"/>
          <w:color w:val="242424"/>
          <w:spacing w:val="-6"/>
        </w:rPr>
        <w:t>GEO</w:t>
      </w:r>
      <w:r>
        <w:rPr>
          <w:color w:val="242424"/>
          <w:spacing w:val="-6"/>
        </w:rPr>
        <w:t>优化试点项目</w:t>
      </w:r>
      <w:r>
        <w:rPr>
          <w:color w:val="242424"/>
          <w:spacing w:val="-37"/>
        </w:rPr>
        <w:t>），</w:t>
      </w:r>
      <w:r>
        <w:rPr>
          <w:color w:val="242424"/>
          <w:spacing w:val="-6"/>
        </w:rPr>
        <w:t>快速验证效果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6"/>
        </w:rPr>
        <w:t>，迭代方法论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6"/>
        </w:rPr>
        <w:t>，然</w:t>
      </w:r>
      <w:r>
        <w:rPr>
          <w:color w:val="242424"/>
          <w:spacing w:val="-7"/>
        </w:rPr>
        <w:t>后逐步扩</w:t>
      </w:r>
      <w:r>
        <w:rPr>
          <w:color w:val="242424"/>
          <w:spacing w:val="-3"/>
        </w:rPr>
        <w:t>大</w:t>
      </w:r>
      <w:r>
        <w:rPr>
          <w:color w:val="242424"/>
          <w:spacing w:val="-1"/>
        </w:rPr>
        <w:t>至全盘营销体系的智能化升级。</w:t>
      </w:r>
    </w:p>
    <w:p>
      <w:pPr>
        <w:pStyle w:val="BodyText"/>
        <w:ind w:left="2" w:right="89"/>
        <w:spacing w:before="162" w:line="223" w:lineRule="auto"/>
        <w:rPr/>
      </w:pPr>
      <w:r>
        <w:rPr>
          <w:color w:val="242424"/>
          <w:spacing w:val="-2"/>
        </w:rPr>
        <w:t>教育的本质是点亮与成长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，而在这个时代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，卓越的营销是让这束光被更多需要的人看见。愿我们</w:t>
      </w:r>
      <w:r>
        <w:rPr>
          <w:color w:val="242424"/>
          <w:spacing w:val="-2"/>
        </w:rPr>
        <w:t>携手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，不仅赢得当下的竞争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，更共同塑造一个更高效、更透明、更以学员价值</w:t>
      </w:r>
      <w:r>
        <w:rPr>
          <w:color w:val="242424"/>
          <w:spacing w:val="-3"/>
        </w:rPr>
        <w:t>为中心的教育未</w:t>
      </w:r>
    </w:p>
    <w:p>
      <w:pPr>
        <w:pStyle w:val="BodyText"/>
        <w:ind w:left="2"/>
        <w:spacing w:line="240" w:lineRule="exact"/>
        <w:rPr/>
      </w:pPr>
      <w:r>
        <w:rPr>
          <w:color w:val="242424"/>
          <w:spacing w:val="-5"/>
          <w:position w:val="-1"/>
        </w:rPr>
        <w:t>来。</w:t>
      </w:r>
    </w:p>
    <w:sectPr>
      <w:type w:val="continuous"/>
      <w:pgSz w:w="11919" w:h="16839"/>
      <w:pgMar w:top="400" w:right="908" w:bottom="0" w:left="846" w:header="0" w:footer="0" w:gutter="0"/>
      <w:cols w:equalWidth="0" w:num="1">
        <w:col w:w="10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png"/><Relationship Id="rId97" Type="http://schemas.openxmlformats.org/officeDocument/2006/relationships/image" Target="media/image94.png"/><Relationship Id="rId96" Type="http://schemas.openxmlformats.org/officeDocument/2006/relationships/image" Target="media/image93.png"/><Relationship Id="rId95" Type="http://schemas.openxmlformats.org/officeDocument/2006/relationships/image" Target="media/image92.png"/><Relationship Id="rId94" Type="http://schemas.openxmlformats.org/officeDocument/2006/relationships/image" Target="media/image91.png"/><Relationship Id="rId93" Type="http://schemas.openxmlformats.org/officeDocument/2006/relationships/image" Target="media/image90.png"/><Relationship Id="rId92" Type="http://schemas.openxmlformats.org/officeDocument/2006/relationships/image" Target="media/image89.png"/><Relationship Id="rId91" Type="http://schemas.openxmlformats.org/officeDocument/2006/relationships/image" Target="media/image88.png"/><Relationship Id="rId90" Type="http://schemas.openxmlformats.org/officeDocument/2006/relationships/image" Target="media/image87.png"/><Relationship Id="rId9" Type="http://schemas.openxmlformats.org/officeDocument/2006/relationships/image" Target="media/image9.png"/><Relationship Id="rId89" Type="http://schemas.openxmlformats.org/officeDocument/2006/relationships/image" Target="media/image86.png"/><Relationship Id="rId88" Type="http://schemas.openxmlformats.org/officeDocument/2006/relationships/image" Target="media/image85.png"/><Relationship Id="rId87" Type="http://schemas.openxmlformats.org/officeDocument/2006/relationships/image" Target="media/image84.png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png"/><Relationship Id="rId82" Type="http://schemas.openxmlformats.org/officeDocument/2006/relationships/image" Target="media/image79.png"/><Relationship Id="rId81" Type="http://schemas.openxmlformats.org/officeDocument/2006/relationships/hyperlink" Target="https://www.chuanshenggang.com/" TargetMode="External"/><Relationship Id="rId80" Type="http://schemas.openxmlformats.org/officeDocument/2006/relationships/image" Target="media/image78.png"/><Relationship Id="rId8" Type="http://schemas.openxmlformats.org/officeDocument/2006/relationships/image" Target="media/image8.png"/><Relationship Id="rId79" Type="http://schemas.openxmlformats.org/officeDocument/2006/relationships/image" Target="media/image77.png"/><Relationship Id="rId78" Type="http://schemas.openxmlformats.org/officeDocument/2006/relationships/image" Target="media/image76.png"/><Relationship Id="rId77" Type="http://schemas.openxmlformats.org/officeDocument/2006/relationships/image" Target="media/image75.png"/><Relationship Id="rId76" Type="http://schemas.openxmlformats.org/officeDocument/2006/relationships/image" Target="media/image74.png"/><Relationship Id="rId75" Type="http://schemas.openxmlformats.org/officeDocument/2006/relationships/image" Target="media/image73.png"/><Relationship Id="rId74" Type="http://schemas.openxmlformats.org/officeDocument/2006/relationships/image" Target="media/image72.png"/><Relationship Id="rId73" Type="http://schemas.openxmlformats.org/officeDocument/2006/relationships/image" Target="media/image71.png"/><Relationship Id="rId72" Type="http://schemas.openxmlformats.org/officeDocument/2006/relationships/image" Target="media/image70.png"/><Relationship Id="rId71" Type="http://schemas.openxmlformats.org/officeDocument/2006/relationships/image" Target="media/image69.png"/><Relationship Id="rId70" Type="http://schemas.openxmlformats.org/officeDocument/2006/relationships/image" Target="media/image68.png"/><Relationship Id="rId7" Type="http://schemas.openxmlformats.org/officeDocument/2006/relationships/image" Target="media/image7.png"/><Relationship Id="rId69" Type="http://schemas.openxmlformats.org/officeDocument/2006/relationships/image" Target="media/image67.png"/><Relationship Id="rId68" Type="http://schemas.openxmlformats.org/officeDocument/2006/relationships/image" Target="media/image66.png"/><Relationship Id="rId67" Type="http://schemas.openxmlformats.org/officeDocument/2006/relationships/image" Target="media/image65.png"/><Relationship Id="rId66" Type="http://schemas.openxmlformats.org/officeDocument/2006/relationships/image" Target="media/image64.png"/><Relationship Id="rId65" Type="http://schemas.openxmlformats.org/officeDocument/2006/relationships/image" Target="media/image63.png"/><Relationship Id="rId64" Type="http://schemas.openxmlformats.org/officeDocument/2006/relationships/image" Target="media/image62.png"/><Relationship Id="rId63" Type="http://schemas.openxmlformats.org/officeDocument/2006/relationships/image" Target="media/image61.png"/><Relationship Id="rId62" Type="http://schemas.openxmlformats.org/officeDocument/2006/relationships/image" Target="media/image60.png"/><Relationship Id="rId61" Type="http://schemas.openxmlformats.org/officeDocument/2006/relationships/image" Target="media/image59.png"/><Relationship Id="rId60" Type="http://schemas.openxmlformats.org/officeDocument/2006/relationships/image" Target="media/image58.png"/><Relationship Id="rId6" Type="http://schemas.openxmlformats.org/officeDocument/2006/relationships/image" Target="media/image6.png"/><Relationship Id="rId59" Type="http://schemas.openxmlformats.org/officeDocument/2006/relationships/image" Target="media/image57.png"/><Relationship Id="rId58" Type="http://schemas.openxmlformats.org/officeDocument/2006/relationships/image" Target="media/image56.png"/><Relationship Id="rId57" Type="http://schemas.openxmlformats.org/officeDocument/2006/relationships/image" Target="media/image55.png"/><Relationship Id="rId56" Type="http://schemas.openxmlformats.org/officeDocument/2006/relationships/image" Target="media/image54.png"/><Relationship Id="rId55" Type="http://schemas.openxmlformats.org/officeDocument/2006/relationships/image" Target="media/image53.pn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5.png"/><Relationship Id="rId49" Type="http://schemas.openxmlformats.org/officeDocument/2006/relationships/image" Target="media/image47.png"/><Relationship Id="rId48" Type="http://schemas.openxmlformats.org/officeDocument/2006/relationships/image" Target="media/image46.png"/><Relationship Id="rId47" Type="http://schemas.openxmlformats.org/officeDocument/2006/relationships/image" Target="media/image45.pn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image" Target="media/image4.png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image" Target="media/image3.png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2.png"/><Relationship Id="rId19" Type="http://schemas.openxmlformats.org/officeDocument/2006/relationships/image" Target="media/image17.png"/><Relationship Id="rId18" Type="http://schemas.openxmlformats.org/officeDocument/2006/relationships/header" Target="header2.xml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5" Type="http://schemas.openxmlformats.org/officeDocument/2006/relationships/header" Target="header1.xml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2" Type="http://schemas.openxmlformats.org/officeDocument/2006/relationships/fontTable" Target="fontTable.xml"/><Relationship Id="rId121" Type="http://schemas.openxmlformats.org/officeDocument/2006/relationships/styles" Target="styles.xml"/><Relationship Id="rId120" Type="http://schemas.openxmlformats.org/officeDocument/2006/relationships/settings" Target="settings.xml"/><Relationship Id="rId12" Type="http://schemas.openxmlformats.org/officeDocument/2006/relationships/image" Target="media/image12.png"/><Relationship Id="rId119" Type="http://schemas.openxmlformats.org/officeDocument/2006/relationships/image" Target="media/image116.png"/><Relationship Id="rId118" Type="http://schemas.openxmlformats.org/officeDocument/2006/relationships/image" Target="media/image115.pn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pn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png"/><Relationship Id="rId11" Type="http://schemas.openxmlformats.org/officeDocument/2006/relationships/image" Target="media/image11.pn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png"/><Relationship Id="rId105" Type="http://schemas.openxmlformats.org/officeDocument/2006/relationships/image" Target="media/image102.png"/><Relationship Id="rId104" Type="http://schemas.openxmlformats.org/officeDocument/2006/relationships/image" Target="media/image101.png"/><Relationship Id="rId103" Type="http://schemas.openxmlformats.org/officeDocument/2006/relationships/image" Target="media/image100.png"/><Relationship Id="rId102" Type="http://schemas.openxmlformats.org/officeDocument/2006/relationships/image" Target="media/image99.png"/><Relationship Id="rId101" Type="http://schemas.openxmlformats.org/officeDocument/2006/relationships/image" Target="media/image98.png"/><Relationship Id="rId100" Type="http://schemas.openxmlformats.org/officeDocument/2006/relationships/image" Target="media/image97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传声港：教育机构AI驱动的一站式全网营销推广平台白皮书</dc:title>
  <dcterms:created xsi:type="dcterms:W3CDTF">2026-02-10T02:08:54Z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2026-02-10T11:15:05</vt:filetime>
  </property>
</Properties>
</file>