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全球及中国柠檬酸镁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全球及中国柠檬酸镁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571750" cy="2571750"/>
            <wp:effectExtent l="0" t="0" r="0" b="0"/>
            <wp:docPr id="20" name="图片 20" descr="https://sc04.alicdn.com/kf/H4a08e494bb264912b281e2f50024586dS/244850674/H4a08e494bb264912b281e2f50024586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https://sc04.alicdn.com/kf/H4a08e494bb264912b281e2f50024586dS/244850674/H4a08e494bb264912b281e2f50024586d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808" cy="257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据调研团队最新报告“全球柠檬酸镁市场报告2023-2029”显示，预计2029年全球柠檬酸镁市场规模将达到0.4亿美元，未来几年年复合增长率CAGR为3.8%。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柠檬酸镁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076190" cy="261874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柠檬酸镁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柠檬酸镁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12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如上图表/数据，摘自QYResearch报告“全球柠檬酸镁市场研究报告2023-2029，排名基于2022数据。目前最新数据，以本公司最新调研数据为准。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全球范围内柠檬酸镁生产商主要包括Jungbunzlauer、Gadot Biochemical Industries、Dr. Paul Lohmann、Global Calcium、Sucroal、Penglai Marine、Isaltis、Yunbo Chemical、Xiyang Chemical、Dongtai Food Ingredients等。2022年，全球前五大厂商占有大约79.0%的市场份额。</w:t>
      </w:r>
    </w:p>
    <w:p>
      <w:pPr>
        <w:pStyle w:val="145"/>
      </w:pP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946333"/>
    <w:rsid w:val="0C996F37"/>
    <w:rsid w:val="0CDE1C2A"/>
    <w:rsid w:val="0CE12BAF"/>
    <w:rsid w:val="0CE7033B"/>
    <w:rsid w:val="0D126C01"/>
    <w:rsid w:val="0D223618"/>
    <w:rsid w:val="0E2A3E4A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3453BAE"/>
    <w:rsid w:val="13573AC8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20041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3D6E16"/>
    <w:rsid w:val="214210A0"/>
    <w:rsid w:val="218E591C"/>
    <w:rsid w:val="21C42573"/>
    <w:rsid w:val="224E6C54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210363"/>
    <w:rsid w:val="28696559"/>
    <w:rsid w:val="286F5EE4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07441CC"/>
    <w:rsid w:val="4222518C"/>
    <w:rsid w:val="425311DE"/>
    <w:rsid w:val="42677E7F"/>
    <w:rsid w:val="43212B30"/>
    <w:rsid w:val="436E2C30"/>
    <w:rsid w:val="437525BA"/>
    <w:rsid w:val="439E377F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8F77743"/>
    <w:rsid w:val="494574C2"/>
    <w:rsid w:val="4A4A12EF"/>
    <w:rsid w:val="4A4D7CF5"/>
    <w:rsid w:val="4A6E3AAD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7C2F28"/>
    <w:rsid w:val="54AD6F7A"/>
    <w:rsid w:val="54D87DBE"/>
    <w:rsid w:val="5510379B"/>
    <w:rsid w:val="551769A9"/>
    <w:rsid w:val="554503F2"/>
    <w:rsid w:val="55671C2C"/>
    <w:rsid w:val="55902DF0"/>
    <w:rsid w:val="560A4CB8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8A104C"/>
    <w:rsid w:val="5FBF6023"/>
    <w:rsid w:val="5FDF73FB"/>
    <w:rsid w:val="60534318"/>
    <w:rsid w:val="608060E1"/>
    <w:rsid w:val="60B146B2"/>
    <w:rsid w:val="60C36BF4"/>
    <w:rsid w:val="615E224C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974A38"/>
    <w:rsid w:val="6CC07DFA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Magnesium%20Citrate%20&#26592;&#27308;&#37240;&#3820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企业排序!$F$2:$F$13</c:f>
              <c:strCache>
                <c:ptCount val="12"/>
                <c:pt idx="0">
                  <c:v>Jiangsu Kolod Food Ingredients</c:v>
                </c:pt>
                <c:pt idx="1">
                  <c:v>Hengheng Fine Chemical</c:v>
                </c:pt>
                <c:pt idx="2">
                  <c:v>Dongtai Food Ingredients</c:v>
                </c:pt>
                <c:pt idx="3">
                  <c:v>Xiyang Chemical</c:v>
                </c:pt>
                <c:pt idx="4">
                  <c:v>Yunbo Chemical</c:v>
                </c:pt>
                <c:pt idx="5">
                  <c:v>Isaltis</c:v>
                </c:pt>
                <c:pt idx="6">
                  <c:v>Penglai Marine</c:v>
                </c:pt>
                <c:pt idx="7">
                  <c:v>Sucroal</c:v>
                </c:pt>
                <c:pt idx="8">
                  <c:v>Global Calcium</c:v>
                </c:pt>
                <c:pt idx="9">
                  <c:v>Dr. Paul Lohmann</c:v>
                </c:pt>
                <c:pt idx="10">
                  <c:v>Gadot Biochemical Industries</c:v>
                </c:pt>
                <c:pt idx="11">
                  <c:v>Jungbunzlauer</c:v>
                </c:pt>
              </c:strCache>
            </c:strRef>
          </c:cat>
          <c:val>
            <c:numRef>
              <c:f>企业排序!$G$2:$G$13</c:f>
              <c:numCache>
                <c:formatCode>#,##0.00_ </c:formatCode>
                <c:ptCount val="12"/>
                <c:pt idx="0">
                  <c:v>0.3</c:v>
                </c:pt>
                <c:pt idx="1">
                  <c:v>0.39</c:v>
                </c:pt>
                <c:pt idx="2">
                  <c:v>0.43</c:v>
                </c:pt>
                <c:pt idx="3">
                  <c:v>0.55</c:v>
                </c:pt>
                <c:pt idx="4">
                  <c:v>0.68</c:v>
                </c:pt>
                <c:pt idx="5">
                  <c:v>1.03</c:v>
                </c:pt>
                <c:pt idx="6">
                  <c:v>1.88</c:v>
                </c:pt>
                <c:pt idx="7">
                  <c:v>2.55</c:v>
                </c:pt>
                <c:pt idx="8">
                  <c:v>3.73</c:v>
                </c:pt>
                <c:pt idx="9">
                  <c:v>4.04</c:v>
                </c:pt>
                <c:pt idx="10">
                  <c:v>5.31</c:v>
                </c:pt>
                <c:pt idx="11">
                  <c:v>8.81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2023-12-28T09:50:32Z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0219C4A3563F4537A3C9165240CAB7AB_13</vt:lpwstr>
  </property>
</Properties>
</file>