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2024年全球市场制冷剂级高纯氨（NH3）总体规模、主要生产商、主要地区、产品和应用细分研究报告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2024年全球市场制冷剂级高纯氨（NH3）总体规模、主要生产商、主要地区、产品和应用细分研究报告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氨（R717）是一种单组分非臭氧消耗制冷剂，全球变暖潜能为零。它作为制冷剂已经使用了100多年，尽管具有急性毒性，但仍有良好的安全记录。它通常用于大型工业应用，如食品加工和储存，与传统润滑剂兼容，但对铜具有高度腐蚀性，因此只能用于专门为氨设计的系统。它的沸点低，是一种高能效制冷剂，对环境的影响也很小，ODP（臭氧消耗潜能值）和GWP（全球变暖潜能值）为零，因此受到青睐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按收入计，2023年全球制冷剂级高纯氨（NH3）收入大约 百万美元，预计2030年达到 百万美元，2024至2030期间，年复合增长率CAGR为 %。同时2023年全球制冷剂级高纯氨（NH3）销量大约 ，预计2030年将达到 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本文研究全球市场、主要地区和主要国家制冷剂级高纯氨（NH3）的销量、销售收入等，同时也重点分析全球范围内主要厂商（品牌）竞争态势，制冷剂级高纯氨（NH3）销量、价格、收入和市场份额等。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制冷剂级高纯氨（NH3）总体规模，主要地区规模，主要企业规模和份额，主要产品分类规模，下游主要应用规模等。规模分析包括销量、价格、收入和市场份额等。针对未来几年制冷剂级高纯氨（NH3）的发展前景预测，本文预测到2030年，主要包括全球和主要地区销量、收入的预测，分类销量和收入的预测，以及主要应用制冷剂级高纯氨（NH3）的销量和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全球市场主要制冷剂级高纯氨（NH3）生产商包括Yara、CF Industries、Nutrien、TogliattiAzot、Koch Fertilizer、OCI Nitrogen、Acron、SAFCO、QAFCO、Group DF等，按收入计，2023年全球前四大厂商占有大约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从产品类型方面来看，纯度 &gt; 99.5%占有重要地位，按收入计，2023年市场份额为 %，预计2030年份额将达到 %。同时就应用来看，工业制冷在2029年份额大约是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根据不同产品类型，制冷剂级高纯氨（NH3）细分为：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 &gt; 99.5%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纯度 &gt; 99.9%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工业制冷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运输制冷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空调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本文重点关注全球范围内制冷剂级高纯氨（NH3）主要企业，包括：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Yara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CF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Nutrien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TogliattiAzot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Koch Fertilizer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OCI Nitrogen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Acron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SAFCO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QAFCO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Group DF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第2章、企业简介，包括企业基本情况、主营业务及主要产品、制冷剂级高纯氨（NH3）销量、收入、价格、企业最新动态等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第3章、全球竞争态势分析，主要企业制冷剂级高纯氨（NH3）销量、价格、收入及份额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第4章、主要地区规模及预测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第14章、销售渠道分析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第15章、报告结论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制冷剂级高纯氨（NH3）介绍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制冷剂级高纯氨（NH3）分类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全球市场不同产品类型制冷剂级高纯氨（NH3）规模对比：2019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纯度 &gt; 99.5%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纯度 &gt; 99.9%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1.2.4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全球制冷剂级高纯氨（NH3）主要下游市场分析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全球制冷剂级高纯氨（NH3）主要下游市场规模对比：2019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工业制冷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运输制冷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空调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全球市场制冷剂级高纯氨（NH3）总体规模及预测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全球市场制冷剂级高纯氨（NH3）市场规模及预测：2019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全球市场制冷剂级高纯氨（NH3）销量（2019-2030）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全球市场制冷剂级高纯氨（NH3）价格趋势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全球市场制冷剂级高纯氨（NH3）产能分析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1.5.1 全球市场制冷剂级高纯氨（NH3）总产能（2019-2030）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1.5.2 全球市场主要地区制冷剂级高纯氨（NH3）产能分析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Yara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Yara基本情况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Yara主营业务及主要产品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Yara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Yara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Yara最新发展动态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CF Industries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CF Industries基本情况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CF Industries主营业务及主要产品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CF Industries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CF Industries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CF Industries最新发展动态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Nutrien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Nutrien基本情况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Nutrien主营业务及主要产品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Nutrien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Nutrien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Nutrien最新发展动态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TogliattiAzot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TogliattiAzot基本情况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TogliattiAzot主营业务及主要产品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TogliattiAzot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TogliattiAzot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TogliattiAzot最新发展动态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Koch Fertilizer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Koch Fertilizer基本情况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Koch Fertilizer主营业务及主要产品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Koch Fertilizer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Koch Fertilizer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Koch Fertilizer最新发展动态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OCI Nitrogen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OCI Nitrogen基本情况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OCI Nitrogen主营业务及主要产品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OCI Nitrogen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OCI Nitrogen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OCI Nitrogen最新发展动态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Acron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Acron基本情况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Acron主营业务及主要产品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Acron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Acron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Acron最新发展动态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SAFCO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SAFCO基本情况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SAFCO主营业务及主要产品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SAFCO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SAFCO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SAFCO最新发展动态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QAFCO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QAFCO基本情况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QAFCO主营业务及主要产品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QAFCO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QAFCO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QAFCO最新发展动态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 Group DF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2.10.1 Group DF基本情况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2.10.2 Group DF主营业务及主要产品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2.10.3 Group DF 制冷剂级高纯氨（NH3）产品介绍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2.10.4 Group DF 制冷剂级高纯氨（NH3）销量、价格、收入、毛利率及市场份额（2019-2024）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2.10.5 Group DF最新发展动态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全球市场主要厂商竞争态势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全球市场主要厂商制冷剂级高纯氨（NH3）销量（2019-2024）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全球市场主要厂商制冷剂级高纯氨（NH3）收入（2019-2024）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全球制冷剂级高纯氨（NH3）主要厂商市场地位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全球制冷剂级高纯氨（NH3）市场集中度分析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全球制冷剂级高纯氨（NH3）主要厂商产品布局及区域分布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全球制冷剂级高纯氨（NH3）主要厂商区域分布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全球主要厂商制冷剂级高纯氨（NH3）产品类型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全球主要厂商制冷剂级高纯氨（NH3）相关业务/产品布局情况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3.5.4 全球主要厂商制冷剂级高纯氨（NH3）产品面向的下游市场及应用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制冷剂级高纯氨（NH3）新进入者及扩产计划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制冷剂级高纯氨（NH3）行业扩产、并购情况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全球主要地区规模分析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全球主要地区制冷剂级高纯氨（NH3）市场规模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全球主要地区制冷剂级高纯氨（NH3）销量（2019-2030）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全球主要地区制冷剂级高纯氨（NH3）收入（2019-2030）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北美市场制冷剂级高纯氨（NH3） 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欧洲市场制冷剂级高纯氨（NH3）收入（2019-2030）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亚太市场制冷剂级高纯氨（NH3）收入（2019-2030）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南美市场制冷剂级高纯氨（NH3）收入（2019-2030）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中东及非洲市场制冷剂级高纯氨（NH3）收入（2019-2030）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全球市场不同产品类型制冷剂级高纯氨（NH3）市场规模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全球不同产品类型制冷剂级高纯氨（NH3）销量（2019-2030）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全球不同产品类型制冷剂级高纯氨（NH3）收入（2019-2030）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全球不同产品类型制冷剂级高纯氨（NH3）价格（2019-2030）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全球市场不同应用制冷剂级高纯氨（NH3）市场规模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全球不同应用制冷剂级高纯氨（NH3）销量（2019-2030）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全球不同应用制冷剂级高纯氨（NH3）收入（2019-2030）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全球不同应用制冷剂级高纯氨（NH3）价格（2019-2030）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北美市场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北美不同产品类型制冷剂级高纯氨（NH3）销量（2019-2030）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北美不同应用制冷剂级高纯氨（NH3）销量（2019-2030）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北美主要国家制冷剂级高纯氨（NH3）市场规模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北美主要国家制冷剂级高纯氨（NH3）销量（2019-2030）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北美主要国家制冷剂级高纯氨（NH3）收入（2019-2030）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美国制冷剂级高纯氨（NH3）市场规模及预测（2019-2030）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加拿大制冷剂级高纯氨（NH3）市场规模及预测（2019-2030）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墨西哥制冷剂级高纯氨（NH3）市场规模及预测（2019-2030）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欧洲不同产品类型制冷剂级高纯氨（NH3）销量（2019-2030）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欧洲不同应用制冷剂级高纯氨（NH3）销量（2019-2030）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欧洲主要国家制冷剂级高纯氨（NH3）市场规模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欧洲主要国家制冷剂级高纯氨（NH3）销量（2019-2030）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欧洲主要国家制冷剂级高纯氨（NH3）收入（2019-2030）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德国制冷剂级高纯氨（NH3）市场规模及预测（2019-2030）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法国制冷剂级高纯氨（NH3）市场规模及预测（2019-2030）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英国制冷剂级高纯氨（NH3）市场规模及预测（2019-2030）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俄罗斯制冷剂级高纯氨（NH3）市场规模及预测（2019-2030）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意大利制冷剂级高纯氨（NH3）市场规模及预测（2019-2030）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亚太不同产品类型制冷剂级高纯氨（NH3）销量（2019-2030）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亚太不同应用制冷剂级高纯氨（NH3）销量（2019-2030）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亚太主要地区制冷剂级高纯氨（NH3）市场规模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亚太主要地区制冷剂级高纯氨（NH3）销量（2019-2030）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亚太主要地区制冷剂级高纯氨（NH3）收入（2019-2030）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中国制冷剂级高纯氨（NH3）市场规模及预测（2019-2030）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9.3.4 日本制冷剂级高纯氨（NH3）市场规模及预测（2019-2030）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9.3.5 韩国制冷剂级高纯氨（NH3）市场规模及预测（2019-2030）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9.3.6 印度制冷剂级高纯氨（NH3）市场规模及预测（2019-2030）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9.3.7 东南亚制冷剂级高纯氨（NH3）市场规模及预测（2019-2030）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9.3.8 澳大利亚制冷剂级高纯氨（NH3）市场规模及预测（2019-2030）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南美不同产品类型制冷剂级高纯氨（NH3）销量（2019-2030）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南美不同应用制冷剂级高纯氨（NH3）销量（2019-2030）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南美主要国家制冷剂级高纯氨（NH3）市场规模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南美主要国家制冷剂级高纯氨（NH3）销量（2019-2030）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南美主要国家制冷剂级高纯氨（NH3）收入（2019-2030）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巴西制冷剂级高纯氨（NH3）市场规模及预测（2019-2030）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阿根廷制冷剂级高纯氨（NH3）市场规模及预测（2019-2030）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中东及非洲不同产品类型制冷剂级高纯氨（NH3）销量（2019-2030）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中东及非洲不同应用制冷剂级高纯氨（NH3）销量（2019-2030）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中东及非洲主要国家制冷剂级高纯氨（NH3）市场规模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11.3.1 中东及非洲主要国家制冷剂级高纯氨（NH3）销量（2019-2030）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11.3.2 中东及非洲主要国家制冷剂级高纯氨（NH3）收入（2019-2030）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11.3.3 土耳其制冷剂级高纯氨（NH3）市场规模及预测（2019-2030）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11.3.4 沙特制冷剂级高纯氨（NH3）市场规模及预测（2019-2030）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11.3.5 阿联酋制冷剂级高纯氨（NH3）市场规模及预测（2019-2030）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制冷剂级高纯氨（NH3）市场驱动因素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制冷剂级高纯氨（NH3）市场阻碍因素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制冷剂级高纯氨（NH3）市场发展趋势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制冷剂级高纯氨（NH3）行业波特五力模型分析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13.1 制冷剂级高纯氨（NH3）主要原料及供应商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13.2 制冷剂级高纯氨（NH3）成本结构及占比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13.3 制冷剂级高纯氨（NH3）生产流程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13.4 制冷剂级高纯氨（NH3）产业链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制冷剂级高纯氨（NH3）销售渠道分析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制冷剂级高纯氨（NH3）销售渠道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14.1.1 直销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14.1.2 经销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制冷剂级高纯氨（NH3）典型经销商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制冷剂级高纯氨（NH3）典型客户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15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16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cxLCJoZGlkIjoiNjdhMTMwNDYzZWIwOTU0NDRlYjIzNmI5NWQ1MzBlYjAiLCJ1c2VyQ291bnQiOjE3MX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50685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21FD2"/>
    <w:rsid w:val="03D36044"/>
    <w:rsid w:val="03FB11FA"/>
    <w:rsid w:val="0400509F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7E7F9F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15DED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632DB3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C65566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0FB092C"/>
    <w:rsid w:val="21161E4F"/>
    <w:rsid w:val="21234185"/>
    <w:rsid w:val="2133567F"/>
    <w:rsid w:val="21456328"/>
    <w:rsid w:val="214B6D4C"/>
    <w:rsid w:val="214E7B39"/>
    <w:rsid w:val="215650C7"/>
    <w:rsid w:val="215B7B78"/>
    <w:rsid w:val="217837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43199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040446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2C7572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404F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052C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DC19C6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CB0D94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15575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D65971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85F64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4330B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0EE0612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2EF48E0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181DC4"/>
    <w:rsid w:val="442C42E7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023046"/>
    <w:rsid w:val="45151B82"/>
    <w:rsid w:val="45230280"/>
    <w:rsid w:val="452C16A3"/>
    <w:rsid w:val="4546321C"/>
    <w:rsid w:val="457B3A87"/>
    <w:rsid w:val="45AB21DA"/>
    <w:rsid w:val="45B872F1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570EBF"/>
    <w:rsid w:val="48675017"/>
    <w:rsid w:val="486F13F8"/>
    <w:rsid w:val="487546E4"/>
    <w:rsid w:val="48855D0A"/>
    <w:rsid w:val="48911F9D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6301AA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1D25A1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2D65176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586FB6"/>
    <w:rsid w:val="5660229D"/>
    <w:rsid w:val="56624676"/>
    <w:rsid w:val="566A4E27"/>
    <w:rsid w:val="56715E7C"/>
    <w:rsid w:val="568048F7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6E6AFE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EE111B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75221C"/>
    <w:rsid w:val="5B8223B2"/>
    <w:rsid w:val="5B8B1DE2"/>
    <w:rsid w:val="5B962255"/>
    <w:rsid w:val="5B9728FA"/>
    <w:rsid w:val="5B99056B"/>
    <w:rsid w:val="5BB6092D"/>
    <w:rsid w:val="5BCA0173"/>
    <w:rsid w:val="5BDA79C2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DF55733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C94811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5FF71A0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433CD3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D803B7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C56D3B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6A52CA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5E57D7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372E5F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375E28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473A67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663EBE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94588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9D7871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EF127D4"/>
    <w:rsid w:val="7EFC2D63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982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79676074AC474BCC8A358B7729A471C9_13</vt:lpwstr>
  </property>
</Properties>
</file>