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1774E">
      <w:pPr>
        <w:pStyle w:val="4"/>
        <w:keepNext w:val="0"/>
        <w:keepLines w:val="0"/>
        <w:widowControl/>
        <w:suppressLineNumbers w:val="0"/>
        <w:jc w:val="center"/>
        <w:rPr>
          <w:rFonts w:hint="eastAsia"/>
          <w:color w:val="000000" w:themeColor="text1"/>
          <w:lang w:val="en-US" w:eastAsia="zh-CN"/>
          <w14:textFill>
            <w14:solidFill>
              <w14:schemeClr w14:val="tx1"/>
            </w14:solidFill>
          </w14:textFill>
        </w:rPr>
      </w:pPr>
      <w:bookmarkStart w:id="0" w:name="_GoBack"/>
      <w:r>
        <w:rPr>
          <w:rFonts w:hint="eastAsia"/>
          <w:color w:val="000000" w:themeColor="text1"/>
          <w:lang w:val="en-US" w:eastAsia="zh-CN"/>
          <w14:textFill>
            <w14:solidFill>
              <w14:schemeClr w14:val="tx1"/>
            </w14:solidFill>
          </w14:textFill>
        </w:rPr>
        <w:t>最新发布！中国无人物流配送行业竞争格局分析及未来发展趋势预测报告</w:t>
      </w:r>
    </w:p>
    <w:bookmarkEnd w:id="0"/>
    <w:p w14:paraId="711A2EA2">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当前无人物流配送行业的竞争格局呈现出多元化的特点，既有阿里巴巴、京东、美团等互联网巨头凭借其在电商、物流、外卖等领域的优势积极布局，也有专注于无人配送技术研发和应用的创业公司快速崛起，京东物流、美团等企业在无人配送领域取得了显著进展，展示了先进的无人配送车和无人机技术，同时，顺丰等物流企业也在积极探索全流程机器人+智能揽派的新业态。</w:t>
      </w:r>
    </w:p>
    <w:p w14:paraId="7744C0B8">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一、无人物流配送行业竞争格局分析</w:t>
      </w:r>
    </w:p>
    <w:p w14:paraId="689D11F5">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1、主要参与者分类</w:t>
      </w:r>
    </w:p>
    <w:p w14:paraId="2B8233E8">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1.1 互联网电商巨头</w:t>
      </w:r>
    </w:p>
    <w:p w14:paraId="2C9AEDE7">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根据市场调研报告指出，阿里、京东等互联网电商巨头凭借自身雄厚的技术实力、海量的用户数据以及庞大的电商业务资源，深度布局无人物流配送领域。以阿里为例，旗下菜鸟网络通过自主研发与合作创新双轮驱动，打造了涵盖无人机、无人车、智能仓储等多维度的无人物流体系。其小蛮驴无人配送车已在全国超 400 所高校广泛运营，依托阿里电商平台的大数据优势，精准预测校园快递需求，实现高效配送，同时为阿里系的电商业务提供了有力的末端配送支撑，强化了用户体验与物流效率。京东则依托自建物流体系的深厚根基，将无人配送技术深度融入供应链各个环节。京东物流自主研发的智能快递无人车，在城市社区与郊区物流站点间穿梭自如，借助京东电商的订单大数据与智能仓储系统联动，依据实时订单量、配送时效要求优化配送路线，快速响应客户需求，极大提升了配送精准度与时效性，巩固了其在电商物流领域的竞争壁垒。</w:t>
      </w:r>
    </w:p>
    <w:p w14:paraId="0C7629CF">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1.2 物流快递龙头企业</w:t>
      </w:r>
    </w:p>
    <w:p w14:paraId="1D712E50">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顺丰、圆通等物流快递龙头企业基于对物流配送流程的深刻洞察与广泛的配送网络基础，积极投身无人配送领域技术研发与实践应用。顺丰速运持续加大科技投入，自主研发结合外部合作，推进无人机快递配送在偏远山区、海岛等边远地区的落地试点，利用无人机快速跨越复杂地形的优势，解决传统配送 “最后一公里” 难题，拓展物流服务边界；同时在城市区域，投入无人配送车补充末端运力，结合顺丰高效的快递分拣系统与大数据运营平台，依据城市快递热点区域、时段流量变化动态调配无人车资源，优化配送效率，强化自身在快递市场的服务优势。圆通速递一方面自主攻坚无人化分拣、仓储技术，提升货物处理效率与准确率；另一方面携手科技企业推进无人配送车在末端配送的应用，如在校园、社区场景试点运营，借助自身快递网络布局优势，快速复制推广成功经验，降低运营成本，提升市场竞争力，应对日益增长的快递配送需求挑战。</w:t>
      </w:r>
    </w:p>
    <w:p w14:paraId="1F12DABE">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1.3 专业无人配送创业公司</w:t>
      </w:r>
    </w:p>
    <w:p w14:paraId="38295ED3">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新石器、白犀牛等专业无人配送创业公司聚焦于无人配送技术创新，深耕细分市场，以差异化竞争策略谋求发展。新石器专注于打造多功能无人配送车，集成先进的自动驾驶、智能交互技术，除快递配送外，积极拓展无人零售、移动广告等多元业务场景，在城市商圈、园区等场景精准营销，为客户提供定制化服务，通过与多行业客户合作积累数据与运营经验，持续迭代产品技术。白犀牛则瞄准商超即时配送领域，深度优化配送算法，与沃尔玛、物美等商超巨头紧密合作，依据商超订单潮汐规律、商品特性，为周边社区提供精准、快速的生鲜、日用品配送服务，以专业、高效的运营在商超配送细分赛道崭露头角，逐步拓展市场份额，致力于成为无人配送细分领域的标杆企业。</w:t>
      </w:r>
    </w:p>
    <w:p w14:paraId="05A71694">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2、竞争焦点解析</w:t>
      </w:r>
    </w:p>
    <w:p w14:paraId="040858F4">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2.1 技术实力比拼</w:t>
      </w:r>
    </w:p>
    <w:p w14:paraId="24996231">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在技术实力层面，企业围绕自动驾驶核心算法、传感器精度、智能决策系统等关键维度展开激烈角逐。头部企业如百度 Apollo、毫末智行等在自动驾驶技术上优势显著，凭借深厚的研发积累与海量路测数据，其自动驾驶算法能精准应对复杂路况，实现厘米级高精度定位、毫秒级决策响应，车辆在城市开放道路、狭窄街区均可稳定运行；传感器配置上，采用车规级激光雷达、高清摄像头、毫米波雷达等多传感器融合方案，全方位捕捉环境信息，保障行驶安全。而部分创业公司则在特定技术领域发力，如专注于视觉导航算法优化，在光线复杂、标识模糊场景下提升识别准确率，以技术专长切入细分市场，寻求差异化竞争突破，力求在技术比拼中占据一席之地。</w:t>
      </w:r>
    </w:p>
    <w:p w14:paraId="4143B1FE">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2.2 应用场景覆盖</w:t>
      </w:r>
    </w:p>
    <w:p w14:paraId="53E11523">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应用场景覆盖广度与深度是企业竞争的关键阵地，电商巨头与物流龙头凭借资源整合优势，实现多行业、跨区域布局。阿里、京东无人配送服务从电商快递延伸至生鲜冷链、医药配送、即时零售等多元领域，覆盖全国主要城市核心商圈、高校、社区，依据不同场景需求定制配送方案，如校园场景侧重集中配送点优化，社区聚焦无接触配送与夜间配送服务拓展；区域上，逐步向二三线城市下沉渗透。专业创业公司则深耕垂直场景，新石器聚焦城市移动零售、园区物流服务，以场景定制化硬件与软件服务，在局部场景积累高粘性用户；白犀牛扎根商超即时配送，围绕商超门店 3 - 5 公里半径社区深度耕耘，精准匹配社区消费节奏，以深度场景运营对抗巨头的广度覆盖，拓展生存发展空间。</w:t>
      </w:r>
    </w:p>
    <w:p w14:paraId="5405D6AA">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2.3 成本控制能力</w:t>
      </w:r>
    </w:p>
    <w:p w14:paraId="6094D4F1">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成本控制关乎企业盈利与长期发展，在研发环节，头部科技企业通过规模化研发分摊成本，如百度 Apollo 平台化输出自动驾驶技术，降低单个项目研发投入；物流企业则依托自身业务需求驱动研发，避免过度冗余，京东物流基于内部海量配送订单优化无人车设计，提升性价比。采购环节，大企业凭借订单规模优势与供应商深度合作，压低传感器、芯片、底盘等关键零部件采购成本；创业公司则灵活选用国产替代方案、优化供应链结构，在保障性能前提下降低成本。运营与维护方面，企业通过智能运维系统远程监控、预测性维护，减少车辆故障停机时间，提升设备利用率；同时优化配送路线规划、合理调配车辆资源，如美团利用外卖订单大数据优化无人机、无人车配送路线，降低单趟配送成本，在成本竞争中构筑优势，提升市场竞争力。</w:t>
      </w:r>
    </w:p>
    <w:p w14:paraId="0D390247">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二、无人物流配送行业未来发展趋势预测</w:t>
      </w:r>
    </w:p>
    <w:p w14:paraId="3D668116">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1、技术突破方向</w:t>
      </w:r>
    </w:p>
    <w:p w14:paraId="0F63C96D">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据市场分析报告进行预测，未来，无人物流配送技术将在多领域实现深度突破，人工智能算法持续精进，强化学习、迁移学习等技术广泛应用，使无人配送设备能迅速适应复杂多变的现实场景，精准决策应对各类突发状况；计算机视觉技术升级，实现更精准的目标识别、三维场景重建，提升对障碍物、交通标识的识别精度，即便在光线昏暗、标识模糊场景下也能稳定运行。物联网技术向万物智联迈进，配送设备与周边智能设施、智能家居深度交互，实时感知家居库存、社区需求，主动配送物资；传感器微型化、高精度化发展，量子传感器有望突破传统传感器精度瓶颈，为无人配送提供更精准的环境感知数据。大数据与云计算协同发力，海量物流数据挖掘分析实现精准需求预测，优化配送路线规划、资源配置，降低空驶率，提升整体运营效率，以技术融合创新驱动无人配送迈向高阶智能化。</w:t>
      </w:r>
    </w:p>
    <w:p w14:paraId="1AF37A48">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2、市场拓展空间</w:t>
      </w:r>
    </w:p>
    <w:p w14:paraId="26D91F7A">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随着消费升级与产业变革加速，无人物流配送市场边界不断拓展，在新兴行业领域，新能源汽车电池配送、半导体芯片等高精尖产品物流环节，凭借无人配送的精准、稳定、可追溯特性，保障高值货物安全高效运输，满足产业快速发展需求；农村电商、跨境电商蓬勃兴起，无人配送填补偏远地区配送短板，打通国际物流 “最后一公里”，助力全球贸易畅通。国际市场拓展潜力巨大，东南亚、中东、非洲等地区电商与快递需求激增，借鉴国内成熟模式与技术输出，因地制宜优化方案，有望突破地域限制，开辟海外增长新航线。此外，无人配送与即时零售、共享经济融合催生新业态，如移动零售无人车穿梭街区，用户扫码即购、即时配送；共享配送平台整合闲置运力，按单分配无人设备，提升资源利用率，创造多元商业价值，重塑物流消费生态。</w:t>
      </w:r>
    </w:p>
    <w:p w14:paraId="6661E832">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3、产业协同发展</w:t>
      </w:r>
    </w:p>
    <w:p w14:paraId="729EC4A2">
      <w:pPr>
        <w:pStyle w:val="4"/>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无人物流配送将与上下游产业深度协同联动，重塑物流产业格局，上游零部件供应商加速国产化替代，本土企业在激光雷达、芯片、高精度传感器等核心部件技术攻坚，降低成本、保障供应链稳定，为设备制造商提供高性价比选型；中游制造商聚焦模块化、平台化设计，提升设备通用性、适配性，快速响应不同场景定制需求，缩短研发生产周期；下游物流企业、电商平台强化数据共享，以需求反向驱动产业升级，优化配送流程与仓储布局。同时，推动物流体系向智能化、绿色化大步迈进，智能仓储管理系统与无人配送无缝对接，实现库存动态优化、货物自动分拣装载；新能源技术广泛应用，太阳能、氢能驱动配送车、无人机，减少碳排放，构建绿色低碳物流链路，在产业协同中释放无人物流配送的最大效能，赋能经济高质量发展。</w:t>
      </w:r>
    </w:p>
    <w:p w14:paraId="7556DE90">
      <w:pPr>
        <w:pStyle w:val="4"/>
        <w:keepNext w:val="0"/>
        <w:keepLines w:val="0"/>
        <w:widowControl/>
        <w:suppressLineNumbers w:val="0"/>
        <w:rPr>
          <w:rFonts w:hint="eastAsia"/>
          <w:lang w:val="en-US" w:eastAsia="zh-CN"/>
        </w:rPr>
      </w:pPr>
    </w:p>
    <w:p w14:paraId="14A76084">
      <w:pPr>
        <w:pStyle w:val="4"/>
        <w:keepNext w:val="0"/>
        <w:keepLines w:val="0"/>
        <w:widowControl/>
        <w:suppressLineNumbers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Njc3NzUwNmY0YTUwNTkzM2ZkNTNjOWU3MTAwOGIifQ=="/>
  </w:docVars>
  <w:rsids>
    <w:rsidRoot w:val="00000000"/>
    <w:rsid w:val="23AE5096"/>
    <w:rsid w:val="2C105B22"/>
    <w:rsid w:val="3243331E"/>
    <w:rsid w:val="3C130363"/>
    <w:rsid w:val="57430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2024-10-24T08:11:00Z</dcterms:created>
  <dc:creator>EDY</dc:creator>
  <cp:lastModifiedBy>yoovii</cp:lastModifiedBy>
  <dcterms:modified xsi:type="dcterms:W3CDTF">2025-01-10T07:06:21Z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7ED6653915D846B38B5C6A86E14D8EA2_13</vt:lpwstr>
  </property>
  <property fmtid="{D5CDD505-2E9C-101B-9397-08002B2CF9AE}" pid="4" name="KSOTemplateDocerSaveRecord">
    <vt:lpwstr>eyJoZGlkIjoiY2JkNjc3NzUwNmY0YTUwNTkzM2ZkNTNjOWU3MTAwOGIiLCJ1c2VySWQiOiI2MDg2NzQ2MTAifQ==</vt:lpwstr>
  </property>
</Properties>
</file>