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2025年公文测试题及答案</w:t>
      </w:r>
    </w:p>
    <w:p>
      <w:r>
        <w:br/>
        <w:t xml:space="preserve"> 一、单项选择题（共10题，每题2分，共20分）</w:t>
        <w:br/>
        <w:br/>
        <w:t>1. 公文的主要特点不包括以下哪一项？</w:t>
        <w:br/>
        <w:br/>
        <w:t>A. 法定权威性</w:t>
        <w:br/>
        <w:br/>
        <w:t>B. 规范性</w:t>
        <w:br/>
        <w:br/>
        <w:t>C. 保密性</w:t>
        <w:br/>
        <w:br/>
        <w:t>D. 商业性</w:t>
        <w:br/>
        <w:br/>
        <w:t>2. 根据《党政机关公文处理工作条例》，下列哪项不属于法定公文种类？</w:t>
        <w:br/>
        <w:br/>
        <w:t>A. 决定</w:t>
        <w:br/>
        <w:br/>
        <w:t>B. 意见</w:t>
        <w:br/>
        <w:br/>
        <w:t>C. 通报</w:t>
        <w:br/>
        <w:br/>
        <w:t>D. 合同</w:t>
        <w:br/>
        <w:br/>
        <w:t>3. 公文的格式要素中，下列哪项是必备要素？</w:t>
        <w:br/>
        <w:br/>
        <w:t>A. 发文字号</w:t>
        <w:br/>
        <w:br/>
        <w:t>B. 签发人</w:t>
        <w:br/>
        <w:br/>
        <w:t>C. 主题词</w:t>
        <w:br/>
        <w:br/>
        <w:t>D. 抄送机关</w:t>
        <w:br/>
        <w:br/>
        <w:t>4. 公文的标题一般由三部分组成，不包括：</w:t>
        <w:br/>
        <w:br/>
        <w:t>A. 发文机关</w:t>
        <w:br/>
        <w:br/>
        <w:t>B. 事由</w:t>
        <w:br/>
        <w:br/>
        <w:t>C. 文种</w:t>
        <w:br/>
        <w:br/>
        <w:t>D. 成文日期</w:t>
        <w:br/>
        <w:br/>
        <w:t>5. 公文的成文日期通常以哪种方式标注？</w:t>
        <w:br/>
        <w:br/>
        <w:t>A. 阿拉伯数字</w:t>
        <w:br/>
        <w:br/>
        <w:t>B. 中文大写数字</w:t>
        <w:br/>
        <w:br/>
        <w:t>C. 中文小写数字</w:t>
        <w:br/>
        <w:br/>
        <w:t>D. 英文数字</w:t>
        <w:br/>
        <w:br/>
        <w:t>6. 公文中的"请示"适用于：</w:t>
        <w:br/>
        <w:br/>
        <w:t>A. 答复下级机关的请示事项</w:t>
        <w:br/>
        <w:br/>
        <w:t>B. 向上级机关请求指示、批准</w:t>
        <w:br/>
        <w:br/>
        <w:t>C. 转发上级机关的文件</w:t>
        <w:br/>
        <w:br/>
        <w:t>D. 批转下级机关的文件</w:t>
        <w:br/>
        <w:br/>
        <w:t>7. 公文的正文部分，一般采用的段落格式是：</w:t>
        <w:br/>
        <w:br/>
        <w:t>A. 首行缩进2字符</w:t>
        <w:br/>
        <w:br/>
        <w:t>B. 首行缩进4字符</w:t>
        <w:br/>
        <w:br/>
        <w:t>C. 顶格书写</w:t>
        <w:br/>
        <w:br/>
        <w:t>D. 居中书写</w:t>
        <w:br/>
        <w:br/>
        <w:t>8. 公文的紧急程度分为：</w:t>
        <w:br/>
        <w:br/>
        <w:t>A. 特急和加急</w:t>
        <w:br/>
        <w:br/>
        <w:t>B. 紧急和一般</w:t>
        <w:br/>
        <w:br/>
        <w:t>C. 特急、急件和平件</w:t>
        <w:br/>
        <w:br/>
        <w:t>D. 紧急、加急和特急</w:t>
        <w:br/>
        <w:br/>
        <w:t>9. 公文中引用公文应当：</w:t>
        <w:br/>
        <w:br/>
        <w:t>A. 先引用标题，后引发文字号</w:t>
        <w:br/>
        <w:br/>
        <w:t>B. 先引发文字号，后引用标题</w:t>
        <w:br/>
        <w:br/>
        <w:t>C. 只引用标题</w:t>
        <w:br/>
        <w:br/>
        <w:t>D. 只引发文字号</w:t>
        <w:br/>
        <w:br/>
        <w:t>10. 公文的印章应当：</w:t>
        <w:br/>
        <w:br/>
        <w:t>A. 盖在成文日期上</w:t>
        <w:br/>
        <w:br/>
        <w:t>B. 盖在发文机关名称上</w:t>
        <w:br/>
        <w:br/>
        <w:t>C. 盖在标题上</w:t>
        <w:br/>
        <w:br/>
        <w:t>D. 盖在正文末尾</w:t>
        <w:br/>
        <w:br/>
        <w:t xml:space="preserve"> 二、填空题（共6题，每题2分，共12分）</w:t>
        <w:br/>
        <w:br/>
        <w:t>1. 公文的发文字号由________、年份和发文顺序号组成。</w:t>
        <w:br/>
        <w:br/>
        <w:t>2. 公文的紧急程度应当根据________和时限要求标注。</w:t>
        <w:br/>
        <w:br/>
        <w:t>3. 公文的附件说明应当注明附件的________和顺序号。</w:t>
        <w:br/>
        <w:br/>
        <w:t>4. 公文的成文日期一般以________为准。</w:t>
        <w:br/>
        <w:br/>
        <w:t>5. 公文的印发机关通常是________。</w:t>
        <w:br/>
        <w:br/>
        <w:t>6. 公文中引用外文应当注明________。</w:t>
        <w:br/>
        <w:br/>
        <w:t xml:space="preserve"> 三、判断题（共6题，每题2分，共12分）</w:t>
        <w:br/>
        <w:br/>
        <w:t>1. 公文的标题一般应当标明发文机关。（ ）</w:t>
        <w:br/>
        <w:br/>
        <w:t>2. 公文中的"函"适用于不相隶属机关之间商洽工作、询问和答复问题等。（ ）</w:t>
        <w:br/>
        <w:br/>
        <w:t>3. 公文的附件与正文具有同等效力。（ ）</w:t>
        <w:br/>
        <w:br/>
        <w:t>4. 公文的秘密等级分为秘密、机密和绝密三个等级。（ ）</w:t>
        <w:br/>
        <w:br/>
        <w:t>5. 公文的签发人只适用于上行文。（ ）</w:t>
        <w:br/>
        <w:br/>
        <w:t>6. 公文的印发日期应当早于成文日期。（ ）</w:t>
        <w:br/>
        <w:br/>
        <w:t xml:space="preserve"> 四、多项选择题（共2题，每题2分，共4分）</w:t>
        <w:br/>
        <w:br/>
        <w:t>1. 下列哪些属于公文的基本要素？（ ）</w:t>
        <w:br/>
        <w:br/>
        <w:t>A. 标题</w:t>
        <w:br/>
        <w:br/>
        <w:t>B. 正文</w:t>
        <w:br/>
        <w:br/>
        <w:t>C. 发文机关署名</w:t>
        <w:br/>
        <w:br/>
        <w:t>D. 印章</w:t>
        <w:br/>
        <w:br/>
        <w:t>E. 页码</w:t>
        <w:br/>
        <w:br/>
        <w:t>2. 根据《党政机关公文处理工作条例》，下列哪些文种适用于表彰先进、批评错误？（ ）</w:t>
        <w:br/>
        <w:br/>
        <w:t>A. 命令</w:t>
        <w:br/>
        <w:br/>
        <w:t>B. 决定</w:t>
        <w:br/>
        <w:br/>
        <w:t>C. 通报</w:t>
        <w:br/>
        <w:br/>
        <w:t>D. 意见</w:t>
        <w:br/>
        <w:br/>
        <w:t>E. 通知</w:t>
        <w:br/>
        <w:br/>
        <w:t xml:space="preserve"> 五、简答题（共2题，每题5分，共10分）</w:t>
        <w:br/>
        <w:br/>
        <w:t>1. 简述公文写作的基本要求。</w:t>
        <w:br/>
        <w:br/>
        <w:t>2. 简述请示与报告的主要区别。</w:t>
        <w:br/>
        <w:br/>
        <w:t xml:space="preserve"> 参考答案及解析</w:t>
        <w:br/>
        <w:br/>
        <w:t xml:space="preserve"> 一、单项选择题</w:t>
        <w:br/>
        <w:br/>
        <w:t>1. 答案：D</w:t>
        <w:br/>
        <w:br/>
        <w:t>解析：公文的主要特点包括法定权威性、规范性、保密性等，但不包括商业性。公文是党政机关、企事业单位和社会团体在公务活动中使用的具有特定效力和规范体式的文书，其主要特点是处理公务，而非商业活动。</w:t>
        <w:br/>
        <w:br/>
        <w:t>2. 答案：D</w:t>
        <w:br/>
        <w:br/>
        <w:t>解析：根据《党政机关公文处理工作条例》，法定公文种类包括决议、决定、命令（令）、公报、公告、通告、意见、通知、通报、报告、请示、批复、议案、函、纪要等15种。合同不属于法定公文种类。</w:t>
        <w:br/>
        <w:br/>
        <w:t>3. 答案：A</w:t>
        <w:br/>
        <w:br/>
        <w:t>解析：根据《党政机关公文格式》国家标准，公文的必备格式要素包括份号、密级和保密期限、紧急程度、发文机关标志、发文字号、签发人、标题、主送机关、正文、附件说明、发文机关署名、成文日期、印章、附注、附件、抄送机关、印发机关和印发日期等。其中发文字号是必备要素。</w:t>
        <w:br/>
        <w:br/>
        <w:t>4. 答案：D</w:t>
        <w:br/>
        <w:br/>
        <w:t>解析：公文的标题一般由发文机关名称、事由和文种三部分组成。成文日期不是标题的组成部分。</w:t>
        <w:br/>
        <w:br/>
        <w:t>5. 答案：B</w:t>
        <w:br/>
        <w:br/>
        <w:t>解析：根据《党政机关公文格式》国家标准，公文的成文日期应当使用阿拉伯数字将年、月、日标全，年份应标全称，月、日不编虚位（即1不编为01）。但题目问的是"标注方式"，通常公文的成文日期在正式文件中会使用中文大写数字标注。</w:t>
        <w:br/>
        <w:br/>
        <w:t>6. 答案：B</w:t>
        <w:br/>
        <w:br/>
        <w:t>解析：根据《党政机关公文处理工作条例》，"请示"适用于向上级机关请求指示、批准。而答复下级机关的请示事项应当使用"批复"；转发上级机关的文件应当使用"通知"；批转下级机关的文件也应当使用"通知"。</w:t>
        <w:br/>
        <w:br/>
        <w:t>7. 答案：A</w:t>
        <w:br/>
        <w:br/>
        <w:t>解析：根据《党政机关公文格式》国家标准，公文的正文一般用3号仿宋体字，每个自然段左空二字，回行顶格。文中结构层次序数依次可以用"一、""（一）""1.""（1）"标注；一般第一层用黑体字、第二层用楷体字、第三层和第四层用仿宋体字标注。</w:t>
        <w:br/>
        <w:br/>
        <w:t>8. 答案：A</w:t>
        <w:br/>
        <w:br/>
        <w:t>解析：根据《党政机关公文格式》国家标准，公文的紧急程度分为"特急"和"加急"两个等级。</w:t>
        <w:br/>
        <w:br/>
        <w:t>9. 答案：A</w:t>
        <w:br/>
        <w:br/>
        <w:t>解析：根据《党政机关公文处理工作条例》，引用公文应当先引用标题，后引发文字号。引用外文应当注明中文含义。</w:t>
        <w:br/>
        <w:br/>
        <w:t>10. 答案：A</w:t>
        <w:br/>
        <w:br/>
        <w:t>解析：根据《党政机关公文格式》国家标准，公文中有发文机关署名的，应当加盖发文机关印章，并与署名机关相符。联合行文时，一般将各发文机关署名按照发文机关顺序整齐排列在相应位置，并将印章一一对应、端正、居中下压发文机关署名，最后一个印章端正、居中下压发文机关署名和成文日期。</w:t>
        <w:br/>
        <w:br/>
        <w:t xml:space="preserve"> 二、填空题</w:t>
        <w:br/>
        <w:br/>
        <w:t>1. 答案：发文机关标志</w:t>
        <w:br/>
        <w:br/>
        <w:t>解析：根据《党政机关公文格式》国家标准，发文字号由发文机关标志、年份和发文顺序号组成。例如：国发〔2025〕1号，其中"国发"是发文机关标志，"〔2025〕"是年份，"1号"是发文顺序号。</w:t>
        <w:br/>
        <w:br/>
        <w:t>2. 答案：公文送达和办理的时限要求</w:t>
        <w:br/>
        <w:br/>
        <w:t>解析：公文的紧急程度应当根据公文送达和办理的时限要求标注。紧急公文应当分别标注"特急"或"加急"。</w:t>
        <w:br/>
        <w:br/>
        <w:t>3. 答案：名称</w:t>
        <w:br/>
        <w:br/>
        <w:t>解析：公文的附件说明应当注明附件的名称和顺序号。例如："附件：1. XXXXX材料"。</w:t>
        <w:br/>
        <w:br/>
        <w:t>4. 答案：领导人签发的日期</w:t>
        <w:br/>
        <w:br/>
        <w:t>解析：公文的成文日期一般以领导人签发的日期为准。联合行文时，署最后签发机关领导人的签发日期。电报以发出日期为准。</w:t>
        <w:br/>
        <w:br/>
        <w:t>5. 答案：机关办公厅（室）</w:t>
        <w:br/>
        <w:br/>
        <w:t>解析：公文的印发机关通常是机关办公厅（室）。印发机关应当是机关全称或者规范化简称。</w:t>
        <w:br/>
        <w:br/>
        <w:t>6. 答案：中文含义</w:t>
        <w:br/>
        <w:br/>
        <w:t>解析：公文中引用外文应当注明中文含义，以便不熟悉外文的读者能够理解。</w:t>
        <w:br/>
        <w:br/>
        <w:t xml:space="preserve"> 三、判断题</w:t>
        <w:br/>
        <w:br/>
        <w:t>1. 答案：×</w:t>
        <w:br/>
        <w:br/>
        <w:t>解析：公文的标题一般应当标明发文机关、事由和文种，但并不是所有公文都必须标明发文机关。例如，一些以机关办公厅（室）名义发出的通知，标题中可以省略发文机关。</w:t>
        <w:br/>
        <w:br/>
        <w:t>2. 答案：√</w:t>
        <w:br/>
        <w:br/>
        <w:t>解析：根据《党政机关公文处理工作条例》，"函"适用于不相隶属机关之间商洽工作、询问和答复问题、请求批准和答复审批事项。因此，该说法是正确的。</w:t>
        <w:br/>
        <w:br/>
        <w:t>3. 答案：√</w:t>
        <w:br/>
        <w:br/>
        <w:t>解析：根据《党政机关公文处理工作条例》，附件是正文的组成部分，与正文具有同等效力。因此，该说法是正确的。</w:t>
        <w:br/>
        <w:br/>
        <w:t>4. 答案：×</w:t>
        <w:br/>
        <w:br/>
        <w:t>解析：根据《党政机关公文处理工作条例》，公文的秘密等级分为秘密、机密和绝密三个等级，但题目中表述为"秘密等级"，而实际上公文的保密期限应当根据秘密等级标注，如"秘密★1年"、"机密★5年"等。</w:t>
        <w:br/>
        <w:br/>
        <w:t>5. 答案：×</w:t>
        <w:br/>
        <w:br/>
        <w:t>解析：根据《党政机关公文处理工作条例》，签发人适用于上行文，但并不是所有上行文都必须标注签发人。例如，一些常规性的报告可以不标注签发人。</w:t>
        <w:br/>
        <w:br/>
        <w:t>6. 答案：×</w:t>
        <w:br/>
        <w:br/>
        <w:t>解析：公文的印发日期应当是公文付印的日期，而成文日期是领导人签发的日期，通常印发日期应当晚于成文日期。</w:t>
        <w:br/>
        <w:br/>
        <w:t xml:space="preserve"> 四、多项选择题</w:t>
        <w:br/>
        <w:br/>
        <w:t>1. 答案：ABCDE</w:t>
        <w:br/>
        <w:br/>
        <w:t>解析：根据《党政机关公文格式》国家标准，公文的基本要素包括：份号、密级和保密期限、紧急程度、发文机关标志、发文字号、签发人、标题、主送机关、正文、附件说明、发文机关署名、成文日期、印章、附注、附件、抄送机关、印发机关和印发日期、页码等。因此，选项中的所有内容都属于公文的基本要素。</w:t>
        <w:br/>
        <w:br/>
        <w:t>2. 答案：BC</w:t>
        <w:br/>
        <w:br/>
        <w:t>解析：根据《党政机关公文处理工作条例》，"决定"适用于对重要事项作出决策和部署、奖惩有关单位和人员、变更或者撤销下级机关不适当的决定事项；"通报"适用于表彰先进、批评错误、传达重要精神和告知重要情况。因此，决定和通报适用于表彰先进、批评错误。命令（令）适用于公布行政法规和规章、宣布施行重大强制性行政措施、批准授予和晋升衔级、嘉奖有关单位和人员等，不主要用于表彰先进、批评错误。意见适用于对重要问题提出见解和处理办法。通知适用于发布、传达要求下级机关执行和有关单位周知或者执行的事项，批转、转发公文。因此，选项B和C是正确的。</w:t>
        <w:br/>
        <w:br/>
        <w:t xml:space="preserve"> 五、简答题</w:t>
        <w:br/>
        <w:br/>
        <w:t>1. 答案：</w:t>
        <w:br/>
        <w:br/>
        <w:t>公文写作的基本要求包括：</w:t>
        <w:br/>
        <w:br/>
        <w:t>（1）内容真实准确：公文内容必须真实可靠，数据准确，事实清楚。</w:t>
        <w:br/>
        <w:br/>
        <w:t>（2）逻辑严密：公文结构应当合理，层次分明，条理清晰，逻辑严密。</w:t>
        <w:br/>
        <w:br/>
        <w:t>（3）语言规范：公文语言应当准确、简明、庄重、得体，使用规范的现代汉语。</w:t>
        <w:br/>
        <w:br/>
        <w:t>（4）格式规范：公文格式应当符合国家有关规定，要素齐全，排版规范。</w:t>
        <w:br/>
        <w:br/>
        <w:t>（5）时效性强：公文应当及时起草、审核、签发、印发，确保时效性。</w:t>
        <w:br/>
        <w:br/>
        <w:t>（6）针对性强：公文应当针对具体问题，有的放矢，避免空泛议论。</w:t>
        <w:br/>
        <w:br/>
        <w:t>（7）便于执行：公文内容应当具体明确，便于理解和执行。</w:t>
        <w:br/>
        <w:br/>
        <w:t>2. 答案：</w:t>
        <w:br/>
        <w:br/>
        <w:t>请示与报告的主要区别：</w:t>
        <w:br/>
        <w:br/>
        <w:t>（1）行文目的不同：请示是向上级机关请求指示、批准；报告是向上级机关汇报工作、反映情况、答复上级机关的询问。</w:t>
        <w:br/>
        <w:br/>
        <w:t>（2）内容要求不同：请示应当一文一事，不得夹带请示事项以外的内容；报告可以综合汇报多方面工作情况。</w:t>
        <w:br/>
        <w:br/>
        <w:t>（3）处理方式不同：请示需要上级机关批复；报告一般不需要上级机关批复。</w:t>
        <w:br/>
        <w:br/>
        <w:t>（4）行文时间不同：请示应当在事前行文；报告可以在事前行文，也可以在事中或事后行文。</w:t>
        <w:br/>
        <w:br/>
        <w:t>（5）结尾用语不同：请示通常以"妥否，请批示"等结尾；报告通常以"特此报告"等结尾。</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