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0F3" w:rsidRPr="00A340F3" w:rsidRDefault="00A340F3" w:rsidP="00A340F3">
      <w:pPr>
        <w:widowControl/>
        <w:spacing w:line="678" w:lineRule="atLeast"/>
        <w:jc w:val="center"/>
        <w:outlineLvl w:val="1"/>
        <w:rPr>
          <w:rFonts w:ascii="宋体" w:eastAsia="宋体" w:hAnsi="宋体" w:cs="宋体"/>
          <w:b/>
          <w:bCs/>
          <w:color w:val="000000"/>
          <w:kern w:val="36"/>
          <w:sz w:val="31"/>
          <w:szCs w:val="31"/>
        </w:rPr>
      </w:pPr>
      <w:r w:rsidRPr="00A340F3">
        <w:rPr>
          <w:rFonts w:ascii="宋体" w:eastAsia="宋体" w:hAnsi="宋体" w:cs="宋体"/>
          <w:b/>
          <w:bCs/>
          <w:color w:val="000000"/>
          <w:kern w:val="36"/>
          <w:sz w:val="31"/>
          <w:szCs w:val="31"/>
        </w:rPr>
        <w:t>YUY-LY87楼宇工程入侵报警系统实训平台</w:t>
      </w:r>
    </w:p>
    <w:p w:rsidR="00A340F3" w:rsidRPr="00A340F3" w:rsidRDefault="00A340F3" w:rsidP="00A340F3">
      <w:pPr>
        <w:widowControl/>
        <w:spacing w:line="424" w:lineRule="atLeast"/>
        <w:jc w:val="center"/>
        <w:rPr>
          <w:rFonts w:ascii="宋体" w:eastAsia="宋体" w:hAnsi="宋体" w:cs="宋体"/>
          <w:color w:val="000000"/>
          <w:kern w:val="0"/>
          <w:sz w:val="24"/>
          <w:szCs w:val="24"/>
        </w:rPr>
      </w:pPr>
      <w:r>
        <w:rPr>
          <w:rFonts w:ascii="宋体" w:eastAsia="宋体" w:hAnsi="宋体" w:cs="宋体"/>
          <w:noProof/>
          <w:color w:val="000000"/>
          <w:kern w:val="0"/>
          <w:sz w:val="24"/>
          <w:szCs w:val="24"/>
        </w:rPr>
        <w:drawing>
          <wp:inline distT="0" distB="0" distL="0" distR="0">
            <wp:extent cx="5281930" cy="3507105"/>
            <wp:effectExtent l="19050" t="0" r="0" b="0"/>
            <wp:docPr id="1" name="图片 1" descr="http://www.sh-yuy.com/uploads/allimg/190107/1-1Z10G10309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0107/1-1Z10G103094D.png"/>
                    <pic:cNvPicPr>
                      <a:picLocks noChangeAspect="1" noChangeArrowheads="1"/>
                    </pic:cNvPicPr>
                  </pic:nvPicPr>
                  <pic:blipFill>
                    <a:blip r:embed="rId6"/>
                    <a:srcRect/>
                    <a:stretch>
                      <a:fillRect/>
                    </a:stretch>
                  </pic:blipFill>
                  <pic:spPr bwMode="auto">
                    <a:xfrm>
                      <a:off x="0" y="0"/>
                      <a:ext cx="5281930" cy="3507105"/>
                    </a:xfrm>
                    <a:prstGeom prst="rect">
                      <a:avLst/>
                    </a:prstGeom>
                    <a:noFill/>
                    <a:ln w="9525">
                      <a:noFill/>
                      <a:miter lim="800000"/>
                      <a:headEnd/>
                      <a:tailEnd/>
                    </a:ln>
                  </pic:spPr>
                </pic:pic>
              </a:graphicData>
            </a:graphic>
          </wp:inline>
        </w:drawing>
      </w:r>
    </w:p>
    <w:p w:rsidR="00A340F3" w:rsidRPr="00A340F3" w:rsidRDefault="00A340F3" w:rsidP="00A340F3">
      <w:pPr>
        <w:widowControl/>
        <w:spacing w:line="424" w:lineRule="atLeast"/>
        <w:jc w:val="left"/>
        <w:rPr>
          <w:rFonts w:ascii="宋体" w:eastAsia="宋体" w:hAnsi="宋体" w:cs="宋体"/>
          <w:color w:val="000000"/>
          <w:kern w:val="0"/>
          <w:sz w:val="24"/>
          <w:szCs w:val="24"/>
        </w:rPr>
      </w:pPr>
      <w:r w:rsidRPr="00A340F3">
        <w:rPr>
          <w:rFonts w:ascii="宋体" w:eastAsia="宋体" w:hAnsi="宋体" w:cs="宋体"/>
          <w:color w:val="000000"/>
          <w:kern w:val="0"/>
          <w:sz w:val="24"/>
          <w:szCs w:val="24"/>
        </w:rPr>
        <w:t>1、设备概述</w:t>
      </w:r>
      <w:r w:rsidRPr="00A340F3">
        <w:rPr>
          <w:rFonts w:ascii="宋体" w:eastAsia="宋体" w:hAnsi="宋体" w:cs="宋体"/>
          <w:color w:val="000000"/>
          <w:kern w:val="0"/>
          <w:sz w:val="24"/>
          <w:szCs w:val="24"/>
        </w:rPr>
        <w:br/>
        <w:t>楼宇工程入侵报警系统实训平台依据智能建筑行业的发展趋势和特点，结合楼宇智能化技术的功能和应用，以楼宇5A子系统工作任务为导向，基于楼宇智能化、工业自动化、计算机网络通信、综合布线及系统集成等多种技术的综合运用和拓展，多层面地满足了技师和职业院校楼宇智能化设备安装与运行、楼宇设备安装、自动化控制、计算机网络及通信系统工程等相关专业的系统与原理演示、技能展示、工作任务设计与计划、实训、过程与结果评定、考核、鉴定、竞赛、工程项目设计及毕业设计等；系统地训练了学生专业技术、实际动手技能（安装、布线、接线、编程、调试、运行、维护及维修等）、设计规划、交流沟通、团队协作、效率意识及创新思维等能力，同时培养了其严谨的工作作风和良好的职业素养。</w:t>
      </w:r>
      <w:r w:rsidRPr="00A340F3">
        <w:rPr>
          <w:rFonts w:ascii="宋体" w:eastAsia="宋体" w:hAnsi="宋体" w:cs="宋体"/>
          <w:color w:val="000000"/>
          <w:kern w:val="0"/>
          <w:sz w:val="24"/>
          <w:szCs w:val="24"/>
        </w:rPr>
        <w:br/>
        <w:t>2、技术指标</w:t>
      </w:r>
      <w:r w:rsidRPr="00A340F3">
        <w:rPr>
          <w:rFonts w:ascii="宋体" w:eastAsia="宋体" w:hAnsi="宋体" w:cs="宋体"/>
          <w:color w:val="000000"/>
          <w:kern w:val="0"/>
          <w:sz w:val="24"/>
          <w:szCs w:val="24"/>
        </w:rPr>
        <w:br/>
        <w:t>(1) 电源输入：单相三线（第三方接地），AC220V±10%，50/60Hz；</w:t>
      </w:r>
      <w:r w:rsidRPr="00A340F3">
        <w:rPr>
          <w:rFonts w:ascii="宋体" w:eastAsia="宋体" w:hAnsi="宋体" w:cs="宋体"/>
          <w:color w:val="000000"/>
          <w:kern w:val="0"/>
          <w:sz w:val="24"/>
          <w:szCs w:val="24"/>
        </w:rPr>
        <w:br/>
        <w:t>(2) 安全保护：接地，漏电（动作电流≤30mA），过压，过载，短路；</w:t>
      </w:r>
      <w:r w:rsidRPr="00A340F3">
        <w:rPr>
          <w:rFonts w:ascii="宋体" w:eastAsia="宋体" w:hAnsi="宋体" w:cs="宋体"/>
          <w:color w:val="000000"/>
          <w:kern w:val="0"/>
          <w:sz w:val="24"/>
          <w:szCs w:val="24"/>
        </w:rPr>
        <w:br/>
        <w:t>(3) 整机功耗：≤300W；</w:t>
      </w:r>
      <w:r w:rsidRPr="00A340F3">
        <w:rPr>
          <w:rFonts w:ascii="宋体" w:eastAsia="宋体" w:hAnsi="宋体" w:cs="宋体"/>
          <w:color w:val="000000"/>
          <w:kern w:val="0"/>
          <w:sz w:val="24"/>
          <w:szCs w:val="24"/>
        </w:rPr>
        <w:br/>
        <w:t>外形尺寸（宽×高×深）：1060mm×1900mm×800mm（工业铝型材支架）；</w:t>
      </w:r>
      <w:r w:rsidRPr="00A340F3">
        <w:rPr>
          <w:rFonts w:ascii="宋体" w:eastAsia="宋体" w:hAnsi="宋体" w:cs="宋体"/>
          <w:color w:val="000000"/>
          <w:kern w:val="0"/>
          <w:sz w:val="24"/>
          <w:szCs w:val="24"/>
        </w:rPr>
        <w:br/>
        <w:t>3、主要配置</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70"/>
        <w:gridCol w:w="3480"/>
        <w:gridCol w:w="724"/>
        <w:gridCol w:w="692"/>
        <w:gridCol w:w="1970"/>
      </w:tblGrid>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b/>
                <w:bCs/>
                <w:kern w:val="0"/>
                <w:sz w:val="24"/>
                <w:szCs w:val="24"/>
              </w:rPr>
              <w:t>序号</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b/>
                <w:bCs/>
                <w:kern w:val="0"/>
                <w:sz w:val="24"/>
                <w:szCs w:val="24"/>
              </w:rPr>
              <w:t>器材名称</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b/>
                <w:bCs/>
                <w:kern w:val="0"/>
                <w:sz w:val="24"/>
                <w:szCs w:val="24"/>
              </w:rPr>
              <w:t>数量</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b/>
                <w:bCs/>
                <w:kern w:val="0"/>
                <w:sz w:val="24"/>
                <w:szCs w:val="24"/>
              </w:rPr>
              <w:t>单位</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b/>
                <w:bCs/>
                <w:kern w:val="0"/>
                <w:sz w:val="24"/>
                <w:szCs w:val="24"/>
              </w:rPr>
              <w:t>备注</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立式实训平台</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台</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lastRenderedPageBreak/>
              <w:t>2      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网孔板安装模块</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8</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块</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3      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网孔板用膨胀固定件</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100</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4      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线缆管理架</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12</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5      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电源管理模块</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台</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6      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嵌入式编程主机与显示器模块</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套</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7      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可编址控制主机</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台</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8      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蓄电池</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9      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中文字符键盘</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10     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烟感探测器</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11     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微波和被动红外复合入侵探测器</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12     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室内用被动红外入侵探测器</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13     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壁挂式被动红外幕帘入侵探测器</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14     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主动红外对射探测器</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对</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15     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门磁开关</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对</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16     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钥匙开关</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17     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紧急开关</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18     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闪灯</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19     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警号</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20     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串行接口模块</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21     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USB通信线缆</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条</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22     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防盗报警监控管理软件</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套</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23     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6位PDU电源</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24     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24位超五类非屏蔽插座配线架</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25     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8P8C超五类非屏蔽水晶头</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20</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26     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超五类非屏蔽信息插座模块</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4</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27     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单口86型信息面板</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5</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28     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86型底盒</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5</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个</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29     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UTP超五类4对非屏蔽跳线</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4</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条</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30     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UTP超五类4对非屏蔽电缆</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100</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米</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31     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专用桥架</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套</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 </w:t>
            </w:r>
          </w:p>
        </w:tc>
      </w:tr>
      <w:tr w:rsidR="00A340F3" w:rsidRPr="00A340F3" w:rsidTr="00A340F3">
        <w:trPr>
          <w:tblCellSpacing w:w="0" w:type="dxa"/>
        </w:trPr>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32     </w:t>
            </w:r>
          </w:p>
        </w:tc>
        <w:tc>
          <w:tcPr>
            <w:tcW w:w="4574"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耗材及工具</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1</w:t>
            </w:r>
          </w:p>
        </w:tc>
        <w:tc>
          <w:tcPr>
            <w:tcW w:w="84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套</w:t>
            </w:r>
          </w:p>
        </w:tc>
        <w:tc>
          <w:tcPr>
            <w:tcW w:w="2507" w:type="dxa"/>
            <w:tcBorders>
              <w:top w:val="outset" w:sz="6" w:space="0" w:color="auto"/>
              <w:left w:val="outset" w:sz="6" w:space="0" w:color="auto"/>
              <w:bottom w:val="outset" w:sz="6" w:space="0" w:color="auto"/>
              <w:right w:val="outset" w:sz="6" w:space="0" w:color="auto"/>
            </w:tcBorders>
            <w:vAlign w:val="center"/>
            <w:hideMark/>
          </w:tcPr>
          <w:p w:rsidR="00A340F3" w:rsidRPr="00A340F3" w:rsidRDefault="00A340F3" w:rsidP="00A340F3">
            <w:pPr>
              <w:widowControl/>
              <w:jc w:val="left"/>
              <w:rPr>
                <w:rFonts w:ascii="宋体" w:eastAsia="宋体" w:hAnsi="宋体" w:cs="宋体"/>
                <w:kern w:val="0"/>
                <w:sz w:val="24"/>
                <w:szCs w:val="24"/>
              </w:rPr>
            </w:pPr>
            <w:r w:rsidRPr="00A340F3">
              <w:rPr>
                <w:rFonts w:ascii="宋体" w:eastAsia="宋体" w:hAnsi="宋体" w:cs="宋体"/>
                <w:kern w:val="0"/>
                <w:sz w:val="24"/>
                <w:szCs w:val="24"/>
              </w:rPr>
              <w:t>各规格电线、常用电工工具及线缆测试仪等</w:t>
            </w:r>
          </w:p>
        </w:tc>
      </w:tr>
    </w:tbl>
    <w:p w:rsidR="00F65565" w:rsidRDefault="00A340F3">
      <w:r w:rsidRPr="00A340F3">
        <w:rPr>
          <w:rFonts w:ascii="宋体" w:eastAsia="宋体" w:hAnsi="宋体" w:cs="宋体"/>
          <w:color w:val="000000"/>
          <w:kern w:val="0"/>
          <w:sz w:val="24"/>
          <w:szCs w:val="24"/>
        </w:rPr>
        <w:t>4、实训项目</w:t>
      </w:r>
      <w:r w:rsidRPr="00A340F3">
        <w:rPr>
          <w:rFonts w:ascii="宋体" w:eastAsia="宋体" w:hAnsi="宋体" w:cs="宋体"/>
          <w:color w:val="000000"/>
          <w:kern w:val="0"/>
          <w:sz w:val="24"/>
          <w:szCs w:val="24"/>
        </w:rPr>
        <w:br/>
        <w:t>1) 系统的安装、布线、接线、编程、调试、运行、维护及维修；</w:t>
      </w:r>
      <w:r w:rsidRPr="00A340F3">
        <w:rPr>
          <w:rFonts w:ascii="宋体" w:eastAsia="宋体" w:hAnsi="宋体" w:cs="宋体"/>
          <w:color w:val="000000"/>
          <w:kern w:val="0"/>
          <w:sz w:val="24"/>
          <w:szCs w:val="24"/>
        </w:rPr>
        <w:br/>
        <w:t>2) 线路故障的设置、检测及排除；</w:t>
      </w:r>
      <w:r w:rsidRPr="00A340F3">
        <w:rPr>
          <w:rFonts w:ascii="宋体" w:eastAsia="宋体" w:hAnsi="宋体" w:cs="宋体"/>
          <w:color w:val="000000"/>
          <w:kern w:val="0"/>
          <w:sz w:val="24"/>
          <w:szCs w:val="24"/>
        </w:rPr>
        <w:br/>
        <w:t>3) 不同类型的防区并对其参数进行设置实训；</w:t>
      </w:r>
      <w:r w:rsidRPr="00A340F3">
        <w:rPr>
          <w:rFonts w:ascii="宋体" w:eastAsia="宋体" w:hAnsi="宋体" w:cs="宋体"/>
          <w:color w:val="000000"/>
          <w:kern w:val="0"/>
          <w:sz w:val="24"/>
          <w:szCs w:val="24"/>
        </w:rPr>
        <w:br/>
        <w:t>4) 不同的布撤防类型并对其参数进行设置实训；</w:t>
      </w:r>
      <w:r w:rsidRPr="00A340F3">
        <w:rPr>
          <w:rFonts w:ascii="宋体" w:eastAsia="宋体" w:hAnsi="宋体" w:cs="宋体"/>
          <w:color w:val="000000"/>
          <w:kern w:val="0"/>
          <w:sz w:val="24"/>
          <w:szCs w:val="24"/>
        </w:rPr>
        <w:br/>
        <w:t>5) 可编址控制主机的权限设置和维护实训；</w:t>
      </w:r>
      <w:r w:rsidRPr="00A340F3">
        <w:rPr>
          <w:rFonts w:ascii="宋体" w:eastAsia="宋体" w:hAnsi="宋体" w:cs="宋体"/>
          <w:color w:val="000000"/>
          <w:kern w:val="0"/>
          <w:sz w:val="24"/>
          <w:szCs w:val="24"/>
        </w:rPr>
        <w:br/>
        <w:t>6) 报警记录的查询和导出实训；</w:t>
      </w:r>
      <w:r w:rsidRPr="00A340F3">
        <w:rPr>
          <w:rFonts w:ascii="宋体" w:eastAsia="宋体" w:hAnsi="宋体" w:cs="宋体"/>
          <w:color w:val="000000"/>
          <w:kern w:val="0"/>
          <w:sz w:val="24"/>
          <w:szCs w:val="24"/>
        </w:rPr>
        <w:br/>
        <w:t>7) 探测器、可编址控制主机、键盘、警号及闪灯的连接和调试实训；</w:t>
      </w:r>
      <w:r w:rsidRPr="00A340F3">
        <w:rPr>
          <w:rFonts w:ascii="宋体" w:eastAsia="宋体" w:hAnsi="宋体" w:cs="宋体"/>
          <w:color w:val="000000"/>
          <w:kern w:val="0"/>
          <w:sz w:val="24"/>
          <w:szCs w:val="24"/>
        </w:rPr>
        <w:br/>
      </w:r>
      <w:r w:rsidRPr="00A340F3">
        <w:rPr>
          <w:rFonts w:ascii="宋体" w:eastAsia="宋体" w:hAnsi="宋体" w:cs="宋体"/>
          <w:color w:val="000000"/>
          <w:kern w:val="0"/>
          <w:sz w:val="24"/>
          <w:szCs w:val="24"/>
        </w:rPr>
        <w:lastRenderedPageBreak/>
        <w:t>8) 可编址控制主机、串行接口模块及防盗报警监控软件的通讯和调试实训；</w:t>
      </w:r>
      <w:r w:rsidRPr="00A340F3">
        <w:rPr>
          <w:rFonts w:ascii="宋体" w:eastAsia="宋体" w:hAnsi="宋体" w:cs="宋体"/>
          <w:color w:val="000000"/>
          <w:kern w:val="0"/>
          <w:sz w:val="24"/>
          <w:szCs w:val="24"/>
        </w:rPr>
        <w:br/>
        <w:t>9) 桥架及其支架的安装和布线；</w:t>
      </w:r>
      <w:r w:rsidRPr="00A340F3">
        <w:rPr>
          <w:rFonts w:ascii="宋体" w:eastAsia="宋体" w:hAnsi="宋体" w:cs="宋体"/>
          <w:color w:val="000000"/>
          <w:kern w:val="0"/>
          <w:sz w:val="24"/>
          <w:szCs w:val="24"/>
        </w:rPr>
        <w:br/>
        <w:t>10) 信息插座和机架设备的安装；</w:t>
      </w:r>
      <w:r w:rsidRPr="00A340F3">
        <w:rPr>
          <w:rFonts w:ascii="宋体" w:eastAsia="宋体" w:hAnsi="宋体" w:cs="宋体"/>
          <w:color w:val="000000"/>
          <w:kern w:val="0"/>
          <w:sz w:val="24"/>
          <w:szCs w:val="24"/>
        </w:rPr>
        <w:br/>
        <w:t>11) 水晶头及跳线的制作和测试；</w:t>
      </w:r>
      <w:r w:rsidRPr="00A340F3">
        <w:rPr>
          <w:rFonts w:ascii="宋体" w:eastAsia="宋体" w:hAnsi="宋体" w:cs="宋体"/>
          <w:color w:val="000000"/>
          <w:kern w:val="0"/>
          <w:sz w:val="24"/>
          <w:szCs w:val="24"/>
        </w:rPr>
        <w:br/>
        <w:t>12) RJ45模块和配线架的压线和测试；</w:t>
      </w:r>
      <w:r w:rsidRPr="00A340F3">
        <w:rPr>
          <w:rFonts w:ascii="宋体" w:eastAsia="宋体" w:hAnsi="宋体" w:cs="宋体"/>
          <w:color w:val="000000"/>
          <w:kern w:val="0"/>
          <w:sz w:val="24"/>
          <w:szCs w:val="24"/>
        </w:rPr>
        <w:br/>
        <w:t>13) RJ45跳线的连接及链路的测试。</w:t>
      </w:r>
    </w:p>
    <w:sectPr w:rsidR="00F655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565" w:rsidRDefault="00F65565" w:rsidP="00A340F3">
      <w:r>
        <w:separator/>
      </w:r>
    </w:p>
  </w:endnote>
  <w:endnote w:type="continuationSeparator" w:id="1">
    <w:p w:rsidR="00F65565" w:rsidRDefault="00F65565" w:rsidP="00A340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565" w:rsidRDefault="00F65565" w:rsidP="00A340F3">
      <w:r>
        <w:separator/>
      </w:r>
    </w:p>
  </w:footnote>
  <w:footnote w:type="continuationSeparator" w:id="1">
    <w:p w:rsidR="00F65565" w:rsidRDefault="00F65565" w:rsidP="00A340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40F3"/>
    <w:rsid w:val="00A340F3"/>
    <w:rsid w:val="00F655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340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340F3"/>
    <w:rPr>
      <w:sz w:val="18"/>
      <w:szCs w:val="18"/>
    </w:rPr>
  </w:style>
  <w:style w:type="paragraph" w:styleId="a4">
    <w:name w:val="footer"/>
    <w:basedOn w:val="a"/>
    <w:link w:val="Char0"/>
    <w:uiPriority w:val="99"/>
    <w:semiHidden/>
    <w:unhideWhenUsed/>
    <w:rsid w:val="00A340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340F3"/>
    <w:rPr>
      <w:sz w:val="18"/>
      <w:szCs w:val="18"/>
    </w:rPr>
  </w:style>
  <w:style w:type="character" w:styleId="a5">
    <w:name w:val="Strong"/>
    <w:basedOn w:val="a0"/>
    <w:uiPriority w:val="22"/>
    <w:qFormat/>
    <w:rsid w:val="00A340F3"/>
    <w:rPr>
      <w:b/>
      <w:bCs/>
    </w:rPr>
  </w:style>
  <w:style w:type="paragraph" w:styleId="a6">
    <w:name w:val="Balloon Text"/>
    <w:basedOn w:val="a"/>
    <w:link w:val="Char1"/>
    <w:uiPriority w:val="99"/>
    <w:semiHidden/>
    <w:unhideWhenUsed/>
    <w:rsid w:val="00A340F3"/>
    <w:rPr>
      <w:sz w:val="18"/>
      <w:szCs w:val="18"/>
    </w:rPr>
  </w:style>
  <w:style w:type="character" w:customStyle="1" w:styleId="Char1">
    <w:name w:val="批注框文本 Char"/>
    <w:basedOn w:val="a0"/>
    <w:link w:val="a6"/>
    <w:uiPriority w:val="99"/>
    <w:semiHidden/>
    <w:rsid w:val="00A340F3"/>
    <w:rPr>
      <w:sz w:val="18"/>
      <w:szCs w:val="18"/>
    </w:rPr>
  </w:style>
</w:styles>
</file>

<file path=word/webSettings.xml><?xml version="1.0" encoding="utf-8"?>
<w:webSettings xmlns:r="http://schemas.openxmlformats.org/officeDocument/2006/relationships" xmlns:w="http://schemas.openxmlformats.org/wordprocessingml/2006/main">
  <w:divs>
    <w:div w:id="509299169">
      <w:bodyDiv w:val="1"/>
      <w:marLeft w:val="0"/>
      <w:marRight w:val="0"/>
      <w:marTop w:val="0"/>
      <w:marBottom w:val="0"/>
      <w:divBdr>
        <w:top w:val="none" w:sz="0" w:space="0" w:color="auto"/>
        <w:left w:val="none" w:sz="0" w:space="0" w:color="auto"/>
        <w:bottom w:val="none" w:sz="0" w:space="0" w:color="auto"/>
        <w:right w:val="none" w:sz="0" w:space="0" w:color="auto"/>
      </w:divBdr>
      <w:divsChild>
        <w:div w:id="1331714989">
          <w:marLeft w:val="0"/>
          <w:marRight w:val="0"/>
          <w:marTop w:val="0"/>
          <w:marBottom w:val="0"/>
          <w:divBdr>
            <w:top w:val="none" w:sz="0" w:space="0" w:color="auto"/>
            <w:left w:val="none" w:sz="0" w:space="0" w:color="auto"/>
            <w:bottom w:val="none" w:sz="0" w:space="0" w:color="auto"/>
            <w:right w:val="none" w:sz="0" w:space="0" w:color="auto"/>
          </w:divBdr>
          <w:divsChild>
            <w:div w:id="1749647237">
              <w:marLeft w:val="0"/>
              <w:marRight w:val="0"/>
              <w:marTop w:val="0"/>
              <w:marBottom w:val="0"/>
              <w:divBdr>
                <w:top w:val="none" w:sz="0" w:space="0" w:color="auto"/>
                <w:left w:val="none" w:sz="0" w:space="0" w:color="auto"/>
                <w:bottom w:val="none" w:sz="0" w:space="0" w:color="auto"/>
                <w:right w:val="none" w:sz="0" w:space="0" w:color="auto"/>
              </w:divBdr>
              <w:divsChild>
                <w:div w:id="411898604">
                  <w:marLeft w:val="339"/>
                  <w:marRight w:val="0"/>
                  <w:marTop w:val="169"/>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240</Words>
  <Characters>1371</Characters>
  <Application>Microsoft Office Word</Application>
  <DocSecurity>0</DocSecurity>
  <Lines>11</Lines>
  <Paragraphs>3</Paragraphs>
  <ScaleCrop>false</ScaleCrop>
  <Company/>
  <LinksUpToDate>false</LinksUpToDate>
  <CharactersWithSpaces>1608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张忠良</dc:creator>
  <cp:keywords/>
  <dc:description/>
  <cp:lastModifiedBy>张忠良</cp:lastModifiedBy>
  <cp:revision>3</cp:revision>
  <dcterms:created xsi:type="dcterms:W3CDTF">2019-05-03T10:46:00Z</dcterms:created>
  <dcterms:modified xsi:type="dcterms:W3CDTF">2019-05-03T10:57:00Z</dcterms:modified>
</cp:coreProperties>
</file>