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240" w:lineRule="auto"/>
        <w:ind w:left="0" w:leftChars="0" w:firstLine="441" w:firstLineChars="209"/>
        <w:jc w:val="center"/>
        <w:textAlignment w:val="auto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加气站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安全生产培训教育考核试题B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236" w:line="240" w:lineRule="auto"/>
        <w:ind w:left="0" w:leftChars="0" w:firstLine="438" w:firstLineChars="209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一、单项选择题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26. 下列关于加气过程中挂安全挂钩的说法正确的是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 防止车辆移动，防止枪头脱出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好看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. 司机的要求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.挂不挂无所谓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27．加气枪管漏气时排除方法正确的是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A. 检查或更换主板电池及芯片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更换枪管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. 维修电磁阀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.更换滤芯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28．启动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L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NG加气前应确保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加气机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状态。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A.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预冷完成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.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预冷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.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正常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待机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29．加气站采用的加臭剂是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 四氢噻吩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硫化氢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二甲醚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异丁烯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30．下列加气作业安全管理规定正确的是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 作业时加气胶 ( 软) 管不得交叉或绕过其他设备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NG 放空时，枪口严禁对准人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C. 严禁先拔卡，后卸枪，以防车辆移动，造成拉断加气枪事故发生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以上说法都正确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31.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LNG加气机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吹扫，试压和置换系统中的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A．天然气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空气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．二氧化碳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氦气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32. 添加或更换分子筛时一定要在停机后进行，必须将吸附塔内的压力卸放至零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后方可松开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螺帽进行加料，严禁带压操作。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A．填料口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B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进气阀门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．排气阀门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排污阀门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33.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L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NG加气站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加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气机的工作压力为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MPa 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A．20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30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15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25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34. 下列关于加气枪阀说法正确的是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A．采用高压截止阀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球阀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．两位三通球阀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电磁阀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35. 任何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都有参加有组织的灭火工作的义务。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A.单位、成年人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单位、公民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单位、成年公民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单位、个人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36. 沸点越低的烃，则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A．易液化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易储存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易充装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难液化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37. 乙炔瓶、氧气瓶距离火源的距离不得小于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A．5m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12m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10m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15m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38. 对一氧化碳性质的描述，错误的是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A．无色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有臭味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可燃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有剧毒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39. 相对来说，使用天然气比使用液化石油气的安全性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A．高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低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一样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不确定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40. 依据《中华人民共和国安全生产法》 安全生产管理， 坚持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的方针。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A．安全第一 预防为主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B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安全第一 保障生产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安全操作 人人有责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D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安全第一 监督为主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41. 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L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NG加气站的防爆区域内，允许使用的电器是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A．枪式电钻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手持式电砂轮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低压白炽灯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防爆白炽灯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42. 自力式压力调节阀具有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的优点。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A．利用外加能源驱动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靠人工驱动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靠自身固有动源驱动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不需要外来能源驱动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43. 车用储气瓶上面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放置重物，如备用轮胎。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A．不允许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允许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不允许长期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允许长期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44. 加气结束后应握紧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拔出充气嘴。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A．长软管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三通球阀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加气枪放空阀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充气嘴后部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45. 冬天当天然气中含水量较多时会造成加气机或汽车管路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A．冰堵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压力升高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流量升高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震动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46. 加气过程中当充气嘴出现泄漏应该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 停止加气整改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加完气后整改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认为是正常现象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去通知维修人员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47.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NG加气站为了防止储气罐排污阀失灵，采取正确的措施应是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A. 减少排气次数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. 减小排气时间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. 排气时，排气阀半开半闭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.设置串联的两个排污阀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48. 二氧化碳灭火器应放置在明显、 取用方便的地方， 存放温度不超过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 10 °C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40 °C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50 °C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55 °C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49. 对一氧化碳性质的描述，错误的是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 无色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有臭味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C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可燃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 xml:space="preserve">    D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 有剧毒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50. 关于加气站日常维护、保养的说法，下列正确的有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   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 每月对加气机和管路、阀门进行清理，对地上的部分进行检漏，保证加气机等设备清洁、整齐、安全。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B. 对于发现的漏点，及时处理。对于较大的故障自己无法处理的，要及时上报站长，由站长联系外部修理。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C. 在对加气机的气路部分维修时，一定要关闭高、中、低压管路阀门，确认余压放散合格后，才准许维修人员进行气路维修。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D. 以上都是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41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二、判断题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74. 天然气在常压下的液化温度为－ 162℃。（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75. 当加气阀门发生轻微泄漏时，不需停止加气，加完气再检修。（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76. 天然气中含水汽不会对设备造成额外的损坏，天然气脱水只是为了提高纯度。（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77. 拉断阀在一定外力作用下可被拉断成两节，拉断后具有自密封功能的阀门。（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78.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卸车时，如使用泵进行卸车，应根据罐车和储罐的压力决定采用的方法。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79. 维修场站内设备时可以使用铁制工具。 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80.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LNG加气机加气系统的充装压力不应大于汽车车载瓶的设计压力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81.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LNG卸车软管应采用奥氏体不锈钢金属软管，其爆破压力不应小于系统最大工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作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压力的5倍。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82. 如发现加气站内管网漏气， 应迅速查明泄漏点， 立即关闭泄漏点两端管线上的阀门。 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83. 加气过程中，操作人员不应远离加气机。 （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41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填空题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11. 车用气瓶充装前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应当对车用气瓶进行严格检查并做好记录。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12. 车用燃气公司深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入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贯彻落实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的安全生产方针。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13. 灭火的原理归纳为以下四个方面：冷却、窒息、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和化学抑制。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14．安全阀的整定压力一般不大于该压力容器的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15．为实现安全阀的在线校验， 可在安全阀与压力容器之间装设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装置。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16．槽车槽体与液相管、气相管接口处分别装设一套内置式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装置。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17.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L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NG槽车进入加气站前应提起接地线，槽车停稳后应放置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防止车辆移动。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18.LNC槽车停靠后与装卸台液相接头及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气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相接头连接， 同时连接好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19.在室内使人产生窒息的直接原因是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20.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LNG储罐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属于第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类压力容器。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41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四、简答题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．简述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LNG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加气站主要工艺设备。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721"/>
          <w:tab w:val="left" w:pos="7940"/>
          <w:tab w:val="left" w:pos="8899"/>
          <w:tab w:val="clear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="0" w:leftChars="0" w:right="0" w:rightChars="0" w:firstLine="438" w:firstLineChars="209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请列举五项加气站内安全用电内容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Chars="209"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Chars="209"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Chars="209"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Chars="209"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Chars="209"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Chars="209"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tabs>
          <w:tab w:val="left" w:pos="721"/>
          <w:tab w:val="left" w:pos="7940"/>
          <w:tab w:val="left" w:pos="8899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4" w:after="0" w:line="240" w:lineRule="auto"/>
        <w:ind w:leftChars="209"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3.画出LNG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加气站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运行图。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P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A67FA4"/>
    <w:multiLevelType w:val="singleLevel"/>
    <w:tmpl w:val="8DA67F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B018D0"/>
    <w:multiLevelType w:val="singleLevel"/>
    <w:tmpl w:val="07B018D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mE4YjdkYWM2OWY4YTFhNjFkZjAxNWI3ZWQ2NGMifQ=="/>
  </w:docVars>
  <w:rsids>
    <w:rsidRoot w:val="72EA2B52"/>
    <w:rsid w:val="065E32B6"/>
    <w:rsid w:val="0D731909"/>
    <w:rsid w:val="72EA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57"/>
      <w:ind w:left="120"/>
    </w:pPr>
    <w:rPr>
      <w:rFonts w:ascii="PMingLiU" w:hAnsi="PMingLiU" w:eastAsia="PMingLiU" w:cs="PMingLiU"/>
      <w:sz w:val="36"/>
      <w:szCs w:val="36"/>
    </w:rPr>
  </w:style>
  <w:style w:type="paragraph" w:styleId="5">
    <w:name w:val="List Paragraph"/>
    <w:basedOn w:val="1"/>
    <w:qFormat/>
    <w:uiPriority w:val="1"/>
    <w:pPr>
      <w:spacing w:before="257"/>
      <w:ind w:left="700" w:hanging="580"/>
    </w:pPr>
    <w:rPr>
      <w:rFonts w:ascii="PMingLiU" w:hAnsi="PMingLiU" w:eastAsia="PMingLiU" w:cs="PMingLi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1867</Words>
  <Characters>2085</Characters>
  <Lines>0</Lines>
  <Paragraphs>0</Paragraphs>
  <TotalTime>0</TotalTime>
  <ScaleCrop>false</ScaleCrop>
  <LinksUpToDate>false</LinksUpToDate>
  <CharactersWithSpaces>2768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2022-09-22T05:17:00Z</dcterms:created>
  <dc:creator>陈雄杰</dc:creator>
  <cp:lastModifiedBy>陈雄杰</cp:lastModifiedBy>
  <dcterms:modified xsi:type="dcterms:W3CDTF">2022-09-22T05:41:38Z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E68D389D741342B8B79E7C3870E4CCB5</vt:lpwstr>
  </property>
</Properties>
</file>